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3350" w14:textId="77777777" w:rsidR="00801F6F" w:rsidRPr="008973BD" w:rsidRDefault="00801F6F" w:rsidP="00801F6F">
      <w:pPr>
        <w:widowControl w:val="0"/>
        <w:autoSpaceDE w:val="0"/>
        <w:autoSpaceDN w:val="0"/>
        <w:jc w:val="center"/>
        <w:rPr>
          <w:rFonts w:ascii="Times New Roman" w:eastAsia="Times New Roman" w:hAnsi="Times New Roman"/>
          <w:b/>
          <w:color w:val="000000" w:themeColor="text1"/>
          <w:sz w:val="22"/>
          <w:szCs w:val="22"/>
          <w:u w:val="single"/>
        </w:rPr>
      </w:pPr>
      <w:r w:rsidRPr="008973BD">
        <w:rPr>
          <w:rFonts w:ascii="Times New Roman" w:eastAsia="Times New Roman" w:hAnsi="Times New Roman"/>
          <w:b/>
          <w:color w:val="000000" w:themeColor="text1"/>
          <w:sz w:val="22"/>
          <w:szCs w:val="22"/>
          <w:u w:val="single"/>
        </w:rPr>
        <w:t>Program Approval</w:t>
      </w:r>
    </w:p>
    <w:p w14:paraId="250A452D" w14:textId="77777777" w:rsidR="00801F6F" w:rsidRPr="008973BD" w:rsidRDefault="00801F6F" w:rsidP="00801F6F">
      <w:pPr>
        <w:widowControl w:val="0"/>
        <w:autoSpaceDE w:val="0"/>
        <w:autoSpaceDN w:val="0"/>
        <w:rPr>
          <w:rFonts w:ascii="Times New Roman" w:eastAsia="Times New Roman" w:hAnsi="Times New Roman"/>
          <w:b/>
          <w:color w:val="000000" w:themeColor="text1"/>
          <w:sz w:val="22"/>
          <w:szCs w:val="22"/>
        </w:rPr>
      </w:pPr>
      <w:r w:rsidRPr="008973BD">
        <w:rPr>
          <w:rFonts w:ascii="Times New Roman" w:eastAsia="Times New Roman" w:hAnsi="Times New Roman"/>
          <w:b/>
          <w:color w:val="000000" w:themeColor="text1"/>
          <w:sz w:val="22"/>
          <w:szCs w:val="22"/>
        </w:rPr>
        <w:t>I.   General Information</w:t>
      </w:r>
    </w:p>
    <w:p w14:paraId="160CA345"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p w14:paraId="7DE05253" w14:textId="77777777" w:rsidR="00801F6F" w:rsidRPr="008973BD" w:rsidRDefault="00801F6F" w:rsidP="0083481C">
      <w:pPr>
        <w:widowControl w:val="0"/>
        <w:tabs>
          <w:tab w:val="left" w:pos="2126"/>
          <w:tab w:val="left" w:pos="3149"/>
          <w:tab w:val="left" w:pos="3600"/>
          <w:tab w:val="left" w:pos="4323"/>
          <w:tab w:val="left" w:pos="5599"/>
          <w:tab w:val="left" w:pos="6521"/>
          <w:tab w:val="left" w:pos="7784"/>
          <w:tab w:val="left" w:pos="8793"/>
        </w:tabs>
        <w:autoSpaceDE w:val="0"/>
        <w:autoSpaceDN w:val="0"/>
        <w:rPr>
          <w:rFonts w:ascii="Times New Roman" w:eastAsia="Times New Roman" w:hAnsi="Times New Roman"/>
          <w:i/>
          <w:color w:val="000000" w:themeColor="text1"/>
          <w:sz w:val="22"/>
          <w:szCs w:val="22"/>
        </w:rPr>
      </w:pPr>
      <w:r w:rsidRPr="008973BD">
        <w:rPr>
          <w:rFonts w:ascii="Times New Roman" w:eastAsia="Times New Roman" w:hAnsi="Times New Roman"/>
          <w:b/>
          <w:color w:val="000000" w:themeColor="text1"/>
          <w:sz w:val="22"/>
          <w:szCs w:val="22"/>
        </w:rPr>
        <w:t>A.   Institution</w:t>
      </w:r>
      <w:r w:rsidRPr="008973BD">
        <w:rPr>
          <w:rFonts w:ascii="Times New Roman" w:eastAsia="Times New Roman" w:hAnsi="Times New Roman"/>
          <w:color w:val="000000" w:themeColor="text1"/>
          <w:sz w:val="22"/>
          <w:szCs w:val="22"/>
        </w:rPr>
        <w:t xml:space="preserve">  </w:t>
      </w:r>
      <w:r w:rsidRPr="008973BD">
        <w:rPr>
          <w:rFonts w:ascii="Times New Roman" w:eastAsia="Times New Roman" w:hAnsi="Times New Roman"/>
          <w:color w:val="000000" w:themeColor="text1"/>
          <w:sz w:val="22"/>
          <w:szCs w:val="22"/>
        </w:rPr>
        <w:tab/>
      </w:r>
      <w:r w:rsidR="007748EC" w:rsidRPr="008973BD">
        <w:rPr>
          <w:rFonts w:ascii="Times New Roman" w:eastAsia="Times New Roman" w:hAnsi="Times New Roman"/>
          <w:color w:val="000000" w:themeColor="text1"/>
          <w:sz w:val="22"/>
          <w:szCs w:val="22"/>
        </w:rPr>
        <w:tab/>
      </w:r>
      <w:r w:rsidR="007748EC"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Kansas State University</w:t>
      </w:r>
    </w:p>
    <w:p w14:paraId="21C32633" w14:textId="77777777" w:rsidR="00801F6F" w:rsidRPr="008973BD" w:rsidRDefault="00801F6F" w:rsidP="0083481C">
      <w:pPr>
        <w:widowControl w:val="0"/>
        <w:tabs>
          <w:tab w:val="left" w:pos="2126"/>
          <w:tab w:val="left" w:pos="3149"/>
          <w:tab w:val="left" w:pos="3600"/>
          <w:tab w:val="left" w:pos="4323"/>
          <w:tab w:val="left" w:pos="5599"/>
          <w:tab w:val="left" w:pos="6521"/>
          <w:tab w:val="left" w:pos="7784"/>
          <w:tab w:val="left" w:pos="8793"/>
        </w:tabs>
        <w:autoSpaceDE w:val="0"/>
        <w:autoSpaceDN w:val="0"/>
        <w:rPr>
          <w:rFonts w:ascii="Times New Roman" w:eastAsia="Times New Roman" w:hAnsi="Times New Roman"/>
          <w:i/>
          <w:color w:val="000000" w:themeColor="text1"/>
          <w:sz w:val="22"/>
          <w:szCs w:val="22"/>
        </w:rPr>
      </w:pPr>
    </w:p>
    <w:p w14:paraId="569D49AB" w14:textId="77777777" w:rsidR="00801F6F" w:rsidRPr="008973BD" w:rsidRDefault="00801F6F" w:rsidP="0083481C">
      <w:pPr>
        <w:widowControl w:val="0"/>
        <w:tabs>
          <w:tab w:val="left" w:pos="2126"/>
          <w:tab w:val="left" w:pos="3149"/>
          <w:tab w:val="left" w:pos="3600"/>
          <w:tab w:val="left" w:pos="4323"/>
          <w:tab w:val="left" w:pos="5599"/>
          <w:tab w:val="left" w:pos="6521"/>
          <w:tab w:val="left" w:pos="7784"/>
          <w:tab w:val="left" w:pos="8793"/>
        </w:tabs>
        <w:autoSpaceDE w:val="0"/>
        <w:autoSpaceDN w:val="0"/>
        <w:rPr>
          <w:rFonts w:ascii="Times New Roman" w:eastAsia="Times New Roman" w:hAnsi="Times New Roman"/>
          <w:b/>
          <w:i/>
          <w:color w:val="000000" w:themeColor="text1"/>
          <w:sz w:val="22"/>
          <w:szCs w:val="22"/>
        </w:rPr>
      </w:pPr>
      <w:r w:rsidRPr="008973BD">
        <w:rPr>
          <w:rFonts w:ascii="Times New Roman" w:eastAsia="Times New Roman" w:hAnsi="Times New Roman"/>
          <w:b/>
          <w:color w:val="000000" w:themeColor="text1"/>
          <w:sz w:val="22"/>
          <w:szCs w:val="22"/>
        </w:rPr>
        <w:t>B</w:t>
      </w:r>
      <w:r w:rsidRPr="008973BD">
        <w:rPr>
          <w:rFonts w:ascii="Times New Roman" w:eastAsia="Times New Roman" w:hAnsi="Times New Roman"/>
          <w:b/>
          <w:i/>
          <w:color w:val="000000" w:themeColor="text1"/>
          <w:sz w:val="22"/>
          <w:szCs w:val="22"/>
        </w:rPr>
        <w:t xml:space="preserve">.  </w:t>
      </w:r>
      <w:r w:rsidRPr="008973BD">
        <w:rPr>
          <w:rFonts w:ascii="Times New Roman" w:eastAsia="Times New Roman" w:hAnsi="Times New Roman"/>
          <w:b/>
          <w:color w:val="000000" w:themeColor="text1"/>
          <w:sz w:val="22"/>
          <w:szCs w:val="22"/>
        </w:rPr>
        <w:t>Program</w:t>
      </w:r>
      <w:r w:rsidRPr="008973BD">
        <w:rPr>
          <w:rFonts w:ascii="Times New Roman" w:eastAsia="Times New Roman" w:hAnsi="Times New Roman"/>
          <w:b/>
          <w:color w:val="000000" w:themeColor="text1"/>
          <w:spacing w:val="26"/>
          <w:sz w:val="22"/>
          <w:szCs w:val="22"/>
        </w:rPr>
        <w:t xml:space="preserve"> </w:t>
      </w:r>
      <w:r w:rsidRPr="008973BD">
        <w:rPr>
          <w:rFonts w:ascii="Times New Roman" w:eastAsia="Times New Roman" w:hAnsi="Times New Roman"/>
          <w:b/>
          <w:color w:val="000000" w:themeColor="text1"/>
          <w:sz w:val="22"/>
          <w:szCs w:val="22"/>
        </w:rPr>
        <w:t>Identification</w:t>
      </w:r>
    </w:p>
    <w:p w14:paraId="6B200879" w14:textId="77777777" w:rsidR="00801F6F" w:rsidRPr="008973BD" w:rsidRDefault="00801F6F" w:rsidP="0083481C">
      <w:pPr>
        <w:widowControl w:val="0"/>
        <w:autoSpaceDE w:val="0"/>
        <w:autoSpaceDN w:val="0"/>
        <w:ind w:left="360" w:right="36"/>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position w:val="1"/>
          <w:sz w:val="22"/>
          <w:szCs w:val="22"/>
        </w:rPr>
        <w:t xml:space="preserve">Degree Level:  </w:t>
      </w:r>
      <w:r w:rsidRPr="008973BD">
        <w:rPr>
          <w:rFonts w:ascii="Times New Roman" w:eastAsia="Times New Roman" w:hAnsi="Times New Roman"/>
          <w:color w:val="000000" w:themeColor="text1"/>
          <w:position w:val="1"/>
          <w:sz w:val="22"/>
          <w:szCs w:val="22"/>
        </w:rPr>
        <w:tab/>
      </w:r>
      <w:r w:rsidRPr="008973BD">
        <w:rPr>
          <w:rFonts w:ascii="Times New Roman" w:eastAsia="Times New Roman" w:hAnsi="Times New Roman"/>
          <w:color w:val="000000" w:themeColor="text1"/>
          <w:position w:val="1"/>
          <w:sz w:val="22"/>
          <w:szCs w:val="22"/>
        </w:rPr>
        <w:tab/>
      </w:r>
      <w:r w:rsidR="007748EC" w:rsidRPr="008973BD">
        <w:rPr>
          <w:rFonts w:ascii="Times New Roman" w:eastAsia="Times New Roman" w:hAnsi="Times New Roman"/>
          <w:color w:val="000000" w:themeColor="text1"/>
          <w:position w:val="1"/>
          <w:sz w:val="22"/>
          <w:szCs w:val="22"/>
        </w:rPr>
        <w:tab/>
      </w:r>
      <w:r w:rsidRPr="008973BD">
        <w:rPr>
          <w:rFonts w:ascii="Times New Roman" w:eastAsia="Times New Roman" w:hAnsi="Times New Roman"/>
          <w:color w:val="000000" w:themeColor="text1"/>
          <w:position w:val="1"/>
          <w:sz w:val="22"/>
          <w:szCs w:val="22"/>
        </w:rPr>
        <w:t xml:space="preserve">Doctoral </w:t>
      </w:r>
    </w:p>
    <w:p w14:paraId="46F2049D" w14:textId="77777777" w:rsidR="00801F6F" w:rsidRPr="008973BD" w:rsidRDefault="00801F6F" w:rsidP="0083481C">
      <w:pPr>
        <w:widowControl w:val="0"/>
        <w:autoSpaceDE w:val="0"/>
        <w:autoSpaceDN w:val="0"/>
        <w:ind w:left="360" w:right="36"/>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pacing w:val="-1"/>
          <w:sz w:val="22"/>
          <w:szCs w:val="22"/>
        </w:rPr>
        <w:t>P</w:t>
      </w:r>
      <w:r w:rsidRPr="008973BD">
        <w:rPr>
          <w:rFonts w:ascii="Times New Roman" w:eastAsia="Times New Roman" w:hAnsi="Times New Roman"/>
          <w:color w:val="000000" w:themeColor="text1"/>
          <w:sz w:val="22"/>
          <w:szCs w:val="22"/>
        </w:rPr>
        <w:t>ro</w:t>
      </w:r>
      <w:r w:rsidRPr="008973BD">
        <w:rPr>
          <w:rFonts w:ascii="Times New Roman" w:eastAsia="Times New Roman" w:hAnsi="Times New Roman"/>
          <w:color w:val="000000" w:themeColor="text1"/>
          <w:spacing w:val="-3"/>
          <w:sz w:val="22"/>
          <w:szCs w:val="22"/>
        </w:rPr>
        <w:t>g</w:t>
      </w:r>
      <w:r w:rsidRPr="008973BD">
        <w:rPr>
          <w:rFonts w:ascii="Times New Roman" w:eastAsia="Times New Roman" w:hAnsi="Times New Roman"/>
          <w:color w:val="000000" w:themeColor="text1"/>
          <w:sz w:val="22"/>
          <w:szCs w:val="22"/>
        </w:rPr>
        <w:t>ram</w:t>
      </w:r>
      <w:r w:rsidRPr="008973BD">
        <w:rPr>
          <w:rFonts w:ascii="Times New Roman" w:eastAsia="Times New Roman" w:hAnsi="Times New Roman"/>
          <w:color w:val="000000" w:themeColor="text1"/>
          <w:spacing w:val="-4"/>
          <w:sz w:val="22"/>
          <w:szCs w:val="22"/>
        </w:rPr>
        <w:t xml:space="preserve"> </w:t>
      </w:r>
      <w:r w:rsidRPr="008973BD">
        <w:rPr>
          <w:rFonts w:ascii="Times New Roman" w:eastAsia="Times New Roman" w:hAnsi="Times New Roman"/>
          <w:color w:val="000000" w:themeColor="text1"/>
          <w:spacing w:val="2"/>
          <w:sz w:val="22"/>
          <w:szCs w:val="22"/>
        </w:rPr>
        <w:t>T</w:t>
      </w:r>
      <w:r w:rsidRPr="008973BD">
        <w:rPr>
          <w:rFonts w:ascii="Times New Roman" w:eastAsia="Times New Roman" w:hAnsi="Times New Roman"/>
          <w:color w:val="000000" w:themeColor="text1"/>
          <w:spacing w:val="1"/>
          <w:sz w:val="22"/>
          <w:szCs w:val="22"/>
        </w:rPr>
        <w:t>i</w:t>
      </w:r>
      <w:r w:rsidRPr="008973BD">
        <w:rPr>
          <w:rFonts w:ascii="Times New Roman" w:eastAsia="Times New Roman" w:hAnsi="Times New Roman"/>
          <w:color w:val="000000" w:themeColor="text1"/>
          <w:spacing w:val="-2"/>
          <w:sz w:val="22"/>
          <w:szCs w:val="22"/>
        </w:rPr>
        <w:t>t</w:t>
      </w:r>
      <w:r w:rsidRPr="008973BD">
        <w:rPr>
          <w:rFonts w:ascii="Times New Roman" w:eastAsia="Times New Roman" w:hAnsi="Times New Roman"/>
          <w:color w:val="000000" w:themeColor="text1"/>
          <w:spacing w:val="1"/>
          <w:sz w:val="22"/>
          <w:szCs w:val="22"/>
        </w:rPr>
        <w:t>l</w:t>
      </w:r>
      <w:r w:rsidRPr="008973BD">
        <w:rPr>
          <w:rFonts w:ascii="Times New Roman" w:eastAsia="Times New Roman" w:hAnsi="Times New Roman"/>
          <w:color w:val="000000" w:themeColor="text1"/>
          <w:spacing w:val="-2"/>
          <w:sz w:val="22"/>
          <w:szCs w:val="22"/>
        </w:rPr>
        <w:t>e</w:t>
      </w:r>
      <w:r w:rsidRPr="008973BD">
        <w:rPr>
          <w:rFonts w:ascii="Times New Roman" w:eastAsia="Times New Roman" w:hAnsi="Times New Roman"/>
          <w:color w:val="000000" w:themeColor="text1"/>
          <w:sz w:val="22"/>
          <w:szCs w:val="22"/>
        </w:rPr>
        <w:t xml:space="preserve">:  </w:t>
      </w:r>
      <w:r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ab/>
      </w:r>
      <w:r w:rsidR="007748EC"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Community College Leadership</w:t>
      </w:r>
      <w:r w:rsidR="007748EC" w:rsidRPr="008973BD">
        <w:rPr>
          <w:rFonts w:ascii="Times New Roman" w:eastAsia="Times New Roman" w:hAnsi="Times New Roman"/>
          <w:color w:val="000000" w:themeColor="text1"/>
          <w:position w:val="1"/>
          <w:sz w:val="22"/>
          <w:szCs w:val="22"/>
        </w:rPr>
        <w:t xml:space="preserve"> </w:t>
      </w:r>
      <w:r w:rsidR="007748EC" w:rsidRPr="008973BD">
        <w:rPr>
          <w:rFonts w:ascii="Times New Roman" w:eastAsia="Times New Roman" w:hAnsi="Times New Roman"/>
          <w:color w:val="000000" w:themeColor="text1"/>
          <w:position w:val="1"/>
          <w:sz w:val="22"/>
          <w:szCs w:val="22"/>
        </w:rPr>
        <w:tab/>
        <w:t xml:space="preserve">                </w:t>
      </w:r>
    </w:p>
    <w:p w14:paraId="4DA7E236" w14:textId="77777777" w:rsidR="00801F6F" w:rsidRPr="008973BD" w:rsidRDefault="00801F6F" w:rsidP="0083481C">
      <w:pPr>
        <w:widowControl w:val="0"/>
        <w:tabs>
          <w:tab w:val="left" w:pos="3600"/>
          <w:tab w:val="left" w:pos="9177"/>
        </w:tabs>
        <w:autoSpaceDE w:val="0"/>
        <w:autoSpaceDN w:val="0"/>
        <w:ind w:left="360" w:right="36"/>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pacing w:val="-2"/>
          <w:sz w:val="22"/>
          <w:szCs w:val="22"/>
        </w:rPr>
        <w:t>D</w:t>
      </w:r>
      <w:r w:rsidRPr="008973BD">
        <w:rPr>
          <w:rFonts w:ascii="Times New Roman" w:eastAsia="Times New Roman" w:hAnsi="Times New Roman"/>
          <w:color w:val="000000" w:themeColor="text1"/>
          <w:sz w:val="22"/>
          <w:szCs w:val="22"/>
        </w:rPr>
        <w:t>e</w:t>
      </w:r>
      <w:r w:rsidRPr="008973BD">
        <w:rPr>
          <w:rFonts w:ascii="Times New Roman" w:eastAsia="Times New Roman" w:hAnsi="Times New Roman"/>
          <w:color w:val="000000" w:themeColor="text1"/>
          <w:spacing w:val="-3"/>
          <w:sz w:val="22"/>
          <w:szCs w:val="22"/>
        </w:rPr>
        <w:t>g</w:t>
      </w:r>
      <w:r w:rsidRPr="008973BD">
        <w:rPr>
          <w:rFonts w:ascii="Times New Roman" w:eastAsia="Times New Roman" w:hAnsi="Times New Roman"/>
          <w:color w:val="000000" w:themeColor="text1"/>
          <w:sz w:val="22"/>
          <w:szCs w:val="22"/>
        </w:rPr>
        <w:t xml:space="preserve">ree </w:t>
      </w:r>
      <w:r w:rsidRPr="008973BD">
        <w:rPr>
          <w:rFonts w:ascii="Times New Roman" w:eastAsia="Times New Roman" w:hAnsi="Times New Roman"/>
          <w:color w:val="000000" w:themeColor="text1"/>
          <w:spacing w:val="1"/>
          <w:sz w:val="22"/>
          <w:szCs w:val="22"/>
        </w:rPr>
        <w:t>t</w:t>
      </w:r>
      <w:r w:rsidRPr="008973BD">
        <w:rPr>
          <w:rFonts w:ascii="Times New Roman" w:eastAsia="Times New Roman" w:hAnsi="Times New Roman"/>
          <w:color w:val="000000" w:themeColor="text1"/>
          <w:sz w:val="22"/>
          <w:szCs w:val="22"/>
        </w:rPr>
        <w:t xml:space="preserve">o </w:t>
      </w:r>
      <w:r w:rsidRPr="008973BD">
        <w:rPr>
          <w:rFonts w:ascii="Times New Roman" w:eastAsia="Times New Roman" w:hAnsi="Times New Roman"/>
          <w:color w:val="000000" w:themeColor="text1"/>
          <w:spacing w:val="-3"/>
          <w:sz w:val="22"/>
          <w:szCs w:val="22"/>
        </w:rPr>
        <w:t>b</w:t>
      </w:r>
      <w:r w:rsidRPr="008973BD">
        <w:rPr>
          <w:rFonts w:ascii="Times New Roman" w:eastAsia="Times New Roman" w:hAnsi="Times New Roman"/>
          <w:color w:val="000000" w:themeColor="text1"/>
          <w:sz w:val="22"/>
          <w:szCs w:val="22"/>
        </w:rPr>
        <w:t xml:space="preserve">e </w:t>
      </w:r>
      <w:r w:rsidRPr="008973BD">
        <w:rPr>
          <w:rFonts w:ascii="Times New Roman" w:eastAsia="Times New Roman" w:hAnsi="Times New Roman"/>
          <w:color w:val="000000" w:themeColor="text1"/>
          <w:spacing w:val="-2"/>
          <w:sz w:val="22"/>
          <w:szCs w:val="22"/>
        </w:rPr>
        <w:t>Of</w:t>
      </w:r>
      <w:r w:rsidRPr="008973BD">
        <w:rPr>
          <w:rFonts w:ascii="Times New Roman" w:eastAsia="Times New Roman" w:hAnsi="Times New Roman"/>
          <w:color w:val="000000" w:themeColor="text1"/>
          <w:sz w:val="22"/>
          <w:szCs w:val="22"/>
        </w:rPr>
        <w:t>fe</w:t>
      </w:r>
      <w:r w:rsidRPr="008973BD">
        <w:rPr>
          <w:rFonts w:ascii="Times New Roman" w:eastAsia="Times New Roman" w:hAnsi="Times New Roman"/>
          <w:color w:val="000000" w:themeColor="text1"/>
          <w:spacing w:val="-2"/>
          <w:sz w:val="22"/>
          <w:szCs w:val="22"/>
        </w:rPr>
        <w:t>r</w:t>
      </w:r>
      <w:r w:rsidRPr="008973BD">
        <w:rPr>
          <w:rFonts w:ascii="Times New Roman" w:eastAsia="Times New Roman" w:hAnsi="Times New Roman"/>
          <w:color w:val="000000" w:themeColor="text1"/>
          <w:sz w:val="22"/>
          <w:szCs w:val="22"/>
        </w:rPr>
        <w:t xml:space="preserve">ed:  </w:t>
      </w:r>
      <w:r w:rsidR="007748EC"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Doctor of Education (Ed.D.) in Community College Leadership</w:t>
      </w:r>
    </w:p>
    <w:p w14:paraId="3C9E1007" w14:textId="35483059" w:rsidR="00801F6F" w:rsidRPr="008973BD" w:rsidRDefault="00801F6F" w:rsidP="0083481C">
      <w:pPr>
        <w:widowControl w:val="0"/>
        <w:tabs>
          <w:tab w:val="left" w:pos="3600"/>
          <w:tab w:val="left" w:pos="9124"/>
        </w:tabs>
        <w:autoSpaceDE w:val="0"/>
        <w:autoSpaceDN w:val="0"/>
        <w:ind w:left="360" w:right="36"/>
        <w:contextualSpacing/>
        <w:rPr>
          <w:rFonts w:ascii="Times New Roman" w:eastAsia="Times New Roman" w:hAnsi="Times New Roman"/>
          <w:color w:val="000000" w:themeColor="text1"/>
          <w:spacing w:val="-70"/>
          <w:sz w:val="22"/>
          <w:szCs w:val="22"/>
        </w:rPr>
      </w:pPr>
      <w:r w:rsidRPr="008973BD">
        <w:rPr>
          <w:rFonts w:ascii="Times New Roman" w:eastAsia="Times New Roman" w:hAnsi="Times New Roman"/>
          <w:color w:val="000000" w:themeColor="text1"/>
          <w:spacing w:val="-1"/>
          <w:sz w:val="22"/>
          <w:szCs w:val="22"/>
        </w:rPr>
        <w:t>R</w:t>
      </w:r>
      <w:r w:rsidRPr="008973BD">
        <w:rPr>
          <w:rFonts w:ascii="Times New Roman" w:eastAsia="Times New Roman" w:hAnsi="Times New Roman"/>
          <w:color w:val="000000" w:themeColor="text1"/>
          <w:sz w:val="22"/>
          <w:szCs w:val="22"/>
        </w:rPr>
        <w:t>espon</w:t>
      </w:r>
      <w:r w:rsidRPr="008973BD">
        <w:rPr>
          <w:rFonts w:ascii="Times New Roman" w:eastAsia="Times New Roman" w:hAnsi="Times New Roman"/>
          <w:color w:val="000000" w:themeColor="text1"/>
          <w:spacing w:val="-2"/>
          <w:sz w:val="22"/>
          <w:szCs w:val="22"/>
        </w:rPr>
        <w:t>s</w:t>
      </w:r>
      <w:r w:rsidRPr="008973BD">
        <w:rPr>
          <w:rFonts w:ascii="Times New Roman" w:eastAsia="Times New Roman" w:hAnsi="Times New Roman"/>
          <w:color w:val="000000" w:themeColor="text1"/>
          <w:spacing w:val="1"/>
          <w:sz w:val="22"/>
          <w:szCs w:val="22"/>
        </w:rPr>
        <w:t>i</w:t>
      </w:r>
      <w:r w:rsidRPr="008973BD">
        <w:rPr>
          <w:rFonts w:ascii="Times New Roman" w:eastAsia="Times New Roman" w:hAnsi="Times New Roman"/>
          <w:color w:val="000000" w:themeColor="text1"/>
          <w:spacing w:val="-3"/>
          <w:sz w:val="22"/>
          <w:szCs w:val="22"/>
        </w:rPr>
        <w:t>b</w:t>
      </w:r>
      <w:r w:rsidRPr="008973BD">
        <w:rPr>
          <w:rFonts w:ascii="Times New Roman" w:eastAsia="Times New Roman" w:hAnsi="Times New Roman"/>
          <w:color w:val="000000" w:themeColor="text1"/>
          <w:spacing w:val="1"/>
          <w:sz w:val="22"/>
          <w:szCs w:val="22"/>
        </w:rPr>
        <w:t>l</w:t>
      </w:r>
      <w:r w:rsidRPr="008973BD">
        <w:rPr>
          <w:rFonts w:ascii="Times New Roman" w:eastAsia="Times New Roman" w:hAnsi="Times New Roman"/>
          <w:color w:val="000000" w:themeColor="text1"/>
          <w:sz w:val="22"/>
          <w:szCs w:val="22"/>
        </w:rPr>
        <w:t xml:space="preserve">e </w:t>
      </w:r>
      <w:r w:rsidRPr="008973BD">
        <w:rPr>
          <w:rFonts w:ascii="Times New Roman" w:eastAsia="Times New Roman" w:hAnsi="Times New Roman"/>
          <w:color w:val="000000" w:themeColor="text1"/>
          <w:spacing w:val="-2"/>
          <w:sz w:val="22"/>
          <w:szCs w:val="22"/>
        </w:rPr>
        <w:t>D</w:t>
      </w:r>
      <w:r w:rsidRPr="008973BD">
        <w:rPr>
          <w:rFonts w:ascii="Times New Roman" w:eastAsia="Times New Roman" w:hAnsi="Times New Roman"/>
          <w:color w:val="000000" w:themeColor="text1"/>
          <w:sz w:val="22"/>
          <w:szCs w:val="22"/>
        </w:rPr>
        <w:t>ep</w:t>
      </w:r>
      <w:r w:rsidRPr="008973BD">
        <w:rPr>
          <w:rFonts w:ascii="Times New Roman" w:eastAsia="Times New Roman" w:hAnsi="Times New Roman"/>
          <w:color w:val="000000" w:themeColor="text1"/>
          <w:spacing w:val="-2"/>
          <w:sz w:val="22"/>
          <w:szCs w:val="22"/>
        </w:rPr>
        <w:t>ar</w:t>
      </w:r>
      <w:r w:rsidRPr="008973BD">
        <w:rPr>
          <w:rFonts w:ascii="Times New Roman" w:eastAsia="Times New Roman" w:hAnsi="Times New Roman"/>
          <w:color w:val="000000" w:themeColor="text1"/>
          <w:spacing w:val="1"/>
          <w:sz w:val="22"/>
          <w:szCs w:val="22"/>
        </w:rPr>
        <w:t>t</w:t>
      </w:r>
      <w:r w:rsidRPr="008973BD">
        <w:rPr>
          <w:rFonts w:ascii="Times New Roman" w:eastAsia="Times New Roman" w:hAnsi="Times New Roman"/>
          <w:color w:val="000000" w:themeColor="text1"/>
          <w:spacing w:val="-4"/>
          <w:sz w:val="22"/>
          <w:szCs w:val="22"/>
        </w:rPr>
        <w:t>m</w:t>
      </w:r>
      <w:r w:rsidRPr="008973BD">
        <w:rPr>
          <w:rFonts w:ascii="Times New Roman" w:eastAsia="Times New Roman" w:hAnsi="Times New Roman"/>
          <w:color w:val="000000" w:themeColor="text1"/>
          <w:sz w:val="22"/>
          <w:szCs w:val="22"/>
        </w:rPr>
        <w:t>ent</w:t>
      </w:r>
      <w:r w:rsidR="007748EC" w:rsidRPr="008973BD">
        <w:rPr>
          <w:rFonts w:ascii="Times New Roman" w:eastAsia="Times New Roman" w:hAnsi="Times New Roman"/>
          <w:color w:val="000000" w:themeColor="text1"/>
          <w:spacing w:val="1"/>
          <w:sz w:val="22"/>
          <w:szCs w:val="22"/>
        </w:rPr>
        <w:t>/</w:t>
      </w:r>
      <w:r w:rsidRPr="008973BD">
        <w:rPr>
          <w:rFonts w:ascii="Times New Roman" w:eastAsia="Times New Roman" w:hAnsi="Times New Roman"/>
          <w:color w:val="000000" w:themeColor="text1"/>
          <w:spacing w:val="-1"/>
          <w:sz w:val="22"/>
          <w:szCs w:val="22"/>
        </w:rPr>
        <w:t>U</w:t>
      </w:r>
      <w:r w:rsidRPr="008973BD">
        <w:rPr>
          <w:rFonts w:ascii="Times New Roman" w:eastAsia="Times New Roman" w:hAnsi="Times New Roman"/>
          <w:color w:val="000000" w:themeColor="text1"/>
          <w:sz w:val="22"/>
          <w:szCs w:val="22"/>
        </w:rPr>
        <w:t>n</w:t>
      </w:r>
      <w:r w:rsidRPr="008973BD">
        <w:rPr>
          <w:rFonts w:ascii="Times New Roman" w:eastAsia="Times New Roman" w:hAnsi="Times New Roman"/>
          <w:color w:val="000000" w:themeColor="text1"/>
          <w:spacing w:val="1"/>
          <w:sz w:val="22"/>
          <w:szCs w:val="22"/>
        </w:rPr>
        <w:t>i</w:t>
      </w:r>
      <w:r w:rsidRPr="008973BD">
        <w:rPr>
          <w:rFonts w:ascii="Times New Roman" w:eastAsia="Times New Roman" w:hAnsi="Times New Roman"/>
          <w:color w:val="000000" w:themeColor="text1"/>
          <w:spacing w:val="-2"/>
          <w:sz w:val="22"/>
          <w:szCs w:val="22"/>
        </w:rPr>
        <w:t>t</w:t>
      </w:r>
      <w:r w:rsidR="007748EC" w:rsidRPr="008973BD">
        <w:rPr>
          <w:rFonts w:ascii="Times New Roman" w:eastAsia="Times New Roman" w:hAnsi="Times New Roman"/>
          <w:color w:val="000000" w:themeColor="text1"/>
          <w:sz w:val="22"/>
          <w:szCs w:val="22"/>
        </w:rPr>
        <w:t>:</w:t>
      </w:r>
      <w:r w:rsidR="007748EC" w:rsidRPr="008973BD">
        <w:rPr>
          <w:rFonts w:ascii="Times New Roman" w:eastAsia="Times New Roman" w:hAnsi="Times New Roman"/>
          <w:color w:val="000000" w:themeColor="text1"/>
          <w:sz w:val="22"/>
          <w:szCs w:val="22"/>
        </w:rPr>
        <w:tab/>
      </w:r>
      <w:r w:rsidR="006C01D7">
        <w:rPr>
          <w:rFonts w:ascii="Times New Roman" w:eastAsia="Times New Roman" w:hAnsi="Times New Roman"/>
          <w:color w:val="000000" w:themeColor="text1"/>
          <w:sz w:val="22"/>
          <w:szCs w:val="22"/>
        </w:rPr>
        <w:t>College of Education, Dep</w:t>
      </w:r>
      <w:r w:rsidRPr="008973BD">
        <w:rPr>
          <w:rFonts w:ascii="Times New Roman" w:eastAsia="Times New Roman" w:hAnsi="Times New Roman"/>
          <w:color w:val="000000" w:themeColor="text1"/>
          <w:sz w:val="22"/>
          <w:szCs w:val="22"/>
        </w:rPr>
        <w:t>t</w:t>
      </w:r>
      <w:r w:rsidR="006B3F1B">
        <w:rPr>
          <w:rFonts w:ascii="Times New Roman" w:eastAsia="Times New Roman" w:hAnsi="Times New Roman"/>
          <w:color w:val="000000" w:themeColor="text1"/>
          <w:sz w:val="22"/>
          <w:szCs w:val="22"/>
        </w:rPr>
        <w:t>.</w:t>
      </w:r>
      <w:r w:rsidRPr="008973BD">
        <w:rPr>
          <w:rFonts w:ascii="Times New Roman" w:eastAsia="Times New Roman" w:hAnsi="Times New Roman"/>
          <w:color w:val="000000" w:themeColor="text1"/>
          <w:sz w:val="22"/>
          <w:szCs w:val="22"/>
        </w:rPr>
        <w:t xml:space="preserve"> of Educational Leadership</w:t>
      </w:r>
      <w:r w:rsidRPr="008973BD">
        <w:rPr>
          <w:rFonts w:ascii="Times New Roman" w:eastAsia="Times New Roman" w:hAnsi="Times New Roman"/>
          <w:color w:val="000000" w:themeColor="text1"/>
          <w:spacing w:val="-70"/>
          <w:sz w:val="22"/>
          <w:szCs w:val="22"/>
        </w:rPr>
        <w:t xml:space="preserve"> </w:t>
      </w:r>
    </w:p>
    <w:p w14:paraId="16D9B14A" w14:textId="77777777" w:rsidR="00801F6F" w:rsidRPr="008973BD" w:rsidRDefault="00801F6F" w:rsidP="0083481C">
      <w:pPr>
        <w:widowControl w:val="0"/>
        <w:tabs>
          <w:tab w:val="left" w:pos="2082"/>
          <w:tab w:val="left" w:pos="3600"/>
          <w:tab w:val="left" w:pos="4274"/>
          <w:tab w:val="left" w:pos="9177"/>
        </w:tabs>
        <w:autoSpaceDE w:val="0"/>
        <w:autoSpaceDN w:val="0"/>
        <w:ind w:left="360" w:right="36"/>
        <w:contextualSpacing/>
        <w:rPr>
          <w:rFonts w:ascii="Times New Roman" w:eastAsia="Times New Roman" w:hAnsi="Times New Roman"/>
          <w:color w:val="000000" w:themeColor="text1"/>
          <w:position w:val="3"/>
          <w:sz w:val="22"/>
          <w:szCs w:val="22"/>
        </w:rPr>
      </w:pPr>
      <w:r w:rsidRPr="008973BD">
        <w:rPr>
          <w:rFonts w:ascii="Times New Roman" w:eastAsia="Times New Roman" w:hAnsi="Times New Roman"/>
          <w:color w:val="000000" w:themeColor="text1"/>
          <w:sz w:val="22"/>
          <w:szCs w:val="22"/>
        </w:rPr>
        <w:t>CIP</w:t>
      </w:r>
      <w:r w:rsidRPr="008973BD">
        <w:rPr>
          <w:rFonts w:ascii="Times New Roman" w:eastAsia="Times New Roman" w:hAnsi="Times New Roman"/>
          <w:color w:val="000000" w:themeColor="text1"/>
          <w:spacing w:val="1"/>
          <w:sz w:val="22"/>
          <w:szCs w:val="22"/>
        </w:rPr>
        <w:t xml:space="preserve"> </w:t>
      </w:r>
      <w:r w:rsidRPr="008973BD">
        <w:rPr>
          <w:rFonts w:ascii="Times New Roman" w:eastAsia="Times New Roman" w:hAnsi="Times New Roman"/>
          <w:color w:val="000000" w:themeColor="text1"/>
          <w:sz w:val="22"/>
          <w:szCs w:val="22"/>
        </w:rPr>
        <w:t>Code:</w:t>
      </w:r>
      <w:r w:rsidRPr="008973BD">
        <w:rPr>
          <w:rFonts w:ascii="Times New Roman" w:eastAsia="Times New Roman" w:hAnsi="Times New Roman"/>
          <w:color w:val="000000" w:themeColor="text1"/>
          <w:sz w:val="22"/>
          <w:szCs w:val="22"/>
        </w:rPr>
        <w:tab/>
      </w:r>
      <w:r w:rsidR="007748EC" w:rsidRPr="008973BD">
        <w:rPr>
          <w:rFonts w:ascii="Times New Roman" w:eastAsia="Times New Roman" w:hAnsi="Times New Roman"/>
          <w:color w:val="000000" w:themeColor="text1"/>
          <w:position w:val="3"/>
          <w:sz w:val="22"/>
          <w:szCs w:val="22"/>
        </w:rPr>
        <w:tab/>
      </w:r>
      <w:r w:rsidR="007748EC" w:rsidRPr="008973BD">
        <w:rPr>
          <w:rFonts w:ascii="Times New Roman" w:eastAsia="Times New Roman" w:hAnsi="Times New Roman"/>
          <w:color w:val="000000" w:themeColor="text1"/>
          <w:sz w:val="22"/>
          <w:szCs w:val="22"/>
        </w:rPr>
        <w:t>13.0407</w:t>
      </w:r>
    </w:p>
    <w:p w14:paraId="38732811" w14:textId="77777777" w:rsidR="00801F6F" w:rsidRPr="008973BD" w:rsidRDefault="00801F6F" w:rsidP="0083481C">
      <w:pPr>
        <w:widowControl w:val="0"/>
        <w:tabs>
          <w:tab w:val="left" w:pos="2082"/>
          <w:tab w:val="left" w:pos="3600"/>
          <w:tab w:val="left" w:pos="4274"/>
          <w:tab w:val="left" w:pos="9177"/>
        </w:tabs>
        <w:autoSpaceDE w:val="0"/>
        <w:autoSpaceDN w:val="0"/>
        <w:ind w:left="360" w:right="36"/>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Modality:</w:t>
      </w:r>
      <w:r w:rsidR="007748EC" w:rsidRPr="008973BD">
        <w:rPr>
          <w:rFonts w:ascii="Times New Roman" w:eastAsia="Times New Roman" w:hAnsi="Times New Roman"/>
          <w:color w:val="000000" w:themeColor="text1"/>
          <w:sz w:val="22"/>
          <w:szCs w:val="22"/>
        </w:rPr>
        <w:tab/>
      </w:r>
      <w:r w:rsidR="007748EC"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 xml:space="preserve">Hybrid </w:t>
      </w:r>
    </w:p>
    <w:p w14:paraId="34D4F941" w14:textId="77777777" w:rsidR="00801F6F" w:rsidRPr="008973BD" w:rsidRDefault="00801F6F" w:rsidP="0083481C">
      <w:pPr>
        <w:widowControl w:val="0"/>
        <w:tabs>
          <w:tab w:val="left" w:pos="2082"/>
          <w:tab w:val="left" w:pos="3600"/>
          <w:tab w:val="left" w:pos="4274"/>
          <w:tab w:val="left" w:pos="9177"/>
        </w:tabs>
        <w:autoSpaceDE w:val="0"/>
        <w:autoSpaceDN w:val="0"/>
        <w:ind w:left="360" w:right="36"/>
        <w:contextualSpacing/>
        <w:rPr>
          <w:rFonts w:ascii="Times New Roman" w:eastAsia="Times New Roman" w:hAnsi="Times New Roman"/>
          <w:color w:val="000000" w:themeColor="text1"/>
          <w:spacing w:val="-24"/>
          <w:sz w:val="22"/>
          <w:szCs w:val="22"/>
        </w:rPr>
      </w:pPr>
      <w:r w:rsidRPr="008973BD">
        <w:rPr>
          <w:rFonts w:ascii="Times New Roman" w:eastAsia="Times New Roman" w:hAnsi="Times New Roman"/>
          <w:color w:val="000000" w:themeColor="text1"/>
          <w:sz w:val="22"/>
          <w:szCs w:val="22"/>
        </w:rPr>
        <w:t>Proposed</w:t>
      </w:r>
      <w:r w:rsidRPr="008973BD">
        <w:rPr>
          <w:rFonts w:ascii="Times New Roman" w:eastAsia="Times New Roman" w:hAnsi="Times New Roman"/>
          <w:color w:val="000000" w:themeColor="text1"/>
          <w:spacing w:val="1"/>
          <w:sz w:val="22"/>
          <w:szCs w:val="22"/>
        </w:rPr>
        <w:t xml:space="preserve"> </w:t>
      </w:r>
      <w:r w:rsidRPr="008973BD">
        <w:rPr>
          <w:rFonts w:ascii="Times New Roman" w:eastAsia="Times New Roman" w:hAnsi="Times New Roman"/>
          <w:color w:val="000000" w:themeColor="text1"/>
          <w:sz w:val="22"/>
          <w:szCs w:val="22"/>
        </w:rPr>
        <w:t>Implementation</w:t>
      </w:r>
      <w:r w:rsidRPr="008973BD">
        <w:rPr>
          <w:rFonts w:ascii="Times New Roman" w:eastAsia="Times New Roman" w:hAnsi="Times New Roman"/>
          <w:color w:val="000000" w:themeColor="text1"/>
          <w:spacing w:val="1"/>
          <w:sz w:val="22"/>
          <w:szCs w:val="22"/>
        </w:rPr>
        <w:t xml:space="preserve"> </w:t>
      </w:r>
      <w:r w:rsidRPr="008973BD">
        <w:rPr>
          <w:rFonts w:ascii="Times New Roman" w:eastAsia="Times New Roman" w:hAnsi="Times New Roman"/>
          <w:color w:val="000000" w:themeColor="text1"/>
          <w:sz w:val="22"/>
          <w:szCs w:val="22"/>
        </w:rPr>
        <w:t>Date:</w:t>
      </w:r>
      <w:r w:rsidR="007748EC" w:rsidRPr="008973BD">
        <w:rPr>
          <w:rFonts w:ascii="Times New Roman" w:eastAsia="Times New Roman" w:hAnsi="Times New Roman"/>
          <w:color w:val="000000" w:themeColor="text1"/>
          <w:spacing w:val="-24"/>
          <w:sz w:val="22"/>
          <w:szCs w:val="22"/>
        </w:rPr>
        <w:tab/>
      </w:r>
      <w:r w:rsidRPr="008973BD">
        <w:rPr>
          <w:rFonts w:ascii="Times New Roman" w:eastAsia="Times New Roman" w:hAnsi="Times New Roman"/>
          <w:color w:val="000000" w:themeColor="text1"/>
          <w:sz w:val="22"/>
          <w:szCs w:val="22"/>
        </w:rPr>
        <w:t>Fall 2020</w:t>
      </w:r>
    </w:p>
    <w:p w14:paraId="696B0DB9" w14:textId="77777777" w:rsidR="00801F6F" w:rsidRPr="008973BD" w:rsidRDefault="00801F6F" w:rsidP="0083481C">
      <w:pPr>
        <w:widowControl w:val="0"/>
        <w:tabs>
          <w:tab w:val="left" w:pos="2082"/>
          <w:tab w:val="left" w:pos="3600"/>
          <w:tab w:val="left" w:pos="3678"/>
          <w:tab w:val="left" w:pos="4274"/>
          <w:tab w:val="left" w:pos="9177"/>
        </w:tabs>
        <w:autoSpaceDE w:val="0"/>
        <w:autoSpaceDN w:val="0"/>
        <w:ind w:left="360"/>
        <w:contextualSpacing/>
        <w:rPr>
          <w:rFonts w:ascii="Times New Roman" w:eastAsia="Times New Roman" w:hAnsi="Times New Roman"/>
          <w:color w:val="000000" w:themeColor="text1"/>
          <w:spacing w:val="-24"/>
          <w:sz w:val="22"/>
          <w:szCs w:val="22"/>
        </w:rPr>
      </w:pPr>
    </w:p>
    <w:p w14:paraId="4AFA6D9D" w14:textId="77777777" w:rsidR="00801F6F" w:rsidRPr="008973BD" w:rsidRDefault="00801F6F" w:rsidP="0083481C">
      <w:pPr>
        <w:widowControl w:val="0"/>
        <w:tabs>
          <w:tab w:val="left" w:pos="2082"/>
          <w:tab w:val="left" w:pos="3600"/>
          <w:tab w:val="left" w:pos="3678"/>
          <w:tab w:val="left" w:pos="4274"/>
          <w:tab w:val="left" w:pos="9177"/>
        </w:tabs>
        <w:autoSpaceDE w:val="0"/>
        <w:autoSpaceDN w:val="0"/>
        <w:ind w:left="360"/>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Total Number of Semester Credit Hours for the Degree:  </w:t>
      </w:r>
      <w:r w:rsidRPr="008973BD">
        <w:rPr>
          <w:rFonts w:ascii="Times New Roman" w:eastAsia="Times New Roman" w:hAnsi="Times New Roman"/>
          <w:color w:val="000000" w:themeColor="text1"/>
          <w:spacing w:val="18"/>
          <w:sz w:val="22"/>
          <w:szCs w:val="22"/>
        </w:rPr>
        <w:t xml:space="preserve"> </w:t>
      </w:r>
      <w:r w:rsidRPr="008973BD">
        <w:rPr>
          <w:rFonts w:ascii="Times New Roman" w:eastAsia="Times New Roman" w:hAnsi="Times New Roman"/>
          <w:color w:val="000000" w:themeColor="text1"/>
          <w:position w:val="1"/>
          <w:sz w:val="22"/>
          <w:szCs w:val="22"/>
        </w:rPr>
        <w:t>90</w:t>
      </w:r>
    </w:p>
    <w:p w14:paraId="044C0019" w14:textId="77777777" w:rsidR="00801F6F" w:rsidRPr="008973BD" w:rsidRDefault="00801F6F" w:rsidP="0083481C">
      <w:pPr>
        <w:widowControl w:val="0"/>
        <w:autoSpaceDE w:val="0"/>
        <w:autoSpaceDN w:val="0"/>
        <w:rPr>
          <w:rFonts w:ascii="Times New Roman" w:eastAsia="Times New Roman" w:hAnsi="Times New Roman"/>
          <w:color w:val="000000" w:themeColor="text1"/>
          <w:sz w:val="22"/>
          <w:szCs w:val="22"/>
        </w:rPr>
      </w:pPr>
    </w:p>
    <w:p w14:paraId="72AC6D4F" w14:textId="77777777" w:rsidR="00801F6F" w:rsidRPr="008973BD" w:rsidRDefault="00801F6F" w:rsidP="0083481C">
      <w:pPr>
        <w:widowControl w:val="0"/>
        <w:autoSpaceDE w:val="0"/>
        <w:autoSpaceDN w:val="0"/>
        <w:ind w:right="36"/>
        <w:rPr>
          <w:rFonts w:ascii="Times New Roman" w:eastAsia="Times New Roman" w:hAnsi="Times New Roman"/>
          <w:color w:val="000000" w:themeColor="text1"/>
          <w:sz w:val="22"/>
          <w:szCs w:val="22"/>
        </w:rPr>
      </w:pPr>
      <w:r w:rsidRPr="008973BD">
        <w:rPr>
          <w:rFonts w:ascii="Times New Roman" w:eastAsia="Times New Roman" w:hAnsi="Times New Roman"/>
          <w:b/>
          <w:color w:val="000000" w:themeColor="text1"/>
          <w:sz w:val="22"/>
          <w:szCs w:val="22"/>
        </w:rPr>
        <w:t xml:space="preserve">II.  Clinical Sites:  </w:t>
      </w:r>
      <w:r w:rsidRPr="008973BD">
        <w:rPr>
          <w:rFonts w:ascii="Times New Roman" w:eastAsia="Times New Roman" w:hAnsi="Times New Roman"/>
          <w:color w:val="000000" w:themeColor="text1"/>
          <w:sz w:val="22"/>
          <w:szCs w:val="22"/>
        </w:rPr>
        <w:t>Does this program require the use of Clinical Sites?   NO</w:t>
      </w:r>
    </w:p>
    <w:p w14:paraId="5BEA72AC" w14:textId="77777777" w:rsidR="00801F6F" w:rsidRPr="008973BD" w:rsidRDefault="00801F6F" w:rsidP="0083481C">
      <w:pPr>
        <w:widowControl w:val="0"/>
        <w:autoSpaceDE w:val="0"/>
        <w:autoSpaceDN w:val="0"/>
        <w:rPr>
          <w:rFonts w:ascii="Times New Roman" w:eastAsia="Times New Roman" w:hAnsi="Times New Roman"/>
          <w:b/>
          <w:color w:val="000000" w:themeColor="text1"/>
          <w:sz w:val="22"/>
          <w:szCs w:val="22"/>
        </w:rPr>
      </w:pPr>
      <w:r w:rsidRPr="008973BD">
        <w:rPr>
          <w:rFonts w:ascii="Times New Roman" w:eastAsia="Times New Roman" w:hAnsi="Times New Roman"/>
          <w:b/>
          <w:color w:val="000000" w:themeColor="text1"/>
          <w:sz w:val="22"/>
          <w:szCs w:val="22"/>
        </w:rPr>
        <w:tab/>
      </w:r>
      <w:r w:rsidRPr="008973BD">
        <w:rPr>
          <w:rFonts w:ascii="Times New Roman" w:eastAsia="Times New Roman" w:hAnsi="Times New Roman"/>
          <w:b/>
          <w:color w:val="000000" w:themeColor="text1"/>
          <w:sz w:val="22"/>
          <w:szCs w:val="22"/>
        </w:rPr>
        <w:tab/>
        <w:t xml:space="preserve">      </w:t>
      </w:r>
    </w:p>
    <w:p w14:paraId="4C3E1DCE" w14:textId="77777777" w:rsidR="00801F6F" w:rsidRPr="008973BD" w:rsidRDefault="00801F6F" w:rsidP="0083481C">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b/>
          <w:color w:val="000000" w:themeColor="text1"/>
          <w:sz w:val="22"/>
          <w:szCs w:val="22"/>
        </w:rPr>
        <w:t xml:space="preserve">III.  Justification  </w:t>
      </w:r>
    </w:p>
    <w:p w14:paraId="060A4234" w14:textId="6F24E515" w:rsidR="00801F6F" w:rsidRDefault="00801F6F" w:rsidP="0083481C">
      <w:pPr>
        <w:widowControl w:val="0"/>
        <w:autoSpaceDE w:val="0"/>
        <w:autoSpaceDN w:val="0"/>
        <w:ind w:right="36"/>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shd w:val="clear" w:color="auto" w:fill="FFFFFF"/>
        </w:rPr>
        <w:t>The American Association of </w:t>
      </w:r>
      <w:r w:rsidRPr="008973BD">
        <w:rPr>
          <w:rFonts w:ascii="Times New Roman" w:eastAsia="Times New Roman" w:hAnsi="Times New Roman"/>
          <w:bCs/>
          <w:color w:val="000000" w:themeColor="text1"/>
          <w:sz w:val="22"/>
          <w:szCs w:val="22"/>
        </w:rPr>
        <w:t>Community Colleges (AACC)</w:t>
      </w:r>
      <w:r w:rsidRPr="008973BD">
        <w:rPr>
          <w:rFonts w:ascii="Times New Roman" w:eastAsia="Times New Roman" w:hAnsi="Times New Roman"/>
          <w:color w:val="000000" w:themeColor="text1"/>
          <w:sz w:val="22"/>
          <w:szCs w:val="22"/>
          <w:shd w:val="clear" w:color="auto" w:fill="FFFFFF"/>
        </w:rPr>
        <w:t xml:space="preserve"> indicates that there are approximately 1,200 </w:t>
      </w:r>
      <w:r w:rsidRPr="008973BD">
        <w:rPr>
          <w:rFonts w:ascii="Times New Roman" w:eastAsia="Times New Roman" w:hAnsi="Times New Roman"/>
          <w:bCs/>
          <w:color w:val="000000" w:themeColor="text1"/>
          <w:sz w:val="22"/>
          <w:szCs w:val="22"/>
        </w:rPr>
        <w:t>community colleges</w:t>
      </w:r>
      <w:r w:rsidRPr="008973BD">
        <w:rPr>
          <w:rFonts w:ascii="Times New Roman" w:eastAsia="Times New Roman" w:hAnsi="Times New Roman"/>
          <w:color w:val="000000" w:themeColor="text1"/>
          <w:sz w:val="22"/>
          <w:szCs w:val="22"/>
          <w:shd w:val="clear" w:color="auto" w:fill="FFFFFF"/>
        </w:rPr>
        <w:t> in the U.S.</w:t>
      </w:r>
      <w:r w:rsidRPr="008973BD">
        <w:rPr>
          <w:rFonts w:ascii="Times New Roman" w:eastAsia="Times New Roman" w:hAnsi="Times New Roman"/>
          <w:bCs/>
          <w:color w:val="000000" w:themeColor="text1"/>
          <w:sz w:val="22"/>
          <w:szCs w:val="22"/>
        </w:rPr>
        <w:t xml:space="preserve"> </w:t>
      </w:r>
      <w:r w:rsidRPr="008973BD">
        <w:rPr>
          <w:rFonts w:ascii="Times New Roman" w:eastAsia="Times New Roman" w:hAnsi="Times New Roman"/>
          <w:color w:val="000000" w:themeColor="text1"/>
          <w:sz w:val="22"/>
          <w:szCs w:val="22"/>
          <w:shd w:val="clear" w:color="auto" w:fill="FFFFFF"/>
        </w:rPr>
        <w:t>enrolling more than 12 million students – nearly half of a</w:t>
      </w:r>
      <w:r w:rsidR="00386F09" w:rsidRPr="008973BD">
        <w:rPr>
          <w:rFonts w:ascii="Times New Roman" w:eastAsia="Times New Roman" w:hAnsi="Times New Roman"/>
          <w:color w:val="000000" w:themeColor="text1"/>
          <w:sz w:val="22"/>
          <w:szCs w:val="22"/>
          <w:shd w:val="clear" w:color="auto" w:fill="FFFFFF"/>
        </w:rPr>
        <w:t>ll undergraduates in the nation (American Association of Community Colleges, 2019).</w:t>
      </w:r>
      <w:r w:rsidRPr="008973BD">
        <w:rPr>
          <w:rFonts w:ascii="Times New Roman" w:eastAsia="Times New Roman" w:hAnsi="Times New Roman"/>
          <w:color w:val="000000" w:themeColor="text1"/>
          <w:sz w:val="22"/>
          <w:szCs w:val="22"/>
          <w:shd w:val="clear" w:color="auto" w:fill="FFFFFF"/>
        </w:rPr>
        <w:t xml:space="preserve">  These institutions are led by a senior population of administrators who have expressed concern for a systematic plan of leadership succession.  I</w:t>
      </w:r>
      <w:r w:rsidRPr="008973BD">
        <w:rPr>
          <w:rFonts w:ascii="Times New Roman" w:eastAsia="Times New Roman" w:hAnsi="Times New Roman"/>
          <w:color w:val="000000" w:themeColor="text1"/>
          <w:sz w:val="22"/>
          <w:szCs w:val="22"/>
        </w:rPr>
        <w:t>n 201</w:t>
      </w:r>
      <w:r w:rsidR="00386F09" w:rsidRPr="008973BD">
        <w:rPr>
          <w:rFonts w:ascii="Times New Roman" w:eastAsia="Times New Roman" w:hAnsi="Times New Roman"/>
          <w:color w:val="000000" w:themeColor="text1"/>
          <w:sz w:val="22"/>
          <w:szCs w:val="22"/>
        </w:rPr>
        <w:t>8</w:t>
      </w:r>
      <w:r w:rsidRPr="008973BD">
        <w:rPr>
          <w:rFonts w:ascii="Times New Roman" w:eastAsia="Times New Roman" w:hAnsi="Times New Roman"/>
          <w:color w:val="000000" w:themeColor="text1"/>
          <w:sz w:val="22"/>
          <w:szCs w:val="22"/>
        </w:rPr>
        <w:t>, AACC observed “…more than 50% of the presidents of colleges that award associate degrees reported that they anticipated stepping down within the next five years, yet only 21.2% of these colleges report ha</w:t>
      </w:r>
      <w:r w:rsidR="00386F09" w:rsidRPr="008973BD">
        <w:rPr>
          <w:rFonts w:ascii="Times New Roman" w:eastAsia="Times New Roman" w:hAnsi="Times New Roman"/>
          <w:color w:val="000000" w:themeColor="text1"/>
          <w:sz w:val="22"/>
          <w:szCs w:val="22"/>
        </w:rPr>
        <w:t>ving a succession plan in place</w:t>
      </w:r>
      <w:r w:rsidRPr="008973BD">
        <w:rPr>
          <w:rFonts w:ascii="Times New Roman" w:eastAsia="Times New Roman" w:hAnsi="Times New Roman"/>
          <w:color w:val="000000" w:themeColor="text1"/>
          <w:sz w:val="22"/>
          <w:szCs w:val="22"/>
        </w:rPr>
        <w:t>”</w:t>
      </w:r>
      <w:r w:rsidR="00386F09" w:rsidRPr="008973BD">
        <w:rPr>
          <w:rFonts w:ascii="Times New Roman" w:eastAsia="Times New Roman" w:hAnsi="Times New Roman"/>
          <w:color w:val="000000" w:themeColor="text1"/>
          <w:sz w:val="22"/>
          <w:szCs w:val="22"/>
        </w:rPr>
        <w:t xml:space="preserve"> (AACC, 2018</w:t>
      </w:r>
      <w:r w:rsidR="00FD1C71">
        <w:rPr>
          <w:rFonts w:ascii="Times New Roman" w:eastAsia="Times New Roman" w:hAnsi="Times New Roman"/>
          <w:color w:val="000000" w:themeColor="text1"/>
          <w:sz w:val="22"/>
          <w:szCs w:val="22"/>
        </w:rPr>
        <w:t>a</w:t>
      </w:r>
      <w:r w:rsidR="00386F09" w:rsidRPr="008973BD">
        <w:rPr>
          <w:rFonts w:ascii="Times New Roman" w:eastAsia="Times New Roman" w:hAnsi="Times New Roman"/>
          <w:color w:val="000000" w:themeColor="text1"/>
          <w:sz w:val="22"/>
          <w:szCs w:val="22"/>
        </w:rPr>
        <w:t xml:space="preserve">).  </w:t>
      </w:r>
      <w:r w:rsidRPr="008973BD">
        <w:rPr>
          <w:rFonts w:ascii="Times New Roman" w:eastAsia="Times New Roman" w:hAnsi="Times New Roman"/>
          <w:color w:val="000000" w:themeColor="text1"/>
          <w:sz w:val="22"/>
          <w:szCs w:val="22"/>
        </w:rPr>
        <w:t>In 2018, a</w:t>
      </w:r>
      <w:r w:rsidRPr="008973BD">
        <w:rPr>
          <w:rFonts w:ascii="Times New Roman" w:eastAsia="Times New Roman" w:hAnsi="Times New Roman"/>
          <w:color w:val="000000" w:themeColor="text1"/>
          <w:sz w:val="22"/>
          <w:szCs w:val="22"/>
          <w:shd w:val="clear" w:color="auto" w:fill="FFFFFF"/>
        </w:rPr>
        <w:t>n influential Gallup study</w:t>
      </w:r>
      <w:r w:rsidRPr="008973BD">
        <w:rPr>
          <w:rFonts w:ascii="Times New Roman" w:eastAsia="Times New Roman" w:hAnsi="Times New Roman"/>
          <w:color w:val="000000" w:themeColor="text1"/>
          <w:sz w:val="22"/>
          <w:szCs w:val="22"/>
        </w:rPr>
        <w:t xml:space="preserve"> </w:t>
      </w:r>
      <w:r w:rsidRPr="008973BD">
        <w:rPr>
          <w:rFonts w:ascii="Times New Roman" w:eastAsia="Times New Roman" w:hAnsi="Times New Roman"/>
          <w:color w:val="000000" w:themeColor="text1"/>
          <w:sz w:val="22"/>
          <w:szCs w:val="22"/>
          <w:shd w:val="clear" w:color="auto" w:fill="FFFFFF"/>
        </w:rPr>
        <w:t>reported that an</w:t>
      </w:r>
      <w:r w:rsidRPr="008973BD">
        <w:rPr>
          <w:rFonts w:ascii="Times New Roman" w:eastAsia="Times New Roman" w:hAnsi="Times New Roman"/>
          <w:color w:val="000000" w:themeColor="text1"/>
          <w:sz w:val="22"/>
          <w:szCs w:val="22"/>
        </w:rPr>
        <w:t xml:space="preserve"> increasing number (47%) of community college presidents agree there is a great need for a systematic path to prepare for the community college presidency</w:t>
      </w:r>
      <w:r w:rsidR="00386F09" w:rsidRPr="008973BD">
        <w:rPr>
          <w:rFonts w:ascii="Times New Roman" w:eastAsia="Times New Roman" w:hAnsi="Times New Roman"/>
          <w:color w:val="000000" w:themeColor="text1"/>
          <w:sz w:val="22"/>
          <w:szCs w:val="22"/>
        </w:rPr>
        <w:t xml:space="preserve"> (</w:t>
      </w:r>
      <w:proofErr w:type="spellStart"/>
      <w:r w:rsidR="00386F09" w:rsidRPr="008973BD">
        <w:rPr>
          <w:rFonts w:ascii="Times New Roman" w:eastAsia="Times New Roman" w:hAnsi="Times New Roman"/>
          <w:color w:val="000000" w:themeColor="text1"/>
          <w:sz w:val="22"/>
          <w:szCs w:val="22"/>
        </w:rPr>
        <w:t>Jaschik</w:t>
      </w:r>
      <w:proofErr w:type="spellEnd"/>
      <w:r w:rsidR="00386F09" w:rsidRPr="008973BD">
        <w:rPr>
          <w:rFonts w:ascii="Times New Roman" w:eastAsia="Times New Roman" w:hAnsi="Times New Roman"/>
          <w:color w:val="000000" w:themeColor="text1"/>
          <w:sz w:val="22"/>
          <w:szCs w:val="22"/>
        </w:rPr>
        <w:t xml:space="preserve"> &amp; Lederman, 2018)</w:t>
      </w:r>
      <w:r w:rsidRPr="008973BD">
        <w:rPr>
          <w:rFonts w:ascii="Times New Roman" w:eastAsia="Times New Roman" w:hAnsi="Times New Roman"/>
          <w:color w:val="000000" w:themeColor="text1"/>
          <w:sz w:val="22"/>
          <w:szCs w:val="22"/>
        </w:rPr>
        <w:t xml:space="preserve">.  The same study found that community college presidents were pessimistic about the prospects for leadership, as only 28% said they were impressed by the current talent pool and </w:t>
      </w:r>
      <w:r w:rsidR="00BA310D">
        <w:rPr>
          <w:rFonts w:ascii="Times New Roman" w:eastAsia="Times New Roman" w:hAnsi="Times New Roman"/>
          <w:color w:val="000000" w:themeColor="text1"/>
          <w:sz w:val="22"/>
          <w:szCs w:val="22"/>
        </w:rPr>
        <w:t xml:space="preserve">31% </w:t>
      </w:r>
      <w:r w:rsidRPr="008973BD">
        <w:rPr>
          <w:rFonts w:ascii="Times New Roman" w:eastAsia="Times New Roman" w:hAnsi="Times New Roman"/>
          <w:color w:val="000000" w:themeColor="text1"/>
          <w:sz w:val="22"/>
          <w:szCs w:val="22"/>
        </w:rPr>
        <w:t xml:space="preserve">expressed concern for too few women and minority candidates.  </w:t>
      </w:r>
    </w:p>
    <w:p w14:paraId="757551BA" w14:textId="77777777" w:rsidR="0083481C" w:rsidRPr="008973BD" w:rsidRDefault="0083481C" w:rsidP="0083481C">
      <w:pPr>
        <w:widowControl w:val="0"/>
        <w:autoSpaceDE w:val="0"/>
        <w:autoSpaceDN w:val="0"/>
        <w:ind w:right="36"/>
        <w:rPr>
          <w:rFonts w:ascii="Times New Roman" w:eastAsia="Times New Roman" w:hAnsi="Times New Roman"/>
          <w:color w:val="000000" w:themeColor="text1"/>
          <w:sz w:val="22"/>
          <w:szCs w:val="22"/>
        </w:rPr>
      </w:pPr>
    </w:p>
    <w:p w14:paraId="0B5EBBF2" w14:textId="4D5B17C6" w:rsidR="00801F6F" w:rsidRDefault="00801F6F" w:rsidP="0083481C">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In response, Kansas State University has </w:t>
      </w:r>
      <w:r w:rsidR="007D607A" w:rsidRPr="008973BD">
        <w:rPr>
          <w:rFonts w:ascii="Times New Roman" w:eastAsia="Times New Roman" w:hAnsi="Times New Roman"/>
          <w:color w:val="000000" w:themeColor="text1"/>
          <w:sz w:val="22"/>
          <w:szCs w:val="22"/>
        </w:rPr>
        <w:t>committed to migrating, revamp</w:t>
      </w:r>
      <w:r w:rsidRPr="008973BD">
        <w:rPr>
          <w:rFonts w:ascii="Times New Roman" w:eastAsia="Times New Roman" w:hAnsi="Times New Roman"/>
          <w:color w:val="000000" w:themeColor="text1"/>
          <w:sz w:val="22"/>
          <w:szCs w:val="22"/>
        </w:rPr>
        <w:t xml:space="preserve">ing, and growing a prestigious national doctoral program with a proven track record in preparing entire cadres of new community college leaders.  </w:t>
      </w:r>
      <w:r w:rsidR="007D607A" w:rsidRPr="008973BD">
        <w:rPr>
          <w:rFonts w:ascii="Times New Roman" w:eastAsia="Times New Roman" w:hAnsi="Times New Roman"/>
          <w:color w:val="000000" w:themeColor="text1"/>
          <w:sz w:val="22"/>
          <w:szCs w:val="22"/>
        </w:rPr>
        <w:t xml:space="preserve">The program operated for many years within the University of Texas at Austin, in addition to a </w:t>
      </w:r>
      <w:r w:rsidR="008973BD" w:rsidRPr="008973BD">
        <w:rPr>
          <w:rFonts w:ascii="Times New Roman" w:eastAsia="Times New Roman" w:hAnsi="Times New Roman"/>
          <w:color w:val="000000" w:themeColor="text1"/>
          <w:sz w:val="22"/>
          <w:szCs w:val="22"/>
        </w:rPr>
        <w:t xml:space="preserve">period of </w:t>
      </w:r>
      <w:r w:rsidR="007D607A" w:rsidRPr="008973BD">
        <w:rPr>
          <w:rFonts w:ascii="Times New Roman" w:eastAsia="Times New Roman" w:hAnsi="Times New Roman"/>
          <w:color w:val="000000" w:themeColor="text1"/>
          <w:sz w:val="22"/>
          <w:szCs w:val="22"/>
        </w:rPr>
        <w:t>time at National American University</w:t>
      </w:r>
      <w:r w:rsidR="00E52F02" w:rsidRPr="008973BD">
        <w:rPr>
          <w:rFonts w:ascii="Times New Roman" w:eastAsia="Times New Roman" w:hAnsi="Times New Roman"/>
          <w:color w:val="000000" w:themeColor="text1"/>
          <w:sz w:val="22"/>
          <w:szCs w:val="22"/>
        </w:rPr>
        <w:t xml:space="preserve"> (NAU)</w:t>
      </w:r>
      <w:r w:rsidR="007D607A" w:rsidRPr="008973BD">
        <w:rPr>
          <w:rFonts w:ascii="Times New Roman" w:eastAsia="Times New Roman" w:hAnsi="Times New Roman"/>
          <w:color w:val="000000" w:themeColor="text1"/>
          <w:sz w:val="22"/>
          <w:szCs w:val="22"/>
        </w:rPr>
        <w:t xml:space="preserve">.  </w:t>
      </w:r>
      <w:r w:rsidRPr="008973BD">
        <w:rPr>
          <w:rFonts w:ascii="Times New Roman" w:eastAsia="Times New Roman" w:hAnsi="Times New Roman"/>
          <w:color w:val="000000" w:themeColor="text1"/>
          <w:sz w:val="22"/>
          <w:szCs w:val="22"/>
        </w:rPr>
        <w:t>With a</w:t>
      </w:r>
      <w:r w:rsidR="00386F09" w:rsidRPr="008973BD">
        <w:rPr>
          <w:rFonts w:ascii="Times New Roman" w:eastAsia="Times New Roman" w:hAnsi="Times New Roman"/>
          <w:color w:val="000000" w:themeColor="text1"/>
          <w:sz w:val="22"/>
          <w:szCs w:val="22"/>
        </w:rPr>
        <w:t xml:space="preserve">pproval of the Provost, </w:t>
      </w:r>
      <w:r w:rsidRPr="008973BD">
        <w:rPr>
          <w:rFonts w:ascii="Times New Roman" w:eastAsia="Times New Roman" w:hAnsi="Times New Roman"/>
          <w:color w:val="000000" w:themeColor="text1"/>
          <w:sz w:val="22"/>
          <w:szCs w:val="22"/>
        </w:rPr>
        <w:t xml:space="preserve">the College of Education embarked on a plan to </w:t>
      </w:r>
      <w:r w:rsidR="007D607A" w:rsidRPr="008973BD">
        <w:rPr>
          <w:rFonts w:ascii="Times New Roman" w:eastAsia="Times New Roman" w:hAnsi="Times New Roman"/>
          <w:color w:val="000000" w:themeColor="text1"/>
          <w:sz w:val="22"/>
          <w:szCs w:val="22"/>
        </w:rPr>
        <w:t xml:space="preserve">bring the program to K-State in the form of a new </w:t>
      </w:r>
      <w:r w:rsidRPr="008973BD">
        <w:rPr>
          <w:rFonts w:ascii="Times New Roman" w:eastAsia="Times New Roman" w:hAnsi="Times New Roman"/>
          <w:color w:val="000000" w:themeColor="text1"/>
          <w:sz w:val="22"/>
          <w:szCs w:val="22"/>
        </w:rPr>
        <w:t xml:space="preserve">Ed.D. </w:t>
      </w:r>
      <w:r w:rsidR="00C46259">
        <w:rPr>
          <w:rFonts w:ascii="Times New Roman" w:eastAsia="Times New Roman" w:hAnsi="Times New Roman"/>
          <w:color w:val="000000" w:themeColor="text1"/>
          <w:sz w:val="22"/>
          <w:szCs w:val="22"/>
        </w:rPr>
        <w:t xml:space="preserve">degree </w:t>
      </w:r>
      <w:r w:rsidRPr="008973BD">
        <w:rPr>
          <w:rFonts w:ascii="Times New Roman" w:eastAsia="Times New Roman" w:hAnsi="Times New Roman"/>
          <w:color w:val="000000" w:themeColor="text1"/>
          <w:sz w:val="22"/>
          <w:szCs w:val="22"/>
        </w:rPr>
        <w:t xml:space="preserve">in Community College Leadership.  This new degree </w:t>
      </w:r>
      <w:r w:rsidR="007D607A" w:rsidRPr="008973BD">
        <w:rPr>
          <w:rFonts w:ascii="Times New Roman" w:eastAsia="Times New Roman" w:hAnsi="Times New Roman"/>
          <w:color w:val="000000" w:themeColor="text1"/>
          <w:sz w:val="22"/>
          <w:szCs w:val="22"/>
        </w:rPr>
        <w:t xml:space="preserve">complements the </w:t>
      </w:r>
      <w:r w:rsidRPr="008973BD">
        <w:rPr>
          <w:rFonts w:ascii="Times New Roman" w:eastAsia="Times New Roman" w:hAnsi="Times New Roman"/>
          <w:color w:val="000000" w:themeColor="text1"/>
          <w:sz w:val="22"/>
          <w:szCs w:val="22"/>
        </w:rPr>
        <w:t xml:space="preserve">other doctoral degrees in the Department of Educational Leadership that </w:t>
      </w:r>
      <w:r w:rsidR="007D607A" w:rsidRPr="008973BD">
        <w:rPr>
          <w:rFonts w:ascii="Times New Roman" w:eastAsia="Times New Roman" w:hAnsi="Times New Roman"/>
          <w:color w:val="000000" w:themeColor="text1"/>
          <w:sz w:val="22"/>
          <w:szCs w:val="22"/>
        </w:rPr>
        <w:t xml:space="preserve">aim to prepare </w:t>
      </w:r>
      <w:r w:rsidRPr="008973BD">
        <w:rPr>
          <w:rFonts w:ascii="Times New Roman" w:eastAsia="Times New Roman" w:hAnsi="Times New Roman"/>
          <w:color w:val="000000" w:themeColor="text1"/>
          <w:sz w:val="22"/>
          <w:szCs w:val="22"/>
        </w:rPr>
        <w:t>P-12 principals</w:t>
      </w:r>
      <w:r w:rsidR="00C46259">
        <w:rPr>
          <w:rFonts w:ascii="Times New Roman" w:eastAsia="Times New Roman" w:hAnsi="Times New Roman"/>
          <w:color w:val="000000" w:themeColor="text1"/>
          <w:sz w:val="22"/>
          <w:szCs w:val="22"/>
        </w:rPr>
        <w:t>,</w:t>
      </w:r>
      <w:r w:rsidRPr="008973BD">
        <w:rPr>
          <w:rFonts w:ascii="Times New Roman" w:eastAsia="Times New Roman" w:hAnsi="Times New Roman"/>
          <w:color w:val="000000" w:themeColor="text1"/>
          <w:sz w:val="22"/>
          <w:szCs w:val="22"/>
        </w:rPr>
        <w:t xml:space="preserve"> superintendents</w:t>
      </w:r>
      <w:r w:rsidR="007D607A" w:rsidRPr="008973BD">
        <w:rPr>
          <w:rFonts w:ascii="Times New Roman" w:eastAsia="Times New Roman" w:hAnsi="Times New Roman"/>
          <w:color w:val="000000" w:themeColor="text1"/>
          <w:sz w:val="22"/>
          <w:szCs w:val="22"/>
        </w:rPr>
        <w:t>,</w:t>
      </w:r>
      <w:r w:rsidRPr="008973BD">
        <w:rPr>
          <w:rFonts w:ascii="Times New Roman" w:eastAsia="Times New Roman" w:hAnsi="Times New Roman"/>
          <w:color w:val="000000" w:themeColor="text1"/>
          <w:sz w:val="22"/>
          <w:szCs w:val="22"/>
        </w:rPr>
        <w:t xml:space="preserve"> and adult learning experts for leadership positions in business, industry, military, profit/nonprofit settings, and the professoriate.</w:t>
      </w:r>
      <w:r w:rsidR="007465AF">
        <w:rPr>
          <w:rFonts w:ascii="Times New Roman" w:eastAsia="Times New Roman" w:hAnsi="Times New Roman"/>
          <w:color w:val="000000" w:themeColor="text1"/>
          <w:sz w:val="22"/>
          <w:szCs w:val="22"/>
        </w:rPr>
        <w:t xml:space="preserve">  </w:t>
      </w:r>
      <w:r w:rsidRPr="008973BD">
        <w:rPr>
          <w:rFonts w:ascii="Times New Roman" w:eastAsia="Times New Roman" w:hAnsi="Times New Roman"/>
          <w:color w:val="000000" w:themeColor="text1"/>
          <w:sz w:val="22"/>
          <w:szCs w:val="22"/>
        </w:rPr>
        <w:t xml:space="preserve">The proposed Ed.D. in Community College Leadership will function under the John E. </w:t>
      </w:r>
      <w:proofErr w:type="spellStart"/>
      <w:r w:rsidRPr="008973BD">
        <w:rPr>
          <w:rFonts w:ascii="Times New Roman" w:eastAsia="Times New Roman" w:hAnsi="Times New Roman"/>
          <w:color w:val="000000" w:themeColor="text1"/>
          <w:sz w:val="22"/>
          <w:szCs w:val="22"/>
        </w:rPr>
        <w:t>Roueche</w:t>
      </w:r>
      <w:proofErr w:type="spellEnd"/>
      <w:r w:rsidRPr="008973BD">
        <w:rPr>
          <w:rFonts w:ascii="Times New Roman" w:eastAsia="Times New Roman" w:hAnsi="Times New Roman"/>
          <w:color w:val="000000" w:themeColor="text1"/>
          <w:sz w:val="22"/>
          <w:szCs w:val="22"/>
        </w:rPr>
        <w:t xml:space="preserve"> Center for Community College Leadership</w:t>
      </w:r>
      <w:r w:rsidR="00386F09" w:rsidRPr="008973BD">
        <w:rPr>
          <w:rFonts w:ascii="Times New Roman" w:eastAsia="Times New Roman" w:hAnsi="Times New Roman"/>
          <w:color w:val="000000" w:themeColor="text1"/>
          <w:sz w:val="22"/>
          <w:szCs w:val="22"/>
        </w:rPr>
        <w:t xml:space="preserve"> (approved by </w:t>
      </w:r>
      <w:r w:rsidR="00C46259">
        <w:rPr>
          <w:rFonts w:ascii="Times New Roman" w:eastAsia="Times New Roman" w:hAnsi="Times New Roman"/>
          <w:color w:val="000000" w:themeColor="text1"/>
          <w:sz w:val="22"/>
          <w:szCs w:val="22"/>
        </w:rPr>
        <w:t xml:space="preserve">the </w:t>
      </w:r>
      <w:r w:rsidR="00386F09" w:rsidRPr="008973BD">
        <w:rPr>
          <w:rFonts w:ascii="Times New Roman" w:eastAsia="Times New Roman" w:hAnsi="Times New Roman"/>
          <w:color w:val="000000" w:themeColor="text1"/>
          <w:sz w:val="22"/>
          <w:szCs w:val="22"/>
        </w:rPr>
        <w:t>K</w:t>
      </w:r>
      <w:r w:rsidR="00C46259">
        <w:rPr>
          <w:rFonts w:ascii="Times New Roman" w:eastAsia="Times New Roman" w:hAnsi="Times New Roman"/>
          <w:color w:val="000000" w:themeColor="text1"/>
          <w:sz w:val="22"/>
          <w:szCs w:val="22"/>
        </w:rPr>
        <w:t xml:space="preserve">ansas </w:t>
      </w:r>
      <w:r w:rsidR="00386F09" w:rsidRPr="008973BD">
        <w:rPr>
          <w:rFonts w:ascii="Times New Roman" w:eastAsia="Times New Roman" w:hAnsi="Times New Roman"/>
          <w:color w:val="000000" w:themeColor="text1"/>
          <w:sz w:val="22"/>
          <w:szCs w:val="22"/>
        </w:rPr>
        <w:t>B</w:t>
      </w:r>
      <w:r w:rsidR="00C46259">
        <w:rPr>
          <w:rFonts w:ascii="Times New Roman" w:eastAsia="Times New Roman" w:hAnsi="Times New Roman"/>
          <w:color w:val="000000" w:themeColor="text1"/>
          <w:sz w:val="22"/>
          <w:szCs w:val="22"/>
        </w:rPr>
        <w:t xml:space="preserve">oard of </w:t>
      </w:r>
      <w:r w:rsidR="00386F09" w:rsidRPr="008973BD">
        <w:rPr>
          <w:rFonts w:ascii="Times New Roman" w:eastAsia="Times New Roman" w:hAnsi="Times New Roman"/>
          <w:color w:val="000000" w:themeColor="text1"/>
          <w:sz w:val="22"/>
          <w:szCs w:val="22"/>
        </w:rPr>
        <w:t>R</w:t>
      </w:r>
      <w:r w:rsidR="00C46259">
        <w:rPr>
          <w:rFonts w:ascii="Times New Roman" w:eastAsia="Times New Roman" w:hAnsi="Times New Roman"/>
          <w:color w:val="000000" w:themeColor="text1"/>
          <w:sz w:val="22"/>
          <w:szCs w:val="22"/>
        </w:rPr>
        <w:t>egents</w:t>
      </w:r>
      <w:r w:rsidR="00386F09" w:rsidRPr="008973BD">
        <w:rPr>
          <w:rFonts w:ascii="Times New Roman" w:eastAsia="Times New Roman" w:hAnsi="Times New Roman"/>
          <w:color w:val="000000" w:themeColor="text1"/>
          <w:sz w:val="22"/>
          <w:szCs w:val="22"/>
        </w:rPr>
        <w:t xml:space="preserve"> in September 2019)</w:t>
      </w:r>
      <w:r w:rsidRPr="008973BD">
        <w:rPr>
          <w:rFonts w:ascii="Times New Roman" w:eastAsia="Times New Roman" w:hAnsi="Times New Roman"/>
          <w:color w:val="000000" w:themeColor="text1"/>
          <w:sz w:val="22"/>
          <w:szCs w:val="22"/>
        </w:rPr>
        <w:t xml:space="preserve">.  Dr. </w:t>
      </w:r>
      <w:proofErr w:type="spellStart"/>
      <w:r w:rsidRPr="008973BD">
        <w:rPr>
          <w:rFonts w:ascii="Times New Roman" w:eastAsia="Times New Roman" w:hAnsi="Times New Roman"/>
          <w:color w:val="000000" w:themeColor="text1"/>
          <w:sz w:val="22"/>
          <w:szCs w:val="22"/>
        </w:rPr>
        <w:t>Roueche</w:t>
      </w:r>
      <w:proofErr w:type="spellEnd"/>
      <w:r w:rsidR="007D607A" w:rsidRPr="008973BD">
        <w:rPr>
          <w:rFonts w:ascii="Times New Roman" w:eastAsia="Times New Roman" w:hAnsi="Times New Roman"/>
          <w:color w:val="000000" w:themeColor="text1"/>
          <w:sz w:val="22"/>
          <w:szCs w:val="22"/>
        </w:rPr>
        <w:t>, who directed the program at UT-Austin and NAU,</w:t>
      </w:r>
      <w:r w:rsidRPr="008973BD">
        <w:rPr>
          <w:rFonts w:ascii="Times New Roman" w:eastAsia="Times New Roman" w:hAnsi="Times New Roman"/>
          <w:color w:val="000000" w:themeColor="text1"/>
          <w:sz w:val="22"/>
          <w:szCs w:val="22"/>
        </w:rPr>
        <w:t xml:space="preserve"> has been hired to lead this new Ed.D. degree </w:t>
      </w:r>
      <w:r w:rsidR="00386F09" w:rsidRPr="008973BD">
        <w:rPr>
          <w:rFonts w:ascii="Times New Roman" w:eastAsia="Times New Roman" w:hAnsi="Times New Roman"/>
          <w:color w:val="000000" w:themeColor="text1"/>
          <w:sz w:val="22"/>
          <w:szCs w:val="22"/>
        </w:rPr>
        <w:t xml:space="preserve">at K-State </w:t>
      </w:r>
      <w:r w:rsidRPr="008973BD">
        <w:rPr>
          <w:rFonts w:ascii="Times New Roman" w:eastAsia="Times New Roman" w:hAnsi="Times New Roman"/>
          <w:color w:val="000000" w:themeColor="text1"/>
          <w:sz w:val="22"/>
          <w:szCs w:val="22"/>
        </w:rPr>
        <w:t xml:space="preserve">and to serve as its Executive Director.  </w:t>
      </w:r>
      <w:r w:rsidR="00E52F02" w:rsidRPr="008973BD">
        <w:rPr>
          <w:rFonts w:ascii="Times New Roman" w:eastAsia="Times New Roman" w:hAnsi="Times New Roman"/>
          <w:color w:val="000000" w:themeColor="text1"/>
          <w:sz w:val="22"/>
          <w:szCs w:val="22"/>
        </w:rPr>
        <w:t xml:space="preserve">An associate and assistant director have also been hired to assist with the administration of the program.  </w:t>
      </w:r>
    </w:p>
    <w:p w14:paraId="6BFF58DD" w14:textId="77777777" w:rsidR="0083481C" w:rsidRPr="008973BD" w:rsidRDefault="0083481C" w:rsidP="0083481C">
      <w:pPr>
        <w:widowControl w:val="0"/>
        <w:autoSpaceDE w:val="0"/>
        <w:autoSpaceDN w:val="0"/>
        <w:rPr>
          <w:rFonts w:ascii="Times New Roman" w:eastAsia="Times New Roman" w:hAnsi="Times New Roman"/>
          <w:color w:val="000000" w:themeColor="text1"/>
          <w:sz w:val="22"/>
          <w:szCs w:val="22"/>
        </w:rPr>
      </w:pPr>
    </w:p>
    <w:p w14:paraId="4C5CDD66" w14:textId="77777777" w:rsidR="008973BD" w:rsidRPr="008973BD" w:rsidRDefault="007D607A" w:rsidP="0083481C">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Students who began at the previous institution offering the program have been allowed to transfer to K-State and join in an existing doctoral program.  Once the new </w:t>
      </w:r>
      <w:r w:rsidR="00801F6F" w:rsidRPr="008973BD">
        <w:rPr>
          <w:rFonts w:ascii="Times New Roman" w:eastAsia="Times New Roman" w:hAnsi="Times New Roman"/>
          <w:color w:val="000000" w:themeColor="text1"/>
          <w:sz w:val="22"/>
          <w:szCs w:val="22"/>
        </w:rPr>
        <w:t xml:space="preserve">Ed.D. degree </w:t>
      </w:r>
      <w:r w:rsidRPr="008973BD">
        <w:rPr>
          <w:rFonts w:ascii="Times New Roman" w:eastAsia="Times New Roman" w:hAnsi="Times New Roman"/>
          <w:color w:val="000000" w:themeColor="text1"/>
          <w:sz w:val="22"/>
          <w:szCs w:val="22"/>
        </w:rPr>
        <w:t>is approved, they will matriculate back into the Community College Leadership program.  The program is offered using a local</w:t>
      </w:r>
      <w:r w:rsidR="008973BD" w:rsidRPr="008973BD">
        <w:rPr>
          <w:rFonts w:ascii="Times New Roman" w:eastAsia="Times New Roman" w:hAnsi="Times New Roman"/>
          <w:color w:val="000000" w:themeColor="text1"/>
          <w:sz w:val="22"/>
          <w:szCs w:val="22"/>
        </w:rPr>
        <w:t xml:space="preserve"> cohort model, and delivers </w:t>
      </w:r>
      <w:r w:rsidRPr="008973BD">
        <w:rPr>
          <w:rFonts w:ascii="Times New Roman" w:eastAsia="Times New Roman" w:hAnsi="Times New Roman"/>
          <w:color w:val="000000" w:themeColor="text1"/>
          <w:sz w:val="22"/>
          <w:szCs w:val="22"/>
        </w:rPr>
        <w:t>courses in hybrid format.  More than 50% of the courses will be offered online, w</w:t>
      </w:r>
      <w:r w:rsidR="008973BD" w:rsidRPr="008973BD">
        <w:rPr>
          <w:rFonts w:ascii="Times New Roman" w:eastAsia="Times New Roman" w:hAnsi="Times New Roman"/>
          <w:color w:val="000000" w:themeColor="text1"/>
          <w:sz w:val="22"/>
          <w:szCs w:val="22"/>
        </w:rPr>
        <w:t xml:space="preserve">ith the remainder </w:t>
      </w:r>
      <w:r w:rsidRPr="008973BD">
        <w:rPr>
          <w:rFonts w:ascii="Times New Roman" w:eastAsia="Times New Roman" w:hAnsi="Times New Roman"/>
          <w:color w:val="000000" w:themeColor="text1"/>
          <w:sz w:val="22"/>
          <w:szCs w:val="22"/>
        </w:rPr>
        <w:t xml:space="preserve">offered at sites around the country </w:t>
      </w:r>
      <w:r w:rsidR="00E52F02" w:rsidRPr="008973BD">
        <w:rPr>
          <w:rFonts w:ascii="Times New Roman" w:eastAsia="Times New Roman" w:hAnsi="Times New Roman"/>
          <w:color w:val="000000" w:themeColor="text1"/>
          <w:sz w:val="22"/>
          <w:szCs w:val="22"/>
        </w:rPr>
        <w:t xml:space="preserve">accessible to the local cohorts.  Over 50 </w:t>
      </w:r>
      <w:r w:rsidR="00801F6F" w:rsidRPr="008973BD">
        <w:rPr>
          <w:rFonts w:ascii="Times New Roman" w:eastAsia="Times New Roman" w:hAnsi="Times New Roman"/>
          <w:color w:val="000000" w:themeColor="text1"/>
          <w:sz w:val="22"/>
          <w:szCs w:val="22"/>
        </w:rPr>
        <w:t>students have already enrolled at Kansas State University to pursue the community college emphasis</w:t>
      </w:r>
      <w:r w:rsidR="00E52F02" w:rsidRPr="008973BD">
        <w:rPr>
          <w:rFonts w:ascii="Times New Roman" w:eastAsia="Times New Roman" w:hAnsi="Times New Roman"/>
          <w:color w:val="000000" w:themeColor="text1"/>
          <w:sz w:val="22"/>
          <w:szCs w:val="22"/>
        </w:rPr>
        <w:t>, transferring from the previous institution</w:t>
      </w:r>
      <w:r w:rsidR="00801F6F" w:rsidRPr="008973BD">
        <w:rPr>
          <w:rFonts w:ascii="Times New Roman" w:eastAsia="Times New Roman" w:hAnsi="Times New Roman"/>
          <w:color w:val="000000" w:themeColor="text1"/>
          <w:sz w:val="22"/>
          <w:szCs w:val="22"/>
        </w:rPr>
        <w:t xml:space="preserve">.  Current </w:t>
      </w:r>
      <w:r w:rsidR="00E52F02" w:rsidRPr="008973BD">
        <w:rPr>
          <w:rFonts w:ascii="Times New Roman" w:eastAsia="Times New Roman" w:hAnsi="Times New Roman"/>
          <w:color w:val="000000" w:themeColor="text1"/>
          <w:sz w:val="22"/>
          <w:szCs w:val="22"/>
        </w:rPr>
        <w:t xml:space="preserve">demand </w:t>
      </w:r>
      <w:r w:rsidR="00801F6F" w:rsidRPr="008973BD">
        <w:rPr>
          <w:rFonts w:ascii="Times New Roman" w:eastAsia="Times New Roman" w:hAnsi="Times New Roman"/>
          <w:color w:val="000000" w:themeColor="text1"/>
          <w:sz w:val="22"/>
          <w:szCs w:val="22"/>
        </w:rPr>
        <w:t>indicate</w:t>
      </w:r>
      <w:r w:rsidR="008973BD" w:rsidRPr="008973BD">
        <w:rPr>
          <w:rFonts w:ascii="Times New Roman" w:eastAsia="Times New Roman" w:hAnsi="Times New Roman"/>
          <w:color w:val="000000" w:themeColor="text1"/>
          <w:sz w:val="22"/>
          <w:szCs w:val="22"/>
        </w:rPr>
        <w:t>s</w:t>
      </w:r>
      <w:r w:rsidR="00801F6F" w:rsidRPr="008973BD">
        <w:rPr>
          <w:rFonts w:ascii="Times New Roman" w:eastAsia="Times New Roman" w:hAnsi="Times New Roman"/>
          <w:color w:val="000000" w:themeColor="text1"/>
          <w:sz w:val="22"/>
          <w:szCs w:val="22"/>
        </w:rPr>
        <w:t xml:space="preserve"> the program will </w:t>
      </w:r>
      <w:r w:rsidR="008973BD" w:rsidRPr="008973BD">
        <w:rPr>
          <w:rFonts w:ascii="Times New Roman" w:eastAsia="Times New Roman" w:hAnsi="Times New Roman"/>
          <w:color w:val="000000" w:themeColor="text1"/>
          <w:sz w:val="22"/>
          <w:szCs w:val="22"/>
        </w:rPr>
        <w:t xml:space="preserve">soon </w:t>
      </w:r>
      <w:r w:rsidR="00E52F02" w:rsidRPr="008973BD">
        <w:rPr>
          <w:rFonts w:ascii="Times New Roman" w:eastAsia="Times New Roman" w:hAnsi="Times New Roman"/>
          <w:color w:val="000000" w:themeColor="text1"/>
          <w:sz w:val="22"/>
          <w:szCs w:val="22"/>
        </w:rPr>
        <w:t>exceed 100 students</w:t>
      </w:r>
      <w:r w:rsidR="00801F6F" w:rsidRPr="008973BD">
        <w:rPr>
          <w:rFonts w:ascii="Times New Roman" w:eastAsia="Times New Roman" w:hAnsi="Times New Roman"/>
          <w:color w:val="000000" w:themeColor="text1"/>
          <w:sz w:val="22"/>
          <w:szCs w:val="22"/>
        </w:rPr>
        <w:t>.</w:t>
      </w:r>
      <w:r w:rsidR="00E52F02" w:rsidRPr="008973BD">
        <w:rPr>
          <w:rFonts w:ascii="Times New Roman" w:eastAsia="Times New Roman" w:hAnsi="Times New Roman"/>
          <w:color w:val="000000" w:themeColor="text1"/>
          <w:sz w:val="22"/>
          <w:szCs w:val="22"/>
        </w:rPr>
        <w:t xml:space="preserve">  The program will utilize the model from the </w:t>
      </w:r>
      <w:r w:rsidR="00E52F02" w:rsidRPr="008973BD">
        <w:rPr>
          <w:rFonts w:ascii="Times New Roman" w:eastAsia="Times New Roman" w:hAnsi="Times New Roman"/>
          <w:color w:val="000000" w:themeColor="text1"/>
          <w:sz w:val="22"/>
          <w:szCs w:val="22"/>
        </w:rPr>
        <w:lastRenderedPageBreak/>
        <w:t xml:space="preserve">previous institutions in which capacity is added as local cohorts are enrolled around the country.  The K-State College of Education </w:t>
      </w:r>
      <w:r w:rsidR="008973BD" w:rsidRPr="008973BD">
        <w:rPr>
          <w:rFonts w:ascii="Times New Roman" w:eastAsia="Times New Roman" w:hAnsi="Times New Roman"/>
          <w:color w:val="000000" w:themeColor="text1"/>
          <w:sz w:val="22"/>
          <w:szCs w:val="22"/>
        </w:rPr>
        <w:t xml:space="preserve">and the leadership of the </w:t>
      </w:r>
      <w:proofErr w:type="spellStart"/>
      <w:r w:rsidR="008973BD" w:rsidRPr="008973BD">
        <w:rPr>
          <w:rFonts w:ascii="Times New Roman" w:eastAsia="Times New Roman" w:hAnsi="Times New Roman"/>
          <w:color w:val="000000" w:themeColor="text1"/>
          <w:sz w:val="22"/>
          <w:szCs w:val="22"/>
        </w:rPr>
        <w:t>Roueche</w:t>
      </w:r>
      <w:proofErr w:type="spellEnd"/>
      <w:r w:rsidR="008973BD" w:rsidRPr="008973BD">
        <w:rPr>
          <w:rFonts w:ascii="Times New Roman" w:eastAsia="Times New Roman" w:hAnsi="Times New Roman"/>
          <w:color w:val="000000" w:themeColor="text1"/>
          <w:sz w:val="22"/>
          <w:szCs w:val="22"/>
        </w:rPr>
        <w:t xml:space="preserve"> Center </w:t>
      </w:r>
      <w:r w:rsidR="00E52F02" w:rsidRPr="008973BD">
        <w:rPr>
          <w:rFonts w:ascii="Times New Roman" w:eastAsia="Times New Roman" w:hAnsi="Times New Roman"/>
          <w:color w:val="000000" w:themeColor="text1"/>
          <w:sz w:val="22"/>
          <w:szCs w:val="22"/>
        </w:rPr>
        <w:t xml:space="preserve">will be coordinating the program, </w:t>
      </w:r>
      <w:r w:rsidR="008973BD" w:rsidRPr="008973BD">
        <w:rPr>
          <w:rFonts w:ascii="Times New Roman" w:eastAsia="Times New Roman" w:hAnsi="Times New Roman"/>
          <w:color w:val="000000" w:themeColor="text1"/>
          <w:sz w:val="22"/>
          <w:szCs w:val="22"/>
        </w:rPr>
        <w:t>course offerings</w:t>
      </w:r>
      <w:r w:rsidR="00E52F02" w:rsidRPr="008973BD">
        <w:rPr>
          <w:rFonts w:ascii="Times New Roman" w:eastAsia="Times New Roman" w:hAnsi="Times New Roman"/>
          <w:color w:val="000000" w:themeColor="text1"/>
          <w:sz w:val="22"/>
          <w:szCs w:val="22"/>
        </w:rPr>
        <w:t xml:space="preserve">, and hiring of qualified adjunct faculty for the program.  </w:t>
      </w:r>
      <w:r w:rsidR="00801F6F" w:rsidRPr="008973BD">
        <w:rPr>
          <w:rFonts w:ascii="Times New Roman" w:eastAsia="Times New Roman" w:hAnsi="Times New Roman"/>
          <w:color w:val="000000" w:themeColor="text1"/>
          <w:sz w:val="22"/>
          <w:szCs w:val="22"/>
        </w:rPr>
        <w:tab/>
      </w:r>
    </w:p>
    <w:p w14:paraId="21A66B85" w14:textId="77777777" w:rsidR="00801F6F" w:rsidRPr="008973BD" w:rsidRDefault="00801F6F" w:rsidP="00801F6F">
      <w:pPr>
        <w:widowControl w:val="0"/>
        <w:autoSpaceDE w:val="0"/>
        <w:autoSpaceDN w:val="0"/>
        <w:ind w:left="450" w:firstLine="27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ab/>
      </w:r>
    </w:p>
    <w:p w14:paraId="0877A283" w14:textId="77777777" w:rsidR="00801F6F" w:rsidRPr="008973BD" w:rsidRDefault="00801F6F" w:rsidP="00801F6F">
      <w:pPr>
        <w:widowControl w:val="0"/>
        <w:autoSpaceDE w:val="0"/>
        <w:autoSpaceDN w:val="0"/>
        <w:jc w:val="both"/>
        <w:rPr>
          <w:rFonts w:ascii="Times New Roman" w:eastAsia="Times New Roman" w:hAnsi="Times New Roman"/>
          <w:color w:val="000000" w:themeColor="text1"/>
          <w:sz w:val="22"/>
          <w:szCs w:val="22"/>
        </w:rPr>
      </w:pPr>
      <w:r w:rsidRPr="008973BD">
        <w:rPr>
          <w:rFonts w:ascii="Times New Roman" w:eastAsia="Times New Roman" w:hAnsi="Times New Roman"/>
          <w:b/>
          <w:color w:val="000000" w:themeColor="text1"/>
          <w:sz w:val="22"/>
          <w:szCs w:val="22"/>
        </w:rPr>
        <w:t>IV.  Program Demand</w:t>
      </w:r>
    </w:p>
    <w:p w14:paraId="70A24338" w14:textId="77777777" w:rsidR="00801F6F" w:rsidRPr="008973BD" w:rsidRDefault="00801F6F" w:rsidP="00801F6F">
      <w:pPr>
        <w:widowControl w:val="0"/>
        <w:autoSpaceDE w:val="0"/>
        <w:autoSpaceDN w:val="0"/>
        <w:jc w:val="both"/>
        <w:rPr>
          <w:rFonts w:ascii="Times New Roman" w:eastAsia="Times New Roman" w:hAnsi="Times New Roman"/>
          <w:color w:val="000000" w:themeColor="text1"/>
          <w:sz w:val="22"/>
          <w:szCs w:val="22"/>
        </w:rPr>
      </w:pPr>
    </w:p>
    <w:p w14:paraId="1BF9AE10" w14:textId="49505588" w:rsidR="00801F6F" w:rsidRPr="0083481C" w:rsidRDefault="00801F6F" w:rsidP="0083481C">
      <w:pPr>
        <w:pStyle w:val="ListParagraph"/>
        <w:widowControl w:val="0"/>
        <w:numPr>
          <w:ilvl w:val="0"/>
          <w:numId w:val="16"/>
        </w:numPr>
        <w:autoSpaceDE w:val="0"/>
        <w:autoSpaceDN w:val="0"/>
        <w:ind w:left="450" w:hanging="450"/>
        <w:jc w:val="both"/>
        <w:rPr>
          <w:rFonts w:ascii="Times New Roman" w:eastAsia="Times New Roman" w:hAnsi="Times New Roman"/>
          <w:b/>
          <w:color w:val="000000" w:themeColor="text1"/>
          <w:sz w:val="22"/>
          <w:szCs w:val="22"/>
        </w:rPr>
      </w:pPr>
      <w:r w:rsidRPr="0083481C">
        <w:rPr>
          <w:rFonts w:ascii="Times New Roman" w:eastAsia="Times New Roman" w:hAnsi="Times New Roman"/>
          <w:b/>
          <w:color w:val="000000" w:themeColor="text1"/>
          <w:sz w:val="22"/>
          <w:szCs w:val="22"/>
        </w:rPr>
        <w:t xml:space="preserve">Market Analysis </w:t>
      </w:r>
    </w:p>
    <w:p w14:paraId="1B7A76BF" w14:textId="77777777" w:rsidR="007465AF" w:rsidRDefault="00F858A7" w:rsidP="0083481C">
      <w:pPr>
        <w:pStyle w:val="NoSpacing"/>
        <w:rPr>
          <w:rFonts w:ascii="Times New Roman" w:hAnsi="Times New Roman" w:cs="Times New Roman"/>
          <w:szCs w:val="24"/>
        </w:rPr>
      </w:pPr>
      <w:r w:rsidRPr="00F858A7">
        <w:rPr>
          <w:rFonts w:ascii="Times New Roman" w:hAnsi="Times New Roman" w:cs="Times New Roman"/>
          <w:szCs w:val="24"/>
        </w:rPr>
        <w:t>The market need for the proposed program rests on three assertions: (1) that the nation’s 1,200 community colleges are and will remain essential elements of the higher education landscape in the U.S.; (2) that the current supply of individuals equipped with the knowledge and skills to provide senior leadership to community colleges is inadequate to meet increasing demands and lacking in diversity; and (3) that the mechanisms for preparing senior leaders for community college</w:t>
      </w:r>
      <w:r w:rsidR="00C46259">
        <w:rPr>
          <w:rFonts w:ascii="Times New Roman" w:hAnsi="Times New Roman" w:cs="Times New Roman"/>
          <w:szCs w:val="24"/>
        </w:rPr>
        <w:t>s</w:t>
      </w:r>
      <w:r w:rsidRPr="00F858A7">
        <w:rPr>
          <w:rFonts w:ascii="Times New Roman" w:hAnsi="Times New Roman" w:cs="Times New Roman"/>
          <w:szCs w:val="24"/>
        </w:rPr>
        <w:t xml:space="preserve"> are insufficient to meet demand. </w:t>
      </w:r>
    </w:p>
    <w:p w14:paraId="2558D527" w14:textId="77777777" w:rsidR="007465AF" w:rsidRDefault="007465AF" w:rsidP="0083481C">
      <w:pPr>
        <w:pStyle w:val="NoSpacing"/>
        <w:rPr>
          <w:rFonts w:ascii="Times New Roman" w:hAnsi="Times New Roman" w:cs="Times New Roman"/>
          <w:szCs w:val="24"/>
        </w:rPr>
      </w:pPr>
    </w:p>
    <w:p w14:paraId="21966179" w14:textId="442A49AA" w:rsidR="00F858A7" w:rsidRPr="00F858A7" w:rsidRDefault="00F858A7" w:rsidP="0083481C">
      <w:pPr>
        <w:pStyle w:val="NoSpacing"/>
        <w:rPr>
          <w:rFonts w:ascii="Times New Roman" w:hAnsi="Times New Roman" w:cs="Times New Roman"/>
          <w:szCs w:val="24"/>
        </w:rPr>
      </w:pPr>
      <w:r w:rsidRPr="00F858A7">
        <w:rPr>
          <w:rFonts w:ascii="Times New Roman" w:hAnsi="Times New Roman" w:cs="Times New Roman"/>
          <w:szCs w:val="24"/>
        </w:rPr>
        <w:t xml:space="preserve">The first assertion, that community colleges are vital to higher education and central to the potential for higher education to impact society in positive ways, is supported by literature describing the historic and contemporary role of the institutions: </w:t>
      </w:r>
    </w:p>
    <w:p w14:paraId="21262637" w14:textId="77777777" w:rsidR="00F858A7" w:rsidRPr="001970B8" w:rsidRDefault="00F858A7" w:rsidP="0083481C">
      <w:pPr>
        <w:pStyle w:val="NoSpacing"/>
        <w:rPr>
          <w:rFonts w:cstheme="minorHAnsi"/>
          <w:szCs w:val="24"/>
        </w:rPr>
      </w:pPr>
    </w:p>
    <w:p w14:paraId="4F94DBDA" w14:textId="77777777" w:rsidR="00F858A7" w:rsidRPr="00F858A7" w:rsidRDefault="00F858A7" w:rsidP="0083481C">
      <w:pPr>
        <w:pStyle w:val="NoSpacing"/>
        <w:rPr>
          <w:rFonts w:ascii="Times New Roman" w:hAnsi="Times New Roman" w:cs="Times New Roman"/>
          <w:i/>
          <w:iCs/>
          <w:szCs w:val="24"/>
        </w:rPr>
      </w:pPr>
      <w:r w:rsidRPr="00F858A7">
        <w:rPr>
          <w:rFonts w:ascii="Times New Roman" w:hAnsi="Times New Roman" w:cs="Times New Roman"/>
          <w:i/>
          <w:iCs/>
          <w:szCs w:val="24"/>
        </w:rPr>
        <w:t>In a rapidly changing America and a drastically reshaped world, American community colleges have served as the people’s colleges and the Ellis Island of American higher education. They have been the platform from which millions of low- and middle-income Americans have launched their dreams. They do the toughest work in American higher education. And they do some of the most important work in America. They have served our communities and our nation well, and they have done so for more than 100 years. Community colleges, an American invention, are one of the greatest assets of this nation in the task of creating a better future.</w:t>
      </w:r>
      <w:r w:rsidRPr="00F858A7">
        <w:rPr>
          <w:rFonts w:ascii="Times New Roman" w:hAnsi="Times New Roman" w:cs="Times New Roman"/>
          <w:szCs w:val="24"/>
        </w:rPr>
        <w:t xml:space="preserve"> </w:t>
      </w:r>
      <w:r w:rsidRPr="00F858A7">
        <w:rPr>
          <w:rFonts w:ascii="Times New Roman" w:hAnsi="Times New Roman" w:cs="Times New Roman"/>
          <w:i/>
          <w:iCs/>
          <w:szCs w:val="24"/>
        </w:rPr>
        <w:t>(American Association of Community Colleges [AACC], 2012)</w:t>
      </w:r>
    </w:p>
    <w:p w14:paraId="1CC32C2A" w14:textId="77777777" w:rsidR="00F858A7" w:rsidRPr="001970B8" w:rsidRDefault="00F858A7" w:rsidP="0083481C">
      <w:pPr>
        <w:pStyle w:val="NoSpacing"/>
        <w:rPr>
          <w:rFonts w:cstheme="minorHAnsi"/>
          <w:i/>
          <w:iCs/>
          <w:szCs w:val="24"/>
        </w:rPr>
      </w:pPr>
    </w:p>
    <w:p w14:paraId="06FF8B09" w14:textId="77777777" w:rsidR="007465AF" w:rsidRDefault="00F858A7" w:rsidP="0083481C">
      <w:pPr>
        <w:pStyle w:val="NoSpacing"/>
        <w:rPr>
          <w:rFonts w:ascii="Times New Roman" w:hAnsi="Times New Roman" w:cs="Times New Roman"/>
          <w:szCs w:val="24"/>
        </w:rPr>
      </w:pPr>
      <w:r w:rsidRPr="00F858A7">
        <w:rPr>
          <w:rFonts w:ascii="Times New Roman" w:hAnsi="Times New Roman" w:cs="Times New Roman"/>
          <w:szCs w:val="24"/>
        </w:rPr>
        <w:t>Perceptions of the relevance and value of community college program</w:t>
      </w:r>
      <w:r w:rsidR="00752FB7">
        <w:rPr>
          <w:rFonts w:ascii="Times New Roman" w:hAnsi="Times New Roman" w:cs="Times New Roman"/>
          <w:szCs w:val="24"/>
        </w:rPr>
        <w:t>s</w:t>
      </w:r>
      <w:r w:rsidRPr="00F858A7">
        <w:rPr>
          <w:rFonts w:ascii="Times New Roman" w:hAnsi="Times New Roman" w:cs="Times New Roman"/>
          <w:szCs w:val="24"/>
        </w:rPr>
        <w:t xml:space="preserve"> </w:t>
      </w:r>
      <w:r w:rsidR="00C46259" w:rsidRPr="00F858A7">
        <w:rPr>
          <w:rFonts w:ascii="Times New Roman" w:hAnsi="Times New Roman" w:cs="Times New Roman"/>
          <w:szCs w:val="24"/>
        </w:rPr>
        <w:t>ha</w:t>
      </w:r>
      <w:r w:rsidR="00C46259">
        <w:rPr>
          <w:rFonts w:ascii="Times New Roman" w:hAnsi="Times New Roman" w:cs="Times New Roman"/>
          <w:szCs w:val="24"/>
        </w:rPr>
        <w:t>ve</w:t>
      </w:r>
      <w:r w:rsidR="00C46259" w:rsidRPr="00F858A7">
        <w:rPr>
          <w:rFonts w:ascii="Times New Roman" w:hAnsi="Times New Roman" w:cs="Times New Roman"/>
          <w:szCs w:val="24"/>
        </w:rPr>
        <w:t xml:space="preserve"> </w:t>
      </w:r>
      <w:r w:rsidRPr="00F858A7">
        <w:rPr>
          <w:rFonts w:ascii="Times New Roman" w:hAnsi="Times New Roman" w:cs="Times New Roman"/>
          <w:szCs w:val="24"/>
        </w:rPr>
        <w:t>only increased in recent years with the growth of employment opportunities for completers of two-year degrees and industry certifications (Strada and Gallup, 2018).</w:t>
      </w:r>
      <w:r w:rsidR="007465AF">
        <w:rPr>
          <w:rFonts w:ascii="Times New Roman" w:hAnsi="Times New Roman" w:cs="Times New Roman"/>
          <w:szCs w:val="24"/>
        </w:rPr>
        <w:t xml:space="preserve">  </w:t>
      </w:r>
    </w:p>
    <w:p w14:paraId="63BBFFA2" w14:textId="77777777" w:rsidR="007465AF" w:rsidRDefault="007465AF" w:rsidP="0083481C">
      <w:pPr>
        <w:pStyle w:val="NoSpacing"/>
        <w:rPr>
          <w:rFonts w:ascii="Times New Roman" w:hAnsi="Times New Roman" w:cs="Times New Roman"/>
          <w:szCs w:val="24"/>
        </w:rPr>
      </w:pPr>
    </w:p>
    <w:p w14:paraId="630B8911" w14:textId="14859544" w:rsidR="00F858A7" w:rsidRPr="00F858A7" w:rsidRDefault="00F858A7" w:rsidP="0083481C">
      <w:pPr>
        <w:pStyle w:val="NoSpacing"/>
        <w:rPr>
          <w:rFonts w:ascii="Times New Roman" w:hAnsi="Times New Roman" w:cs="Times New Roman"/>
          <w:szCs w:val="24"/>
        </w:rPr>
      </w:pPr>
      <w:r w:rsidRPr="00F858A7">
        <w:rPr>
          <w:rFonts w:ascii="Times New Roman" w:hAnsi="Times New Roman" w:cs="Times New Roman"/>
          <w:szCs w:val="24"/>
        </w:rPr>
        <w:t xml:space="preserve">The second assertion, that the current supply of senior leaders with the requisite knowledge and skills is inadequate to meet increasing demands and lacking in diversity, is supported by research on senior leadership in higher education in general and community college leadership in particular. </w:t>
      </w:r>
    </w:p>
    <w:p w14:paraId="4C962DDD" w14:textId="77777777" w:rsidR="00F858A7" w:rsidRPr="001970B8" w:rsidRDefault="00F858A7" w:rsidP="0083481C">
      <w:pPr>
        <w:pStyle w:val="NoSpacing"/>
        <w:rPr>
          <w:rFonts w:cstheme="minorHAnsi"/>
          <w:szCs w:val="24"/>
        </w:rPr>
      </w:pPr>
    </w:p>
    <w:p w14:paraId="386A4536" w14:textId="77777777" w:rsidR="00F858A7" w:rsidRPr="00F858A7" w:rsidRDefault="00F858A7" w:rsidP="0083481C">
      <w:pPr>
        <w:shd w:val="clear" w:color="auto" w:fill="FFFFFF"/>
        <w:textAlignment w:val="baseline"/>
        <w:rPr>
          <w:rFonts w:ascii="Times New Roman" w:hAnsi="Times New Roman"/>
          <w:sz w:val="22"/>
          <w:szCs w:val="22"/>
        </w:rPr>
      </w:pPr>
      <w:r w:rsidRPr="00F858A7">
        <w:rPr>
          <w:rFonts w:ascii="Times New Roman" w:hAnsi="Times New Roman"/>
          <w:i/>
          <w:iCs/>
          <w:sz w:val="22"/>
          <w:szCs w:val="22"/>
        </w:rPr>
        <w:t>The ability of higher education to flourish will require an expanded and more diverse pool of talented individuals who aspire to and are prepared for the college presidency. Developing and supporting these new leaders is urgent; at a time when thoughtful leadership is more consequential than ever, three trends suggest the need for immediate action: (1) the enormous turnover of college presidents and senior leaders resulting from a wave of retirements; (2) a shrinking pool of individuals interested in the presidency who hold positions that traditionally precede the presidency; and (3) inadequate systems for preparing diverse and nontraditional candidates for the presidency.</w:t>
      </w:r>
      <w:r w:rsidRPr="00F858A7">
        <w:rPr>
          <w:rFonts w:ascii="Times New Roman" w:hAnsi="Times New Roman"/>
          <w:sz w:val="22"/>
          <w:szCs w:val="22"/>
        </w:rPr>
        <w:t xml:space="preserve"> (Aspen Institute, 2017)</w:t>
      </w:r>
    </w:p>
    <w:p w14:paraId="5FEDFEDC" w14:textId="77777777" w:rsidR="00F858A7" w:rsidRPr="00F858A7" w:rsidRDefault="00F858A7" w:rsidP="0083481C">
      <w:pPr>
        <w:pStyle w:val="NoSpacing"/>
        <w:rPr>
          <w:rFonts w:ascii="Times New Roman" w:hAnsi="Times New Roman" w:cs="Times New Roman"/>
          <w:szCs w:val="24"/>
        </w:rPr>
      </w:pPr>
    </w:p>
    <w:p w14:paraId="2183D3D9" w14:textId="1896082D" w:rsidR="00F858A7" w:rsidRPr="00F858A7" w:rsidRDefault="00F858A7" w:rsidP="0083481C">
      <w:pPr>
        <w:pStyle w:val="NoSpacing"/>
        <w:rPr>
          <w:rFonts w:ascii="Times New Roman" w:hAnsi="Times New Roman" w:cs="Times New Roman"/>
          <w:color w:val="000000"/>
        </w:rPr>
      </w:pPr>
      <w:r w:rsidRPr="00F858A7">
        <w:rPr>
          <w:rFonts w:ascii="Times New Roman" w:hAnsi="Times New Roman" w:cs="Times New Roman"/>
          <w:szCs w:val="24"/>
        </w:rPr>
        <w:t xml:space="preserve">Indeed, the need for effective preparation of a diverse cadre of leaders at all levels of the community and technical colleges is critical as senior administrators and faculty, and those next in line, are retiring at record rates with the aging of the Baby Boomer population (Ashburn, 2007; Campbell, 2002; </w:t>
      </w:r>
      <w:proofErr w:type="spellStart"/>
      <w:r w:rsidRPr="00F858A7">
        <w:rPr>
          <w:rFonts w:ascii="Times New Roman" w:hAnsi="Times New Roman" w:cs="Times New Roman"/>
          <w:szCs w:val="24"/>
        </w:rPr>
        <w:t>O’Banion</w:t>
      </w:r>
      <w:proofErr w:type="spellEnd"/>
      <w:r w:rsidRPr="00F858A7">
        <w:rPr>
          <w:rFonts w:ascii="Times New Roman" w:hAnsi="Times New Roman" w:cs="Times New Roman"/>
          <w:szCs w:val="24"/>
        </w:rPr>
        <w:t xml:space="preserve">, 2007; Shults, 2001; Weisman &amp; Vaughan, 2007). In a national survey of Chief Academic Officers (CAOs) conducted by the American Council of Education in 2007, the mean age of all CAOs was 58.8 years; moreover, only 19% of the 1,715 CAOs who responded were age 50 and below, nearly 47% were between the ages of 51 and 60, and 33% were age 61 or older (Eckel, Cook, &amp; King, 2009). </w:t>
      </w:r>
      <w:r w:rsidR="00D96341">
        <w:rPr>
          <w:rFonts w:ascii="Times New Roman" w:hAnsi="Times New Roman" w:cs="Times New Roman"/>
          <w:szCs w:val="24"/>
        </w:rPr>
        <w:t>As indicated in the previous section</w:t>
      </w:r>
      <w:r w:rsidRPr="00F858A7">
        <w:rPr>
          <w:rFonts w:ascii="Times New Roman" w:hAnsi="Times New Roman" w:cs="Times New Roman"/>
          <w:szCs w:val="24"/>
        </w:rPr>
        <w:t xml:space="preserve">, more than </w:t>
      </w:r>
      <w:r w:rsidR="00061DDD">
        <w:rPr>
          <w:rFonts w:ascii="Times New Roman" w:hAnsi="Times New Roman" w:cs="Times New Roman"/>
          <w:szCs w:val="24"/>
        </w:rPr>
        <w:t>half</w:t>
      </w:r>
      <w:r w:rsidRPr="00F858A7">
        <w:rPr>
          <w:rFonts w:ascii="Times New Roman" w:hAnsi="Times New Roman" w:cs="Times New Roman"/>
          <w:szCs w:val="24"/>
        </w:rPr>
        <w:t xml:space="preserve"> of community college presidents anticipate </w:t>
      </w:r>
      <w:r w:rsidR="00D96341">
        <w:rPr>
          <w:rFonts w:ascii="Times New Roman" w:hAnsi="Times New Roman" w:cs="Times New Roman"/>
          <w:szCs w:val="24"/>
        </w:rPr>
        <w:t>retiring</w:t>
      </w:r>
      <w:r w:rsidRPr="00F858A7">
        <w:rPr>
          <w:rFonts w:ascii="Times New Roman" w:hAnsi="Times New Roman" w:cs="Times New Roman"/>
          <w:szCs w:val="24"/>
        </w:rPr>
        <w:t xml:space="preserve"> within the next five years</w:t>
      </w:r>
      <w:r w:rsidR="00D96341">
        <w:rPr>
          <w:rFonts w:ascii="Times New Roman" w:hAnsi="Times New Roman" w:cs="Times New Roman"/>
          <w:szCs w:val="24"/>
        </w:rPr>
        <w:t xml:space="preserve"> (AACC, 2018</w:t>
      </w:r>
      <w:r w:rsidR="00FD1C71">
        <w:rPr>
          <w:rFonts w:ascii="Times New Roman" w:hAnsi="Times New Roman" w:cs="Times New Roman"/>
          <w:szCs w:val="24"/>
        </w:rPr>
        <w:t>a</w:t>
      </w:r>
      <w:r w:rsidR="00D96341">
        <w:rPr>
          <w:rFonts w:ascii="Times New Roman" w:hAnsi="Times New Roman" w:cs="Times New Roman"/>
          <w:szCs w:val="24"/>
        </w:rPr>
        <w:t>)</w:t>
      </w:r>
      <w:r w:rsidR="00B60C7A">
        <w:rPr>
          <w:rFonts w:ascii="Times New Roman" w:hAnsi="Times New Roman" w:cs="Times New Roman"/>
          <w:szCs w:val="24"/>
        </w:rPr>
        <w:t>, wh</w:t>
      </w:r>
      <w:r w:rsidR="003C47C3">
        <w:rPr>
          <w:rFonts w:ascii="Times New Roman" w:hAnsi="Times New Roman" w:cs="Times New Roman"/>
          <w:szCs w:val="24"/>
        </w:rPr>
        <w:t xml:space="preserve">ile </w:t>
      </w:r>
      <w:r w:rsidR="00BA310D">
        <w:rPr>
          <w:rFonts w:ascii="Times New Roman" w:hAnsi="Times New Roman" w:cs="Times New Roman"/>
          <w:szCs w:val="24"/>
        </w:rPr>
        <w:t>more than one in four</w:t>
      </w:r>
      <w:r w:rsidR="00D96341">
        <w:rPr>
          <w:rFonts w:ascii="Times New Roman" w:hAnsi="Times New Roman" w:cs="Times New Roman"/>
          <w:color w:val="000000"/>
          <w:szCs w:val="24"/>
        </w:rPr>
        <w:t xml:space="preserve"> expressed</w:t>
      </w:r>
      <w:r w:rsidR="00D96341" w:rsidRPr="00F858A7">
        <w:rPr>
          <w:rFonts w:ascii="Times New Roman" w:hAnsi="Times New Roman" w:cs="Times New Roman"/>
          <w:color w:val="000000"/>
          <w:szCs w:val="24"/>
        </w:rPr>
        <w:t xml:space="preserve"> pessimis</w:t>
      </w:r>
      <w:r w:rsidR="00D96341">
        <w:rPr>
          <w:rFonts w:ascii="Times New Roman" w:hAnsi="Times New Roman" w:cs="Times New Roman"/>
          <w:color w:val="000000"/>
          <w:szCs w:val="24"/>
        </w:rPr>
        <w:t>m</w:t>
      </w:r>
      <w:r w:rsidR="00D96341" w:rsidRPr="00F858A7">
        <w:rPr>
          <w:rFonts w:ascii="Times New Roman" w:hAnsi="Times New Roman" w:cs="Times New Roman"/>
          <w:color w:val="000000"/>
          <w:szCs w:val="24"/>
        </w:rPr>
        <w:t xml:space="preserve"> </w:t>
      </w:r>
      <w:r w:rsidRPr="00F858A7">
        <w:rPr>
          <w:rFonts w:ascii="Times New Roman" w:hAnsi="Times New Roman" w:cs="Times New Roman"/>
          <w:color w:val="000000"/>
          <w:szCs w:val="24"/>
        </w:rPr>
        <w:t xml:space="preserve">about the prospects for leadership succession </w:t>
      </w:r>
      <w:r w:rsidRPr="00F858A7">
        <w:rPr>
          <w:rFonts w:ascii="Times New Roman" w:hAnsi="Times New Roman" w:cs="Times New Roman"/>
          <w:szCs w:val="24"/>
        </w:rPr>
        <w:t xml:space="preserve">and </w:t>
      </w:r>
      <w:r w:rsidR="00BA310D">
        <w:rPr>
          <w:rFonts w:ascii="Times New Roman" w:hAnsi="Times New Roman" w:cs="Times New Roman"/>
          <w:szCs w:val="24"/>
        </w:rPr>
        <w:t>nearly one-third</w:t>
      </w:r>
      <w:r w:rsidRPr="00F858A7">
        <w:rPr>
          <w:rFonts w:ascii="Times New Roman" w:hAnsi="Times New Roman" w:cs="Times New Roman"/>
          <w:szCs w:val="24"/>
        </w:rPr>
        <w:t xml:space="preserve"> expres</w:t>
      </w:r>
      <w:r w:rsidRPr="00F858A7">
        <w:rPr>
          <w:rFonts w:ascii="Times New Roman" w:hAnsi="Times New Roman" w:cs="Times New Roman"/>
        </w:rPr>
        <w:t xml:space="preserve">sed </w:t>
      </w:r>
      <w:r w:rsidRPr="00F858A7">
        <w:rPr>
          <w:rFonts w:ascii="Times New Roman" w:hAnsi="Times New Roman" w:cs="Times New Roman"/>
          <w:color w:val="000000"/>
        </w:rPr>
        <w:t>concern for too few women and minority candidates</w:t>
      </w:r>
      <w:r w:rsidR="00D96341">
        <w:rPr>
          <w:rFonts w:ascii="Times New Roman" w:hAnsi="Times New Roman" w:cs="Times New Roman"/>
          <w:color w:val="000000"/>
        </w:rPr>
        <w:t xml:space="preserve"> (</w:t>
      </w:r>
      <w:proofErr w:type="spellStart"/>
      <w:r w:rsidR="00D96341">
        <w:rPr>
          <w:rFonts w:ascii="Times New Roman" w:hAnsi="Times New Roman" w:cs="Times New Roman"/>
          <w:color w:val="000000"/>
        </w:rPr>
        <w:t>Jaschik</w:t>
      </w:r>
      <w:proofErr w:type="spellEnd"/>
      <w:r w:rsidR="00D96341">
        <w:rPr>
          <w:rFonts w:ascii="Times New Roman" w:hAnsi="Times New Roman" w:cs="Times New Roman"/>
          <w:color w:val="000000"/>
        </w:rPr>
        <w:t xml:space="preserve"> &amp; Lederman, 2018)</w:t>
      </w:r>
      <w:r w:rsidRPr="00F858A7">
        <w:rPr>
          <w:rFonts w:ascii="Times New Roman" w:hAnsi="Times New Roman" w:cs="Times New Roman"/>
          <w:color w:val="000000"/>
        </w:rPr>
        <w:t>.</w:t>
      </w:r>
    </w:p>
    <w:p w14:paraId="4A1A57BE" w14:textId="7E071214" w:rsidR="00F858A7" w:rsidRPr="00F858A7" w:rsidRDefault="00F858A7" w:rsidP="0083481C">
      <w:pPr>
        <w:pStyle w:val="NoSpacing"/>
        <w:rPr>
          <w:rFonts w:ascii="Times New Roman" w:hAnsi="Times New Roman" w:cs="Times New Roman"/>
        </w:rPr>
      </w:pPr>
      <w:r w:rsidRPr="00F858A7">
        <w:rPr>
          <w:rFonts w:ascii="Times New Roman" w:hAnsi="Times New Roman" w:cs="Times New Roman"/>
        </w:rPr>
        <w:lastRenderedPageBreak/>
        <w:t xml:space="preserve">The third assertion, that the mechanisms available for preparing the senior leaders needed by community colleges is insufficient to meet demand, is warranted by research on the preparation opportunities available. In 2012, approximately 60 university-based doctoral programs in educational leadership were operating in the nation, only 21 of which focused on community college leadership (Council for the Study of Community Colleges, 2012; </w:t>
      </w:r>
      <w:proofErr w:type="spellStart"/>
      <w:r w:rsidRPr="00F858A7">
        <w:rPr>
          <w:rFonts w:ascii="Times New Roman" w:hAnsi="Times New Roman" w:cs="Times New Roman"/>
        </w:rPr>
        <w:t>Reille</w:t>
      </w:r>
      <w:proofErr w:type="spellEnd"/>
      <w:r w:rsidRPr="00F858A7">
        <w:rPr>
          <w:rFonts w:ascii="Times New Roman" w:hAnsi="Times New Roman" w:cs="Times New Roman"/>
        </w:rPr>
        <w:t xml:space="preserve"> &amp; </w:t>
      </w:r>
      <w:proofErr w:type="spellStart"/>
      <w:r w:rsidRPr="00F858A7">
        <w:rPr>
          <w:rFonts w:ascii="Times New Roman" w:hAnsi="Times New Roman" w:cs="Times New Roman"/>
        </w:rPr>
        <w:t>Kezar</w:t>
      </w:r>
      <w:proofErr w:type="spellEnd"/>
      <w:r w:rsidRPr="00F858A7">
        <w:rPr>
          <w:rFonts w:ascii="Times New Roman" w:hAnsi="Times New Roman" w:cs="Times New Roman"/>
        </w:rPr>
        <w:t>, 2010). The programs focused on community college leadership have historically produced fewer than 50 graduates per year (</w:t>
      </w:r>
      <w:proofErr w:type="spellStart"/>
      <w:r w:rsidRPr="00F858A7">
        <w:rPr>
          <w:rFonts w:ascii="Times New Roman" w:hAnsi="Times New Roman" w:cs="Times New Roman"/>
        </w:rPr>
        <w:t>O’Banion</w:t>
      </w:r>
      <w:proofErr w:type="spellEnd"/>
      <w:r w:rsidRPr="00F858A7">
        <w:rPr>
          <w:rFonts w:ascii="Times New Roman" w:hAnsi="Times New Roman" w:cs="Times New Roman"/>
        </w:rPr>
        <w:t xml:space="preserve">, 2007). Clearly, this low number of program graduates cannot meet the national demand for community college presidents and vice presidents. </w:t>
      </w:r>
    </w:p>
    <w:p w14:paraId="573EF815" w14:textId="77777777" w:rsidR="007465AF" w:rsidRDefault="007465AF" w:rsidP="0083481C">
      <w:pPr>
        <w:pStyle w:val="NoSpacing"/>
        <w:rPr>
          <w:rFonts w:ascii="Times New Roman" w:hAnsi="Times New Roman" w:cs="Times New Roman"/>
          <w:color w:val="000000"/>
        </w:rPr>
      </w:pPr>
    </w:p>
    <w:p w14:paraId="7CA87045" w14:textId="3E4AD0F4" w:rsidR="00F858A7" w:rsidRDefault="00F858A7" w:rsidP="0083481C">
      <w:pPr>
        <w:pStyle w:val="NoSpacing"/>
        <w:rPr>
          <w:rFonts w:ascii="Times New Roman" w:hAnsi="Times New Roman"/>
          <w:b/>
          <w:color w:val="000000" w:themeColor="text1"/>
        </w:rPr>
      </w:pPr>
      <w:r w:rsidRPr="00F858A7">
        <w:rPr>
          <w:rFonts w:ascii="Times New Roman" w:hAnsi="Times New Roman" w:cs="Times New Roman"/>
          <w:color w:val="000000"/>
        </w:rPr>
        <w:t>The proposed program is explicitly designed to meet the needs of this market through an innovative delivery model that collaborates with community colleges to intentionally cultivate a diverse pool of aspiring senior leaders and prepare them via a program that is explicitly aligned to the contemporary needs of the field.</w:t>
      </w:r>
    </w:p>
    <w:p w14:paraId="7C2709B0" w14:textId="77777777" w:rsidR="00801F6F" w:rsidRPr="008973BD" w:rsidRDefault="00801F6F" w:rsidP="0083481C">
      <w:pPr>
        <w:autoSpaceDE w:val="0"/>
        <w:autoSpaceDN w:val="0"/>
        <w:adjustRightInd w:val="0"/>
        <w:rPr>
          <w:rFonts w:ascii="Times New Roman" w:eastAsiaTheme="minorHAnsi" w:hAnsi="Times New Roman"/>
          <w:b/>
          <w:color w:val="000000" w:themeColor="text1"/>
          <w:sz w:val="22"/>
          <w:szCs w:val="22"/>
        </w:rPr>
      </w:pPr>
    </w:p>
    <w:p w14:paraId="56E9F365" w14:textId="77777777" w:rsidR="00801F6F" w:rsidRPr="008973BD" w:rsidRDefault="00801F6F" w:rsidP="0083481C">
      <w:pPr>
        <w:autoSpaceDE w:val="0"/>
        <w:autoSpaceDN w:val="0"/>
        <w:adjustRightInd w:val="0"/>
        <w:rPr>
          <w:rFonts w:ascii="Times New Roman" w:eastAsiaTheme="minorHAnsi" w:hAnsi="Times New Roman"/>
          <w:b/>
          <w:color w:val="000000" w:themeColor="text1"/>
          <w:sz w:val="22"/>
          <w:szCs w:val="22"/>
        </w:rPr>
      </w:pPr>
      <w:r w:rsidRPr="008973BD">
        <w:rPr>
          <w:rFonts w:ascii="Times New Roman" w:eastAsiaTheme="minorHAnsi" w:hAnsi="Times New Roman"/>
          <w:b/>
          <w:color w:val="000000" w:themeColor="text1"/>
          <w:sz w:val="22"/>
          <w:szCs w:val="22"/>
        </w:rPr>
        <w:t>V.  Projected Enrollment for the Initial Three Years of the Program</w:t>
      </w:r>
    </w:p>
    <w:p w14:paraId="682B4B05" w14:textId="77777777" w:rsidR="00801F6F" w:rsidRPr="008973BD" w:rsidRDefault="00801F6F" w:rsidP="0083481C">
      <w:pPr>
        <w:autoSpaceDE w:val="0"/>
        <w:autoSpaceDN w:val="0"/>
        <w:adjustRightInd w:val="0"/>
        <w:ind w:right="36"/>
        <w:rPr>
          <w:rFonts w:ascii="Times New Roman" w:eastAsiaTheme="minorHAnsi" w:hAnsi="Times New Roman"/>
          <w:b/>
          <w:color w:val="000000" w:themeColor="text1"/>
          <w:sz w:val="22"/>
          <w:szCs w:val="22"/>
        </w:rPr>
      </w:pPr>
      <w:r w:rsidRPr="008973BD">
        <w:rPr>
          <w:rFonts w:ascii="Times New Roman" w:eastAsiaTheme="minorHAnsi" w:hAnsi="Times New Roman"/>
          <w:color w:val="000000" w:themeColor="text1"/>
          <w:sz w:val="22"/>
          <w:szCs w:val="22"/>
        </w:rPr>
        <w:t xml:space="preserve">The College of Education and the </w:t>
      </w:r>
      <w:proofErr w:type="spellStart"/>
      <w:r w:rsidRPr="008973BD">
        <w:rPr>
          <w:rFonts w:ascii="Times New Roman" w:eastAsiaTheme="minorHAnsi" w:hAnsi="Times New Roman"/>
          <w:color w:val="000000" w:themeColor="text1"/>
          <w:sz w:val="22"/>
          <w:szCs w:val="22"/>
        </w:rPr>
        <w:t>Roueche</w:t>
      </w:r>
      <w:proofErr w:type="spellEnd"/>
      <w:r w:rsidRPr="008973BD">
        <w:rPr>
          <w:rFonts w:ascii="Times New Roman" w:eastAsiaTheme="minorHAnsi" w:hAnsi="Times New Roman"/>
          <w:color w:val="000000" w:themeColor="text1"/>
          <w:sz w:val="22"/>
          <w:szCs w:val="22"/>
        </w:rPr>
        <w:t xml:space="preserve"> Center have set dramatic and achievable enrollment goals for the new Ed.D. in Community College Leadership as seen in the table below.</w:t>
      </w:r>
    </w:p>
    <w:p w14:paraId="5FE9FD25" w14:textId="77777777" w:rsidR="00801F6F" w:rsidRPr="008973BD" w:rsidRDefault="00801F6F" w:rsidP="0083481C">
      <w:pPr>
        <w:widowControl w:val="0"/>
        <w:tabs>
          <w:tab w:val="left" w:pos="5802"/>
        </w:tabs>
        <w:autoSpaceDE w:val="0"/>
        <w:autoSpaceDN w:val="0"/>
        <w:jc w:val="both"/>
        <w:rPr>
          <w:rFonts w:ascii="Times New Roman" w:eastAsia="Times New Roman" w:hAnsi="Times New Roman"/>
          <w:color w:val="000000" w:themeColor="text1"/>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1243"/>
        <w:gridCol w:w="1457"/>
        <w:gridCol w:w="1260"/>
        <w:gridCol w:w="1620"/>
      </w:tblGrid>
      <w:tr w:rsidR="00801F6F" w:rsidRPr="008973BD" w14:paraId="49637CA1" w14:textId="77777777" w:rsidTr="00386F09">
        <w:trPr>
          <w:trHeight w:val="230"/>
          <w:jc w:val="center"/>
        </w:trPr>
        <w:tc>
          <w:tcPr>
            <w:tcW w:w="1890" w:type="dxa"/>
            <w:vAlign w:val="center"/>
          </w:tcPr>
          <w:p w14:paraId="2EA157B9" w14:textId="77777777" w:rsidR="00801F6F" w:rsidRPr="008973BD" w:rsidRDefault="00801F6F" w:rsidP="0083481C">
            <w:pPr>
              <w:widowControl w:val="0"/>
              <w:tabs>
                <w:tab w:val="left" w:pos="0"/>
              </w:tabs>
              <w:autoSpaceDE w:val="0"/>
              <w:autoSpaceDN w:val="0"/>
              <w:spacing w:line="210" w:lineRule="exact"/>
              <w:ind w:right="606"/>
              <w:jc w:val="center"/>
              <w:rPr>
                <w:rFonts w:ascii="Times New Roman" w:eastAsia="Times New Roman" w:hAnsi="Times New Roman"/>
                <w:b/>
                <w:bCs/>
                <w:color w:val="000000" w:themeColor="text1"/>
                <w:sz w:val="22"/>
                <w:szCs w:val="22"/>
              </w:rPr>
            </w:pPr>
            <w:bookmarkStart w:id="0" w:name="_Hlk532213245"/>
            <w:r w:rsidRPr="008973BD">
              <w:rPr>
                <w:rFonts w:ascii="Times New Roman" w:eastAsia="Times New Roman" w:hAnsi="Times New Roman"/>
                <w:b/>
                <w:bCs/>
                <w:color w:val="000000" w:themeColor="text1"/>
                <w:sz w:val="22"/>
                <w:szCs w:val="22"/>
              </w:rPr>
              <w:t>Year</w:t>
            </w:r>
          </w:p>
        </w:tc>
        <w:tc>
          <w:tcPr>
            <w:tcW w:w="2700" w:type="dxa"/>
            <w:gridSpan w:val="2"/>
            <w:vAlign w:val="center"/>
          </w:tcPr>
          <w:p w14:paraId="7EAF2188" w14:textId="77777777" w:rsidR="00801F6F" w:rsidRPr="008973BD" w:rsidRDefault="00801F6F" w:rsidP="0083481C">
            <w:pPr>
              <w:widowControl w:val="0"/>
              <w:tabs>
                <w:tab w:val="left" w:pos="0"/>
              </w:tabs>
              <w:autoSpaceDE w:val="0"/>
              <w:autoSpaceDN w:val="0"/>
              <w:spacing w:line="210" w:lineRule="exact"/>
              <w:jc w:val="center"/>
              <w:rPr>
                <w:rFonts w:ascii="Times New Roman" w:eastAsia="Times New Roman" w:hAnsi="Times New Roman"/>
                <w:b/>
                <w:bCs/>
                <w:color w:val="000000" w:themeColor="text1"/>
                <w:sz w:val="22"/>
                <w:szCs w:val="22"/>
              </w:rPr>
            </w:pPr>
            <w:r w:rsidRPr="008973BD">
              <w:rPr>
                <w:rFonts w:ascii="Times New Roman" w:eastAsia="Times New Roman" w:hAnsi="Times New Roman"/>
                <w:b/>
                <w:bCs/>
                <w:color w:val="000000" w:themeColor="text1"/>
                <w:sz w:val="22"/>
                <w:szCs w:val="22"/>
              </w:rPr>
              <w:t>Headcount Per Year</w:t>
            </w:r>
          </w:p>
        </w:tc>
        <w:tc>
          <w:tcPr>
            <w:tcW w:w="2880" w:type="dxa"/>
            <w:gridSpan w:val="2"/>
            <w:vAlign w:val="center"/>
          </w:tcPr>
          <w:p w14:paraId="1FA649A2" w14:textId="6EA102EF" w:rsidR="00801F6F" w:rsidRPr="008973BD" w:rsidRDefault="00801F6F" w:rsidP="0083481C">
            <w:pPr>
              <w:widowControl w:val="0"/>
              <w:tabs>
                <w:tab w:val="left" w:pos="0"/>
              </w:tabs>
              <w:autoSpaceDE w:val="0"/>
              <w:autoSpaceDN w:val="0"/>
              <w:spacing w:line="210" w:lineRule="exact"/>
              <w:jc w:val="center"/>
              <w:rPr>
                <w:rFonts w:ascii="Times New Roman" w:eastAsia="Times New Roman" w:hAnsi="Times New Roman"/>
                <w:b/>
                <w:bCs/>
                <w:color w:val="000000" w:themeColor="text1"/>
                <w:sz w:val="22"/>
                <w:szCs w:val="22"/>
              </w:rPr>
            </w:pPr>
            <w:r w:rsidRPr="008973BD">
              <w:rPr>
                <w:rFonts w:ascii="Times New Roman" w:eastAsia="Times New Roman" w:hAnsi="Times New Roman"/>
                <w:b/>
                <w:bCs/>
                <w:color w:val="000000" w:themeColor="text1"/>
                <w:sz w:val="22"/>
                <w:szCs w:val="22"/>
              </w:rPr>
              <w:t>Sem Credit Hrs Per Year</w:t>
            </w:r>
          </w:p>
        </w:tc>
      </w:tr>
      <w:tr w:rsidR="00801F6F" w:rsidRPr="008973BD" w14:paraId="75BA91C2" w14:textId="77777777" w:rsidTr="00386F09">
        <w:trPr>
          <w:trHeight w:val="460"/>
          <w:jc w:val="center"/>
        </w:trPr>
        <w:tc>
          <w:tcPr>
            <w:tcW w:w="1890" w:type="dxa"/>
            <w:vAlign w:val="center"/>
          </w:tcPr>
          <w:p w14:paraId="08B10FD9" w14:textId="77777777" w:rsidR="00801F6F" w:rsidRPr="008973BD" w:rsidRDefault="00801F6F" w:rsidP="0083481C">
            <w:pPr>
              <w:widowControl w:val="0"/>
              <w:tabs>
                <w:tab w:val="left" w:pos="450"/>
              </w:tabs>
              <w:autoSpaceDE w:val="0"/>
              <w:autoSpaceDN w:val="0"/>
              <w:jc w:val="center"/>
              <w:rPr>
                <w:rFonts w:ascii="Times New Roman" w:eastAsia="Times New Roman" w:hAnsi="Times New Roman"/>
                <w:b/>
                <w:bCs/>
                <w:color w:val="000000" w:themeColor="text1"/>
                <w:sz w:val="22"/>
                <w:szCs w:val="22"/>
              </w:rPr>
            </w:pPr>
          </w:p>
        </w:tc>
        <w:tc>
          <w:tcPr>
            <w:tcW w:w="1243" w:type="dxa"/>
            <w:vAlign w:val="center"/>
          </w:tcPr>
          <w:p w14:paraId="0BB9A5C4" w14:textId="77777777" w:rsidR="00801F6F" w:rsidRPr="008973BD" w:rsidRDefault="00801F6F" w:rsidP="0083481C">
            <w:pPr>
              <w:widowControl w:val="0"/>
              <w:tabs>
                <w:tab w:val="left" w:pos="90"/>
              </w:tabs>
              <w:autoSpaceDE w:val="0"/>
              <w:autoSpaceDN w:val="0"/>
              <w:spacing w:line="230" w:lineRule="atLeast"/>
              <w:ind w:right="75"/>
              <w:jc w:val="center"/>
              <w:rPr>
                <w:rFonts w:ascii="Times New Roman" w:eastAsia="Times New Roman" w:hAnsi="Times New Roman"/>
                <w:b/>
                <w:bCs/>
                <w:color w:val="000000" w:themeColor="text1"/>
                <w:sz w:val="22"/>
                <w:szCs w:val="22"/>
              </w:rPr>
            </w:pPr>
            <w:r w:rsidRPr="008973BD">
              <w:rPr>
                <w:rFonts w:ascii="Times New Roman" w:eastAsia="Times New Roman" w:hAnsi="Times New Roman"/>
                <w:b/>
                <w:bCs/>
                <w:color w:val="000000" w:themeColor="text1"/>
                <w:sz w:val="22"/>
                <w:szCs w:val="22"/>
              </w:rPr>
              <w:t xml:space="preserve">Full- </w:t>
            </w:r>
            <w:r w:rsidRPr="008973BD">
              <w:rPr>
                <w:rFonts w:ascii="Times New Roman" w:eastAsia="Times New Roman" w:hAnsi="Times New Roman"/>
                <w:b/>
                <w:bCs/>
                <w:color w:val="000000" w:themeColor="text1"/>
                <w:w w:val="95"/>
                <w:sz w:val="22"/>
                <w:szCs w:val="22"/>
              </w:rPr>
              <w:t>Time</w:t>
            </w:r>
          </w:p>
        </w:tc>
        <w:tc>
          <w:tcPr>
            <w:tcW w:w="1457" w:type="dxa"/>
            <w:vAlign w:val="center"/>
          </w:tcPr>
          <w:p w14:paraId="6C1910F0" w14:textId="77777777" w:rsidR="00801F6F" w:rsidRPr="008973BD" w:rsidRDefault="00801F6F" w:rsidP="0083481C">
            <w:pPr>
              <w:widowControl w:val="0"/>
              <w:tabs>
                <w:tab w:val="left" w:pos="0"/>
              </w:tabs>
              <w:autoSpaceDE w:val="0"/>
              <w:autoSpaceDN w:val="0"/>
              <w:spacing w:line="230" w:lineRule="atLeast"/>
              <w:ind w:right="90"/>
              <w:jc w:val="center"/>
              <w:rPr>
                <w:rFonts w:ascii="Times New Roman" w:eastAsia="Times New Roman" w:hAnsi="Times New Roman"/>
                <w:b/>
                <w:bCs/>
                <w:color w:val="000000" w:themeColor="text1"/>
                <w:sz w:val="22"/>
                <w:szCs w:val="22"/>
              </w:rPr>
            </w:pPr>
            <w:r w:rsidRPr="008973BD">
              <w:rPr>
                <w:rFonts w:ascii="Times New Roman" w:eastAsia="Times New Roman" w:hAnsi="Times New Roman"/>
                <w:b/>
                <w:bCs/>
                <w:color w:val="000000" w:themeColor="text1"/>
                <w:sz w:val="22"/>
                <w:szCs w:val="22"/>
              </w:rPr>
              <w:t xml:space="preserve">Part- </w:t>
            </w:r>
            <w:r w:rsidRPr="008973BD">
              <w:rPr>
                <w:rFonts w:ascii="Times New Roman" w:eastAsia="Times New Roman" w:hAnsi="Times New Roman"/>
                <w:b/>
                <w:bCs/>
                <w:color w:val="000000" w:themeColor="text1"/>
                <w:w w:val="95"/>
                <w:sz w:val="22"/>
                <w:szCs w:val="22"/>
              </w:rPr>
              <w:t>Time</w:t>
            </w:r>
          </w:p>
        </w:tc>
        <w:tc>
          <w:tcPr>
            <w:tcW w:w="1260" w:type="dxa"/>
            <w:vAlign w:val="center"/>
          </w:tcPr>
          <w:p w14:paraId="18ABC4FF" w14:textId="77777777" w:rsidR="00801F6F" w:rsidRPr="008973BD" w:rsidRDefault="00801F6F" w:rsidP="0083481C">
            <w:pPr>
              <w:widowControl w:val="0"/>
              <w:tabs>
                <w:tab w:val="left" w:pos="90"/>
              </w:tabs>
              <w:autoSpaceDE w:val="0"/>
              <w:autoSpaceDN w:val="0"/>
              <w:spacing w:line="230" w:lineRule="atLeast"/>
              <w:ind w:right="90"/>
              <w:jc w:val="center"/>
              <w:rPr>
                <w:rFonts w:ascii="Times New Roman" w:eastAsia="Times New Roman" w:hAnsi="Times New Roman"/>
                <w:b/>
                <w:bCs/>
                <w:color w:val="000000" w:themeColor="text1"/>
                <w:sz w:val="22"/>
                <w:szCs w:val="22"/>
              </w:rPr>
            </w:pPr>
            <w:r w:rsidRPr="008973BD">
              <w:rPr>
                <w:rFonts w:ascii="Times New Roman" w:eastAsia="Times New Roman" w:hAnsi="Times New Roman"/>
                <w:b/>
                <w:bCs/>
                <w:color w:val="000000" w:themeColor="text1"/>
                <w:sz w:val="22"/>
                <w:szCs w:val="22"/>
              </w:rPr>
              <w:t xml:space="preserve">Full- </w:t>
            </w:r>
            <w:r w:rsidRPr="008973BD">
              <w:rPr>
                <w:rFonts w:ascii="Times New Roman" w:eastAsia="Times New Roman" w:hAnsi="Times New Roman"/>
                <w:b/>
                <w:bCs/>
                <w:color w:val="000000" w:themeColor="text1"/>
                <w:w w:val="95"/>
                <w:sz w:val="22"/>
                <w:szCs w:val="22"/>
              </w:rPr>
              <w:t>Time</w:t>
            </w:r>
          </w:p>
        </w:tc>
        <w:tc>
          <w:tcPr>
            <w:tcW w:w="1620" w:type="dxa"/>
            <w:vAlign w:val="center"/>
          </w:tcPr>
          <w:p w14:paraId="10B11D37" w14:textId="77777777" w:rsidR="00801F6F" w:rsidRPr="008973BD" w:rsidRDefault="00801F6F" w:rsidP="0083481C">
            <w:pPr>
              <w:widowControl w:val="0"/>
              <w:tabs>
                <w:tab w:val="left" w:pos="90"/>
              </w:tabs>
              <w:autoSpaceDE w:val="0"/>
              <w:autoSpaceDN w:val="0"/>
              <w:spacing w:line="230" w:lineRule="atLeast"/>
              <w:ind w:right="91"/>
              <w:jc w:val="center"/>
              <w:rPr>
                <w:rFonts w:ascii="Times New Roman" w:eastAsia="Times New Roman" w:hAnsi="Times New Roman"/>
                <w:b/>
                <w:bCs/>
                <w:color w:val="000000" w:themeColor="text1"/>
                <w:sz w:val="22"/>
                <w:szCs w:val="22"/>
              </w:rPr>
            </w:pPr>
            <w:r w:rsidRPr="008973BD">
              <w:rPr>
                <w:rFonts w:ascii="Times New Roman" w:eastAsia="Times New Roman" w:hAnsi="Times New Roman"/>
                <w:b/>
                <w:bCs/>
                <w:color w:val="000000" w:themeColor="text1"/>
                <w:sz w:val="22"/>
                <w:szCs w:val="22"/>
              </w:rPr>
              <w:t xml:space="preserve">Part- </w:t>
            </w:r>
            <w:r w:rsidRPr="008973BD">
              <w:rPr>
                <w:rFonts w:ascii="Times New Roman" w:eastAsia="Times New Roman" w:hAnsi="Times New Roman"/>
                <w:b/>
                <w:bCs/>
                <w:color w:val="000000" w:themeColor="text1"/>
                <w:w w:val="95"/>
                <w:sz w:val="22"/>
                <w:szCs w:val="22"/>
              </w:rPr>
              <w:t>Time</w:t>
            </w:r>
          </w:p>
        </w:tc>
      </w:tr>
      <w:tr w:rsidR="00801F6F" w:rsidRPr="006C01D7" w14:paraId="16275514" w14:textId="77777777" w:rsidTr="00386F09">
        <w:trPr>
          <w:trHeight w:val="254"/>
          <w:jc w:val="center"/>
        </w:trPr>
        <w:tc>
          <w:tcPr>
            <w:tcW w:w="1890" w:type="dxa"/>
            <w:vAlign w:val="center"/>
          </w:tcPr>
          <w:p w14:paraId="1176A3F5" w14:textId="77777777" w:rsidR="00801F6F" w:rsidRPr="006C01D7" w:rsidRDefault="00801F6F" w:rsidP="0083481C">
            <w:pPr>
              <w:widowControl w:val="0"/>
              <w:tabs>
                <w:tab w:val="left" w:pos="450"/>
              </w:tabs>
              <w:autoSpaceDE w:val="0"/>
              <w:autoSpaceDN w:val="0"/>
              <w:spacing w:line="234" w:lineRule="exact"/>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Implementation</w:t>
            </w:r>
          </w:p>
        </w:tc>
        <w:tc>
          <w:tcPr>
            <w:tcW w:w="1243" w:type="dxa"/>
            <w:vAlign w:val="center"/>
          </w:tcPr>
          <w:p w14:paraId="0F7CB7D0" w14:textId="35D46F60" w:rsidR="00801F6F" w:rsidRPr="006C01D7" w:rsidRDefault="00BB45E9" w:rsidP="0083481C">
            <w:pPr>
              <w:widowControl w:val="0"/>
              <w:tabs>
                <w:tab w:val="left" w:pos="0"/>
                <w:tab w:val="left" w:pos="90"/>
              </w:tabs>
              <w:autoSpaceDE w:val="0"/>
              <w:autoSpaceDN w:val="0"/>
              <w:spacing w:line="234" w:lineRule="exact"/>
              <w:ind w:right="75"/>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0</w:t>
            </w:r>
          </w:p>
        </w:tc>
        <w:tc>
          <w:tcPr>
            <w:tcW w:w="1457" w:type="dxa"/>
            <w:vAlign w:val="center"/>
          </w:tcPr>
          <w:p w14:paraId="3EA456D1" w14:textId="00F0D7E8" w:rsidR="00801F6F" w:rsidRPr="006C01D7" w:rsidRDefault="00DC4E64" w:rsidP="0083481C">
            <w:pPr>
              <w:widowControl w:val="0"/>
              <w:tabs>
                <w:tab w:val="left" w:pos="0"/>
              </w:tabs>
              <w:autoSpaceDE w:val="0"/>
              <w:autoSpaceDN w:val="0"/>
              <w:spacing w:line="234" w:lineRule="exact"/>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55</w:t>
            </w:r>
          </w:p>
        </w:tc>
        <w:tc>
          <w:tcPr>
            <w:tcW w:w="1260" w:type="dxa"/>
            <w:vAlign w:val="center"/>
          </w:tcPr>
          <w:p w14:paraId="41A368DE" w14:textId="1AC420D9" w:rsidR="00801F6F" w:rsidRPr="006C01D7" w:rsidRDefault="00DF5B00" w:rsidP="0083481C">
            <w:pPr>
              <w:widowControl w:val="0"/>
              <w:tabs>
                <w:tab w:val="left" w:pos="90"/>
              </w:tabs>
              <w:autoSpaceDE w:val="0"/>
              <w:autoSpaceDN w:val="0"/>
              <w:spacing w:before="6" w:line="228" w:lineRule="exact"/>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0</w:t>
            </w:r>
          </w:p>
        </w:tc>
        <w:tc>
          <w:tcPr>
            <w:tcW w:w="1620" w:type="dxa"/>
            <w:vAlign w:val="center"/>
          </w:tcPr>
          <w:p w14:paraId="34FAD76E" w14:textId="7D00F05D" w:rsidR="00801F6F" w:rsidRPr="006C01D7" w:rsidRDefault="00BB45E9" w:rsidP="0083481C">
            <w:pPr>
              <w:widowControl w:val="0"/>
              <w:tabs>
                <w:tab w:val="left" w:pos="90"/>
              </w:tabs>
              <w:autoSpaceDE w:val="0"/>
              <w:autoSpaceDN w:val="0"/>
              <w:spacing w:line="234" w:lineRule="exact"/>
              <w:ind w:right="91"/>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1,155</w:t>
            </w:r>
          </w:p>
        </w:tc>
      </w:tr>
      <w:tr w:rsidR="00801F6F" w:rsidRPr="006C01D7" w14:paraId="77233351" w14:textId="77777777" w:rsidTr="00386F09">
        <w:trPr>
          <w:trHeight w:val="251"/>
          <w:jc w:val="center"/>
        </w:trPr>
        <w:tc>
          <w:tcPr>
            <w:tcW w:w="1890" w:type="dxa"/>
            <w:vAlign w:val="center"/>
          </w:tcPr>
          <w:p w14:paraId="7DF7A9FE" w14:textId="77777777" w:rsidR="00801F6F" w:rsidRPr="006C01D7" w:rsidRDefault="00801F6F" w:rsidP="0083481C">
            <w:pPr>
              <w:widowControl w:val="0"/>
              <w:tabs>
                <w:tab w:val="left" w:pos="450"/>
              </w:tabs>
              <w:autoSpaceDE w:val="0"/>
              <w:autoSpaceDN w:val="0"/>
              <w:spacing w:line="232" w:lineRule="exact"/>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Year 2</w:t>
            </w:r>
          </w:p>
        </w:tc>
        <w:tc>
          <w:tcPr>
            <w:tcW w:w="1243" w:type="dxa"/>
            <w:vAlign w:val="center"/>
          </w:tcPr>
          <w:p w14:paraId="21416B4A" w14:textId="4ECDCE5F" w:rsidR="00801F6F" w:rsidRPr="006C01D7" w:rsidRDefault="00BB45E9" w:rsidP="0083481C">
            <w:pPr>
              <w:widowControl w:val="0"/>
              <w:tabs>
                <w:tab w:val="left" w:pos="90"/>
              </w:tabs>
              <w:autoSpaceDE w:val="0"/>
              <w:autoSpaceDN w:val="0"/>
              <w:spacing w:before="10" w:line="221" w:lineRule="exact"/>
              <w:ind w:right="75"/>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0</w:t>
            </w:r>
          </w:p>
        </w:tc>
        <w:tc>
          <w:tcPr>
            <w:tcW w:w="1457" w:type="dxa"/>
            <w:vAlign w:val="center"/>
          </w:tcPr>
          <w:p w14:paraId="65BDACA7" w14:textId="0561D22C" w:rsidR="00801F6F" w:rsidRPr="006C01D7" w:rsidRDefault="00F5420A" w:rsidP="0083481C">
            <w:pPr>
              <w:widowControl w:val="0"/>
              <w:tabs>
                <w:tab w:val="left" w:pos="0"/>
              </w:tabs>
              <w:autoSpaceDE w:val="0"/>
              <w:autoSpaceDN w:val="0"/>
              <w:spacing w:before="2" w:line="229" w:lineRule="exact"/>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45</w:t>
            </w:r>
          </w:p>
        </w:tc>
        <w:tc>
          <w:tcPr>
            <w:tcW w:w="1260" w:type="dxa"/>
            <w:vAlign w:val="center"/>
          </w:tcPr>
          <w:p w14:paraId="38957A67" w14:textId="19147F85" w:rsidR="00801F6F" w:rsidRPr="006C01D7" w:rsidRDefault="00BB45E9" w:rsidP="0083481C">
            <w:pPr>
              <w:widowControl w:val="0"/>
              <w:tabs>
                <w:tab w:val="left" w:pos="90"/>
              </w:tabs>
              <w:autoSpaceDE w:val="0"/>
              <w:autoSpaceDN w:val="0"/>
              <w:spacing w:before="12" w:line="220" w:lineRule="exact"/>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0</w:t>
            </w:r>
          </w:p>
        </w:tc>
        <w:tc>
          <w:tcPr>
            <w:tcW w:w="1620" w:type="dxa"/>
            <w:vAlign w:val="center"/>
          </w:tcPr>
          <w:p w14:paraId="5985A54C" w14:textId="752D5C06" w:rsidR="00801F6F" w:rsidRPr="006C01D7" w:rsidRDefault="001E4B83" w:rsidP="0083481C">
            <w:pPr>
              <w:widowControl w:val="0"/>
              <w:tabs>
                <w:tab w:val="left" w:pos="90"/>
              </w:tabs>
              <w:autoSpaceDE w:val="0"/>
              <w:autoSpaceDN w:val="0"/>
              <w:spacing w:before="22" w:line="209" w:lineRule="exact"/>
              <w:ind w:right="91"/>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2</w:t>
            </w:r>
            <w:r w:rsidR="00BB45E9" w:rsidRPr="006C01D7">
              <w:rPr>
                <w:rFonts w:ascii="Times New Roman" w:eastAsia="Times New Roman" w:hAnsi="Times New Roman"/>
                <w:color w:val="000000" w:themeColor="text1"/>
                <w:sz w:val="22"/>
                <w:szCs w:val="22"/>
              </w:rPr>
              <w:t>,</w:t>
            </w:r>
            <w:r w:rsidRPr="006C01D7">
              <w:rPr>
                <w:rFonts w:ascii="Times New Roman" w:eastAsia="Times New Roman" w:hAnsi="Times New Roman"/>
                <w:color w:val="000000" w:themeColor="text1"/>
                <w:sz w:val="22"/>
                <w:szCs w:val="22"/>
              </w:rPr>
              <w:t>100</w:t>
            </w:r>
          </w:p>
        </w:tc>
      </w:tr>
      <w:tr w:rsidR="00801F6F" w:rsidRPr="006C01D7" w14:paraId="70A4A2E2" w14:textId="77777777" w:rsidTr="00386F09">
        <w:trPr>
          <w:trHeight w:val="254"/>
          <w:jc w:val="center"/>
        </w:trPr>
        <w:tc>
          <w:tcPr>
            <w:tcW w:w="1890" w:type="dxa"/>
            <w:vAlign w:val="center"/>
          </w:tcPr>
          <w:p w14:paraId="1C749B0C" w14:textId="77777777" w:rsidR="00801F6F" w:rsidRPr="006C01D7" w:rsidRDefault="00801F6F" w:rsidP="0083481C">
            <w:pPr>
              <w:widowControl w:val="0"/>
              <w:tabs>
                <w:tab w:val="left" w:pos="450"/>
              </w:tabs>
              <w:autoSpaceDE w:val="0"/>
              <w:autoSpaceDN w:val="0"/>
              <w:spacing w:before="1" w:line="233" w:lineRule="exact"/>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Year 3</w:t>
            </w:r>
          </w:p>
        </w:tc>
        <w:tc>
          <w:tcPr>
            <w:tcW w:w="1243" w:type="dxa"/>
            <w:vAlign w:val="center"/>
          </w:tcPr>
          <w:p w14:paraId="406CCF23" w14:textId="26401A07" w:rsidR="00801F6F" w:rsidRPr="006C01D7" w:rsidRDefault="00801F6F" w:rsidP="0083481C">
            <w:pPr>
              <w:widowControl w:val="0"/>
              <w:tabs>
                <w:tab w:val="left" w:pos="90"/>
              </w:tabs>
              <w:autoSpaceDE w:val="0"/>
              <w:autoSpaceDN w:val="0"/>
              <w:spacing w:before="22" w:line="212" w:lineRule="exact"/>
              <w:ind w:right="75"/>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0</w:t>
            </w:r>
          </w:p>
        </w:tc>
        <w:tc>
          <w:tcPr>
            <w:tcW w:w="1457" w:type="dxa"/>
            <w:vAlign w:val="center"/>
          </w:tcPr>
          <w:p w14:paraId="295338E6" w14:textId="14C8A20D" w:rsidR="00801F6F" w:rsidRPr="006C01D7" w:rsidRDefault="00DC4E64" w:rsidP="0083481C">
            <w:pPr>
              <w:widowControl w:val="0"/>
              <w:tabs>
                <w:tab w:val="left" w:pos="0"/>
              </w:tabs>
              <w:autoSpaceDE w:val="0"/>
              <w:autoSpaceDN w:val="0"/>
              <w:spacing w:before="22" w:line="212" w:lineRule="exact"/>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50</w:t>
            </w:r>
          </w:p>
        </w:tc>
        <w:tc>
          <w:tcPr>
            <w:tcW w:w="1260" w:type="dxa"/>
            <w:vAlign w:val="center"/>
          </w:tcPr>
          <w:p w14:paraId="78BA9875" w14:textId="3C8E5FE7" w:rsidR="00801F6F" w:rsidRPr="006C01D7" w:rsidRDefault="00801F6F" w:rsidP="0083481C">
            <w:pPr>
              <w:widowControl w:val="0"/>
              <w:tabs>
                <w:tab w:val="left" w:pos="90"/>
              </w:tabs>
              <w:autoSpaceDE w:val="0"/>
              <w:autoSpaceDN w:val="0"/>
              <w:spacing w:before="22" w:line="212" w:lineRule="exact"/>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0</w:t>
            </w:r>
          </w:p>
        </w:tc>
        <w:tc>
          <w:tcPr>
            <w:tcW w:w="1620" w:type="dxa"/>
            <w:vAlign w:val="center"/>
          </w:tcPr>
          <w:p w14:paraId="2977B698" w14:textId="5E9F2009" w:rsidR="00801F6F" w:rsidRPr="006C01D7" w:rsidRDefault="001E4B83" w:rsidP="0083481C">
            <w:pPr>
              <w:widowControl w:val="0"/>
              <w:tabs>
                <w:tab w:val="left" w:pos="90"/>
              </w:tabs>
              <w:autoSpaceDE w:val="0"/>
              <w:autoSpaceDN w:val="0"/>
              <w:spacing w:before="22" w:line="212" w:lineRule="exact"/>
              <w:ind w:right="91"/>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2</w:t>
            </w:r>
            <w:r w:rsidR="00BB45E9" w:rsidRPr="006C01D7">
              <w:rPr>
                <w:rFonts w:ascii="Times New Roman" w:eastAsia="Times New Roman" w:hAnsi="Times New Roman"/>
                <w:color w:val="000000" w:themeColor="text1"/>
                <w:sz w:val="22"/>
                <w:szCs w:val="22"/>
              </w:rPr>
              <w:t>,</w:t>
            </w:r>
            <w:r w:rsidR="00BF67C2" w:rsidRPr="006C01D7">
              <w:rPr>
                <w:rFonts w:ascii="Times New Roman" w:eastAsia="Times New Roman" w:hAnsi="Times New Roman"/>
                <w:color w:val="000000" w:themeColor="text1"/>
                <w:sz w:val="22"/>
                <w:szCs w:val="22"/>
              </w:rPr>
              <w:t>985</w:t>
            </w:r>
          </w:p>
        </w:tc>
      </w:tr>
      <w:bookmarkEnd w:id="0"/>
    </w:tbl>
    <w:p w14:paraId="3A359E28" w14:textId="77777777" w:rsidR="00BB45E9" w:rsidRDefault="00BB45E9" w:rsidP="0083481C">
      <w:pPr>
        <w:widowControl w:val="0"/>
        <w:autoSpaceDE w:val="0"/>
        <w:autoSpaceDN w:val="0"/>
        <w:rPr>
          <w:rFonts w:ascii="Times New Roman" w:eastAsia="Times New Roman" w:hAnsi="Times New Roman"/>
          <w:b/>
          <w:color w:val="000000" w:themeColor="text1"/>
          <w:sz w:val="22"/>
          <w:szCs w:val="22"/>
        </w:rPr>
      </w:pPr>
    </w:p>
    <w:p w14:paraId="48021BE9" w14:textId="69DCCA05" w:rsidR="00801F6F" w:rsidRPr="008973BD" w:rsidRDefault="00801F6F" w:rsidP="0083481C">
      <w:pPr>
        <w:widowControl w:val="0"/>
        <w:autoSpaceDE w:val="0"/>
        <w:autoSpaceDN w:val="0"/>
        <w:rPr>
          <w:rFonts w:ascii="Times New Roman" w:eastAsia="Times New Roman" w:hAnsi="Times New Roman"/>
          <w:b/>
          <w:color w:val="000000" w:themeColor="text1"/>
          <w:sz w:val="22"/>
          <w:szCs w:val="22"/>
        </w:rPr>
      </w:pPr>
      <w:r w:rsidRPr="008973BD">
        <w:rPr>
          <w:rFonts w:ascii="Times New Roman" w:eastAsia="Times New Roman" w:hAnsi="Times New Roman"/>
          <w:b/>
          <w:color w:val="000000" w:themeColor="text1"/>
          <w:sz w:val="22"/>
          <w:szCs w:val="22"/>
        </w:rPr>
        <w:t>VI.  Employment</w:t>
      </w:r>
    </w:p>
    <w:p w14:paraId="55B30676" w14:textId="3352716A" w:rsidR="00F858A7" w:rsidRDefault="00725565" w:rsidP="0083481C">
      <w:pPr>
        <w:widowControl w:val="0"/>
        <w:autoSpaceDE w:val="0"/>
        <w:autoSpaceDN w:val="0"/>
        <w:rPr>
          <w:rFonts w:ascii="Times New Roman" w:eastAsia="Times New Roman" w:hAnsi="Times New Roman"/>
          <w:color w:val="000000" w:themeColor="text1"/>
          <w:sz w:val="22"/>
          <w:szCs w:val="22"/>
        </w:rPr>
      </w:pPr>
      <w:r w:rsidRPr="00F858A7">
        <w:rPr>
          <w:rFonts w:ascii="Times New Roman" w:eastAsia="Times New Roman" w:hAnsi="Times New Roman"/>
          <w:color w:val="000000" w:themeColor="text1"/>
          <w:sz w:val="22"/>
          <w:szCs w:val="22"/>
        </w:rPr>
        <w:t>This degree proposal is aimed at developing senior leaders for community colleges, to specifically include leadership succession preparation for the roles of president and other executive roles such as vice presidents, deans, directors, and more.</w:t>
      </w:r>
      <w:r>
        <w:rPr>
          <w:rFonts w:ascii="Times New Roman" w:eastAsia="Times New Roman" w:hAnsi="Times New Roman"/>
          <w:color w:val="000000" w:themeColor="text1"/>
          <w:sz w:val="22"/>
          <w:szCs w:val="22"/>
        </w:rPr>
        <w:t xml:space="preserve"> </w:t>
      </w:r>
      <w:r w:rsidR="00B60C7A">
        <w:rPr>
          <w:rFonts w:ascii="Times New Roman" w:eastAsia="Times New Roman" w:hAnsi="Times New Roman"/>
          <w:color w:val="000000" w:themeColor="text1"/>
          <w:sz w:val="22"/>
          <w:szCs w:val="22"/>
        </w:rPr>
        <w:t>As noted in previous section</w:t>
      </w:r>
      <w:r w:rsidR="00BA310D">
        <w:rPr>
          <w:rFonts w:ascii="Times New Roman" w:eastAsia="Times New Roman" w:hAnsi="Times New Roman"/>
          <w:color w:val="000000" w:themeColor="text1"/>
          <w:sz w:val="22"/>
          <w:szCs w:val="22"/>
        </w:rPr>
        <w:t>s</w:t>
      </w:r>
      <w:r w:rsidR="00B60C7A">
        <w:rPr>
          <w:rFonts w:ascii="Times New Roman" w:eastAsia="Times New Roman" w:hAnsi="Times New Roman"/>
          <w:color w:val="000000" w:themeColor="text1"/>
          <w:sz w:val="22"/>
          <w:szCs w:val="22"/>
        </w:rPr>
        <w:t xml:space="preserve">, there are more </w:t>
      </w:r>
      <w:r w:rsidR="00D20BAF">
        <w:rPr>
          <w:rFonts w:ascii="Times New Roman" w:eastAsia="Times New Roman" w:hAnsi="Times New Roman"/>
          <w:color w:val="000000" w:themeColor="text1"/>
          <w:sz w:val="22"/>
          <w:szCs w:val="22"/>
        </w:rPr>
        <w:t xml:space="preserve">than </w:t>
      </w:r>
      <w:r w:rsidR="00B60C7A">
        <w:rPr>
          <w:rFonts w:ascii="Times New Roman" w:eastAsia="Times New Roman" w:hAnsi="Times New Roman"/>
          <w:color w:val="000000" w:themeColor="text1"/>
          <w:sz w:val="22"/>
          <w:szCs w:val="22"/>
        </w:rPr>
        <w:t xml:space="preserve">1,200 community colleges in the nation and more than 600 are expected to need new presidents </w:t>
      </w:r>
      <w:r w:rsidR="00D20BAF">
        <w:rPr>
          <w:rFonts w:ascii="Times New Roman" w:eastAsia="Times New Roman" w:hAnsi="Times New Roman"/>
          <w:color w:val="000000" w:themeColor="text1"/>
          <w:sz w:val="22"/>
          <w:szCs w:val="22"/>
        </w:rPr>
        <w:t>with</w:t>
      </w:r>
      <w:r w:rsidR="00B60C7A">
        <w:rPr>
          <w:rFonts w:ascii="Times New Roman" w:eastAsia="Times New Roman" w:hAnsi="Times New Roman"/>
          <w:color w:val="000000" w:themeColor="text1"/>
          <w:sz w:val="22"/>
          <w:szCs w:val="22"/>
        </w:rPr>
        <w:t>in the next five years (AACC, 2018</w:t>
      </w:r>
      <w:r w:rsidR="00FD1C71">
        <w:rPr>
          <w:rFonts w:ascii="Times New Roman" w:eastAsia="Times New Roman" w:hAnsi="Times New Roman"/>
          <w:color w:val="000000" w:themeColor="text1"/>
          <w:sz w:val="22"/>
          <w:szCs w:val="22"/>
        </w:rPr>
        <w:t>a</w:t>
      </w:r>
      <w:r w:rsidR="00BA310D">
        <w:rPr>
          <w:rFonts w:ascii="Times New Roman" w:eastAsia="Times New Roman" w:hAnsi="Times New Roman"/>
          <w:color w:val="000000" w:themeColor="text1"/>
          <w:sz w:val="22"/>
          <w:szCs w:val="22"/>
        </w:rPr>
        <w:t>, 2019</w:t>
      </w:r>
      <w:r w:rsidR="00B60C7A">
        <w:rPr>
          <w:rFonts w:ascii="Times New Roman" w:eastAsia="Times New Roman" w:hAnsi="Times New Roman"/>
          <w:color w:val="000000" w:themeColor="text1"/>
          <w:sz w:val="22"/>
          <w:szCs w:val="22"/>
        </w:rPr>
        <w:t xml:space="preserve">). The </w:t>
      </w:r>
      <w:r w:rsidR="00E37B56">
        <w:rPr>
          <w:rFonts w:ascii="Times New Roman" w:eastAsia="Times New Roman" w:hAnsi="Times New Roman"/>
          <w:color w:val="000000" w:themeColor="text1"/>
          <w:sz w:val="22"/>
          <w:szCs w:val="22"/>
        </w:rPr>
        <w:t>a</w:t>
      </w:r>
      <w:r w:rsidR="00E37B56" w:rsidRPr="00F858A7">
        <w:rPr>
          <w:rFonts w:ascii="Times New Roman" w:eastAsia="Times New Roman" w:hAnsi="Times New Roman"/>
          <w:color w:val="000000" w:themeColor="text1"/>
          <w:sz w:val="22"/>
          <w:szCs w:val="22"/>
        </w:rPr>
        <w:t xml:space="preserve">ctual </w:t>
      </w:r>
      <w:r w:rsidR="00F858A7" w:rsidRPr="00F858A7">
        <w:rPr>
          <w:rFonts w:ascii="Times New Roman" w:eastAsia="Times New Roman" w:hAnsi="Times New Roman"/>
          <w:color w:val="000000" w:themeColor="text1"/>
          <w:sz w:val="22"/>
          <w:szCs w:val="22"/>
        </w:rPr>
        <w:t xml:space="preserve">employment history of graduates from this program provides evidence of the proposed degree’s </w:t>
      </w:r>
      <w:r w:rsidR="00E37B56">
        <w:rPr>
          <w:rFonts w:ascii="Times New Roman" w:eastAsia="Times New Roman" w:hAnsi="Times New Roman"/>
          <w:color w:val="000000" w:themeColor="text1"/>
          <w:sz w:val="22"/>
          <w:szCs w:val="22"/>
        </w:rPr>
        <w:t xml:space="preserve">potential to meet </w:t>
      </w:r>
      <w:r w:rsidR="0055183E">
        <w:rPr>
          <w:rFonts w:ascii="Times New Roman" w:eastAsia="Times New Roman" w:hAnsi="Times New Roman"/>
          <w:color w:val="000000" w:themeColor="text1"/>
          <w:sz w:val="22"/>
          <w:szCs w:val="22"/>
        </w:rPr>
        <w:t xml:space="preserve">those </w:t>
      </w:r>
      <w:r w:rsidR="00E37B56">
        <w:rPr>
          <w:rFonts w:ascii="Times New Roman" w:eastAsia="Times New Roman" w:hAnsi="Times New Roman"/>
          <w:color w:val="000000" w:themeColor="text1"/>
          <w:sz w:val="22"/>
          <w:szCs w:val="22"/>
        </w:rPr>
        <w:t xml:space="preserve">needs and </w:t>
      </w:r>
      <w:r w:rsidR="00F858A7" w:rsidRPr="00F858A7">
        <w:rPr>
          <w:rFonts w:ascii="Times New Roman" w:eastAsia="Times New Roman" w:hAnsi="Times New Roman"/>
          <w:color w:val="000000" w:themeColor="text1"/>
          <w:sz w:val="22"/>
          <w:szCs w:val="22"/>
        </w:rPr>
        <w:t>impact local, state, and national constituencies.  The following table provides representative examples of positions held by graduates following completion of the program while it was based at its previous institutions:</w:t>
      </w:r>
    </w:p>
    <w:p w14:paraId="6CEE7511" w14:textId="656F6E31" w:rsidR="00F858A7" w:rsidRDefault="00F858A7" w:rsidP="0083481C">
      <w:pPr>
        <w:widowControl w:val="0"/>
        <w:autoSpaceDE w:val="0"/>
        <w:autoSpaceDN w:val="0"/>
        <w:rPr>
          <w:rFonts w:ascii="Times New Roman" w:eastAsia="Times New Roman" w:hAnsi="Times New Roman"/>
          <w:color w:val="000000" w:themeColor="text1"/>
          <w:sz w:val="22"/>
          <w:szCs w:val="22"/>
        </w:rPr>
      </w:pPr>
    </w:p>
    <w:tbl>
      <w:tblPr>
        <w:tblStyle w:val="TableGrid"/>
        <w:tblW w:w="8010" w:type="dxa"/>
        <w:tblInd w:w="625" w:type="dxa"/>
        <w:tblLook w:val="04A0" w:firstRow="1" w:lastRow="0" w:firstColumn="1" w:lastColumn="0" w:noHBand="0" w:noVBand="1"/>
      </w:tblPr>
      <w:tblGrid>
        <w:gridCol w:w="2610"/>
        <w:gridCol w:w="5400"/>
      </w:tblGrid>
      <w:tr w:rsidR="00F858A7" w:rsidRPr="00BE0BEE" w14:paraId="3A0BE2BA" w14:textId="77777777" w:rsidTr="00975784">
        <w:tc>
          <w:tcPr>
            <w:tcW w:w="2610" w:type="dxa"/>
          </w:tcPr>
          <w:p w14:paraId="6D463B4C" w14:textId="77777777" w:rsidR="00F858A7" w:rsidRPr="00BE0BEE" w:rsidRDefault="00F858A7" w:rsidP="0083481C">
            <w:pPr>
              <w:rPr>
                <w:rFonts w:ascii="Times New Roman" w:eastAsia="Times New Roman" w:hAnsi="Times New Roman"/>
                <w:b/>
                <w:bCs/>
                <w:color w:val="000000" w:themeColor="text1"/>
                <w:sz w:val="22"/>
                <w:szCs w:val="22"/>
              </w:rPr>
            </w:pPr>
            <w:r w:rsidRPr="00BE0BEE">
              <w:rPr>
                <w:rFonts w:ascii="Times New Roman" w:eastAsia="Times New Roman" w:hAnsi="Times New Roman"/>
                <w:b/>
                <w:bCs/>
                <w:color w:val="000000" w:themeColor="text1"/>
                <w:sz w:val="22"/>
                <w:szCs w:val="22"/>
              </w:rPr>
              <w:t>Position Title</w:t>
            </w:r>
          </w:p>
        </w:tc>
        <w:tc>
          <w:tcPr>
            <w:tcW w:w="5400" w:type="dxa"/>
          </w:tcPr>
          <w:p w14:paraId="3A5DC2ED" w14:textId="77777777" w:rsidR="00F858A7" w:rsidRPr="00BE0BEE" w:rsidRDefault="00F858A7" w:rsidP="0083481C">
            <w:pPr>
              <w:rPr>
                <w:rFonts w:ascii="Times New Roman" w:eastAsia="Times New Roman" w:hAnsi="Times New Roman"/>
                <w:b/>
                <w:bCs/>
                <w:color w:val="000000" w:themeColor="text1"/>
                <w:sz w:val="22"/>
                <w:szCs w:val="22"/>
              </w:rPr>
            </w:pPr>
            <w:r w:rsidRPr="00BE0BEE">
              <w:rPr>
                <w:rFonts w:ascii="Times New Roman" w:eastAsia="Times New Roman" w:hAnsi="Times New Roman"/>
                <w:b/>
                <w:bCs/>
                <w:color w:val="000000" w:themeColor="text1"/>
                <w:sz w:val="22"/>
                <w:szCs w:val="22"/>
              </w:rPr>
              <w:t>Institution</w:t>
            </w:r>
          </w:p>
        </w:tc>
      </w:tr>
      <w:tr w:rsidR="006377FD" w14:paraId="4ED9108F" w14:textId="77777777" w:rsidTr="003A01CC">
        <w:tc>
          <w:tcPr>
            <w:tcW w:w="2610" w:type="dxa"/>
            <w:vAlign w:val="bottom"/>
          </w:tcPr>
          <w:p w14:paraId="7505D13C" w14:textId="34F49F20"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President and CEO</w:t>
            </w:r>
          </w:p>
        </w:tc>
        <w:tc>
          <w:tcPr>
            <w:tcW w:w="5400" w:type="dxa"/>
            <w:vAlign w:val="bottom"/>
          </w:tcPr>
          <w:p w14:paraId="7B38D890" w14:textId="428851D8"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American Association of Community Colleges</w:t>
            </w:r>
          </w:p>
        </w:tc>
      </w:tr>
      <w:tr w:rsidR="006377FD" w14:paraId="135CEF05" w14:textId="77777777" w:rsidTr="003A01CC">
        <w:tc>
          <w:tcPr>
            <w:tcW w:w="2610" w:type="dxa"/>
            <w:vAlign w:val="bottom"/>
          </w:tcPr>
          <w:p w14:paraId="785D2EB7" w14:textId="45F8A6E9"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President</w:t>
            </w:r>
          </w:p>
        </w:tc>
        <w:tc>
          <w:tcPr>
            <w:tcW w:w="5400" w:type="dxa"/>
            <w:vAlign w:val="bottom"/>
          </w:tcPr>
          <w:p w14:paraId="29D60A7C" w14:textId="01C8C10D"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Austin (TX) Community College</w:t>
            </w:r>
          </w:p>
        </w:tc>
      </w:tr>
      <w:tr w:rsidR="006377FD" w14:paraId="288B4C76" w14:textId="77777777" w:rsidTr="003A01CC">
        <w:tc>
          <w:tcPr>
            <w:tcW w:w="2610" w:type="dxa"/>
            <w:vAlign w:val="bottom"/>
          </w:tcPr>
          <w:p w14:paraId="6F4A6097" w14:textId="6DBC3B70"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Executive Vice President</w:t>
            </w:r>
          </w:p>
        </w:tc>
        <w:tc>
          <w:tcPr>
            <w:tcW w:w="5400" w:type="dxa"/>
            <w:vAlign w:val="bottom"/>
          </w:tcPr>
          <w:p w14:paraId="13686F87" w14:textId="1FD76BEA"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Austin (TX) Community College</w:t>
            </w:r>
          </w:p>
        </w:tc>
      </w:tr>
      <w:tr w:rsidR="006377FD" w14:paraId="0A3A28CF" w14:textId="77777777" w:rsidTr="003A01CC">
        <w:tc>
          <w:tcPr>
            <w:tcW w:w="2610" w:type="dxa"/>
            <w:vAlign w:val="bottom"/>
          </w:tcPr>
          <w:p w14:paraId="03010A1C" w14:textId="79C952E1"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Vice President</w:t>
            </w:r>
          </w:p>
        </w:tc>
        <w:tc>
          <w:tcPr>
            <w:tcW w:w="5400" w:type="dxa"/>
            <w:vAlign w:val="bottom"/>
          </w:tcPr>
          <w:p w14:paraId="59ED9356" w14:textId="6D112CF5"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Austin (TX) Community College</w:t>
            </w:r>
          </w:p>
        </w:tc>
      </w:tr>
      <w:tr w:rsidR="006377FD" w14:paraId="3D08114B" w14:textId="77777777" w:rsidTr="003A01CC">
        <w:tc>
          <w:tcPr>
            <w:tcW w:w="2610" w:type="dxa"/>
            <w:vAlign w:val="bottom"/>
          </w:tcPr>
          <w:p w14:paraId="743C3A27" w14:textId="332A924E"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Chancellor</w:t>
            </w:r>
          </w:p>
        </w:tc>
        <w:tc>
          <w:tcPr>
            <w:tcW w:w="5400" w:type="dxa"/>
            <w:vAlign w:val="bottom"/>
          </w:tcPr>
          <w:p w14:paraId="458FE9C5" w14:textId="46E74628"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Bossier Parish (LA) Community College</w:t>
            </w:r>
          </w:p>
        </w:tc>
      </w:tr>
      <w:tr w:rsidR="006377FD" w14:paraId="03C47496" w14:textId="77777777" w:rsidTr="003A01CC">
        <w:tc>
          <w:tcPr>
            <w:tcW w:w="2610" w:type="dxa"/>
            <w:vAlign w:val="bottom"/>
          </w:tcPr>
          <w:p w14:paraId="798C4535" w14:textId="34A98E72"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President</w:t>
            </w:r>
          </w:p>
        </w:tc>
        <w:tc>
          <w:tcPr>
            <w:tcW w:w="5400" w:type="dxa"/>
            <w:vAlign w:val="bottom"/>
          </w:tcPr>
          <w:p w14:paraId="1547EFBA" w14:textId="0CB5443D"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Bowling Green (KY) Technical College</w:t>
            </w:r>
          </w:p>
        </w:tc>
      </w:tr>
      <w:tr w:rsidR="006377FD" w14:paraId="0475612D" w14:textId="77777777" w:rsidTr="003A01CC">
        <w:tc>
          <w:tcPr>
            <w:tcW w:w="2610" w:type="dxa"/>
            <w:vAlign w:val="bottom"/>
          </w:tcPr>
          <w:p w14:paraId="22B952F2" w14:textId="2AFD1E1A"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President</w:t>
            </w:r>
          </w:p>
        </w:tc>
        <w:tc>
          <w:tcPr>
            <w:tcW w:w="5400" w:type="dxa"/>
            <w:vAlign w:val="bottom"/>
          </w:tcPr>
          <w:p w14:paraId="3AAFC716" w14:textId="0F806E93"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Chandler-Gilbert (AZ) Community College</w:t>
            </w:r>
          </w:p>
        </w:tc>
      </w:tr>
      <w:tr w:rsidR="006377FD" w14:paraId="76E05D61" w14:textId="77777777" w:rsidTr="003A01CC">
        <w:tc>
          <w:tcPr>
            <w:tcW w:w="2610" w:type="dxa"/>
            <w:vAlign w:val="bottom"/>
          </w:tcPr>
          <w:p w14:paraId="261DA815" w14:textId="2816897B"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President</w:t>
            </w:r>
          </w:p>
        </w:tc>
        <w:tc>
          <w:tcPr>
            <w:tcW w:w="5400" w:type="dxa"/>
            <w:vAlign w:val="bottom"/>
          </w:tcPr>
          <w:p w14:paraId="5AC5F1F6" w14:textId="49D3A62C"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Cloud County (KS) Community College</w:t>
            </w:r>
          </w:p>
        </w:tc>
      </w:tr>
      <w:tr w:rsidR="006377FD" w14:paraId="65B5FC81" w14:textId="77777777" w:rsidTr="003A01CC">
        <w:tc>
          <w:tcPr>
            <w:tcW w:w="2610" w:type="dxa"/>
            <w:vAlign w:val="bottom"/>
          </w:tcPr>
          <w:p w14:paraId="186B4B7A" w14:textId="6F5E997E"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President</w:t>
            </w:r>
          </w:p>
        </w:tc>
        <w:tc>
          <w:tcPr>
            <w:tcW w:w="5400" w:type="dxa"/>
            <w:vAlign w:val="bottom"/>
          </w:tcPr>
          <w:p w14:paraId="673B36E6" w14:textId="232BDF22"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Clover Park (WA) Technical College</w:t>
            </w:r>
          </w:p>
        </w:tc>
      </w:tr>
      <w:tr w:rsidR="006377FD" w14:paraId="432BA40F" w14:textId="77777777" w:rsidTr="003A01CC">
        <w:tc>
          <w:tcPr>
            <w:tcW w:w="2610" w:type="dxa"/>
            <w:vAlign w:val="bottom"/>
          </w:tcPr>
          <w:p w14:paraId="11A4D0BC" w14:textId="04423DB2"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Vice President</w:t>
            </w:r>
          </w:p>
        </w:tc>
        <w:tc>
          <w:tcPr>
            <w:tcW w:w="5400" w:type="dxa"/>
            <w:vAlign w:val="bottom"/>
          </w:tcPr>
          <w:p w14:paraId="7AE8770A" w14:textId="7C457B33"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College of the Desert (CA)</w:t>
            </w:r>
          </w:p>
        </w:tc>
      </w:tr>
      <w:tr w:rsidR="006377FD" w14:paraId="5A083E2E" w14:textId="77777777" w:rsidTr="003A01CC">
        <w:tc>
          <w:tcPr>
            <w:tcW w:w="2610" w:type="dxa"/>
            <w:vAlign w:val="bottom"/>
          </w:tcPr>
          <w:p w14:paraId="7C419CCD" w14:textId="109453CF"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 xml:space="preserve">President </w:t>
            </w:r>
          </w:p>
        </w:tc>
        <w:tc>
          <w:tcPr>
            <w:tcW w:w="5400" w:type="dxa"/>
            <w:vAlign w:val="bottom"/>
          </w:tcPr>
          <w:p w14:paraId="7C295E01" w14:textId="1D5433B6"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Cuyahoga (OH) Community College</w:t>
            </w:r>
          </w:p>
        </w:tc>
      </w:tr>
      <w:tr w:rsidR="006377FD" w14:paraId="70B54564" w14:textId="77777777" w:rsidTr="003A01CC">
        <w:tc>
          <w:tcPr>
            <w:tcW w:w="2610" w:type="dxa"/>
            <w:vAlign w:val="bottom"/>
          </w:tcPr>
          <w:p w14:paraId="09464142" w14:textId="5259B55C"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Vice President</w:t>
            </w:r>
          </w:p>
        </w:tc>
        <w:tc>
          <w:tcPr>
            <w:tcW w:w="5400" w:type="dxa"/>
            <w:vAlign w:val="bottom"/>
          </w:tcPr>
          <w:p w14:paraId="67422C95" w14:textId="568F6D07" w:rsidR="006377FD" w:rsidRDefault="006377FD" w:rsidP="0083481C">
            <w:pPr>
              <w:rPr>
                <w:rFonts w:ascii="Times New Roman" w:eastAsia="Times New Roman" w:hAnsi="Times New Roman"/>
                <w:color w:val="000000" w:themeColor="text1"/>
                <w:sz w:val="22"/>
                <w:szCs w:val="22"/>
              </w:rPr>
            </w:pPr>
            <w:r>
              <w:rPr>
                <w:rFonts w:ascii="Calibri" w:hAnsi="Calibri" w:cs="Calibri"/>
                <w:color w:val="000000"/>
                <w:sz w:val="22"/>
                <w:szCs w:val="22"/>
              </w:rPr>
              <w:t>Cuyahoga (OH) Community College</w:t>
            </w:r>
          </w:p>
        </w:tc>
      </w:tr>
      <w:tr w:rsidR="006377FD" w14:paraId="010377BC" w14:textId="77777777" w:rsidTr="003A01CC">
        <w:tc>
          <w:tcPr>
            <w:tcW w:w="2610" w:type="dxa"/>
            <w:vAlign w:val="bottom"/>
          </w:tcPr>
          <w:p w14:paraId="7533F16E" w14:textId="575680E1"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President</w:t>
            </w:r>
          </w:p>
        </w:tc>
        <w:tc>
          <w:tcPr>
            <w:tcW w:w="5400" w:type="dxa"/>
            <w:vAlign w:val="bottom"/>
          </w:tcPr>
          <w:p w14:paraId="64C1FC93" w14:textId="527B9D24"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Del Mar (TX) Community College</w:t>
            </w:r>
          </w:p>
        </w:tc>
      </w:tr>
      <w:tr w:rsidR="006377FD" w14:paraId="486CB5D0" w14:textId="77777777" w:rsidTr="003A01CC">
        <w:tc>
          <w:tcPr>
            <w:tcW w:w="2610" w:type="dxa"/>
            <w:vAlign w:val="bottom"/>
          </w:tcPr>
          <w:p w14:paraId="7D152316" w14:textId="0712CB74"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 xml:space="preserve">President </w:t>
            </w:r>
          </w:p>
        </w:tc>
        <w:tc>
          <w:tcPr>
            <w:tcW w:w="5400" w:type="dxa"/>
            <w:vAlign w:val="bottom"/>
          </w:tcPr>
          <w:p w14:paraId="2EF00140" w14:textId="7713E147"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Denver (CO) Community College</w:t>
            </w:r>
          </w:p>
        </w:tc>
      </w:tr>
      <w:tr w:rsidR="006377FD" w14:paraId="05AEB85B" w14:textId="77777777" w:rsidTr="003A01CC">
        <w:tc>
          <w:tcPr>
            <w:tcW w:w="2610" w:type="dxa"/>
            <w:vAlign w:val="bottom"/>
          </w:tcPr>
          <w:p w14:paraId="0D87C3EF" w14:textId="5CC2823A"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President</w:t>
            </w:r>
          </w:p>
        </w:tc>
        <w:tc>
          <w:tcPr>
            <w:tcW w:w="5400" w:type="dxa"/>
            <w:vAlign w:val="bottom"/>
          </w:tcPr>
          <w:p w14:paraId="2C74535C" w14:textId="13F04C81"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Garden City (KS) Community College</w:t>
            </w:r>
          </w:p>
        </w:tc>
      </w:tr>
      <w:tr w:rsidR="006377FD" w14:paraId="4595A673" w14:textId="77777777" w:rsidTr="003A01CC">
        <w:tc>
          <w:tcPr>
            <w:tcW w:w="2610" w:type="dxa"/>
            <w:vAlign w:val="bottom"/>
          </w:tcPr>
          <w:p w14:paraId="1AE33CEC" w14:textId="56F84E5D"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lastRenderedPageBreak/>
              <w:t>President</w:t>
            </w:r>
          </w:p>
        </w:tc>
        <w:tc>
          <w:tcPr>
            <w:tcW w:w="5400" w:type="dxa"/>
            <w:vAlign w:val="bottom"/>
          </w:tcPr>
          <w:p w14:paraId="1AA4F69D" w14:textId="5D5FFBF1"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Green River (WA) College</w:t>
            </w:r>
          </w:p>
        </w:tc>
      </w:tr>
      <w:tr w:rsidR="006377FD" w14:paraId="4EAAD3DF" w14:textId="77777777" w:rsidTr="003A01CC">
        <w:tc>
          <w:tcPr>
            <w:tcW w:w="2610" w:type="dxa"/>
            <w:vAlign w:val="bottom"/>
          </w:tcPr>
          <w:p w14:paraId="191F5336" w14:textId="54C02963"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Chancellor</w:t>
            </w:r>
          </w:p>
        </w:tc>
        <w:tc>
          <w:tcPr>
            <w:tcW w:w="5400" w:type="dxa"/>
            <w:vAlign w:val="bottom"/>
          </w:tcPr>
          <w:p w14:paraId="61C7F264" w14:textId="00FB8B5E"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Grossmont-Cuyamaca (CA) Community College District</w:t>
            </w:r>
          </w:p>
        </w:tc>
      </w:tr>
      <w:tr w:rsidR="006377FD" w14:paraId="107BF9C5" w14:textId="77777777" w:rsidTr="003A01CC">
        <w:tc>
          <w:tcPr>
            <w:tcW w:w="2610" w:type="dxa"/>
            <w:vAlign w:val="bottom"/>
          </w:tcPr>
          <w:p w14:paraId="0A8F0149" w14:textId="7E15C056"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 xml:space="preserve">President </w:t>
            </w:r>
          </w:p>
        </w:tc>
        <w:tc>
          <w:tcPr>
            <w:tcW w:w="5400" w:type="dxa"/>
            <w:vAlign w:val="bottom"/>
          </w:tcPr>
          <w:p w14:paraId="2B30F6E2" w14:textId="1EA2CD73"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Johnson County (KS) Community College</w:t>
            </w:r>
          </w:p>
        </w:tc>
      </w:tr>
      <w:tr w:rsidR="006377FD" w14:paraId="234B2525" w14:textId="77777777" w:rsidTr="003A01CC">
        <w:tc>
          <w:tcPr>
            <w:tcW w:w="2610" w:type="dxa"/>
            <w:vAlign w:val="bottom"/>
          </w:tcPr>
          <w:p w14:paraId="7F29C0D8" w14:textId="30D61DB5"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 xml:space="preserve">President </w:t>
            </w:r>
          </w:p>
        </w:tc>
        <w:tc>
          <w:tcPr>
            <w:tcW w:w="5400" w:type="dxa"/>
            <w:vAlign w:val="bottom"/>
          </w:tcPr>
          <w:p w14:paraId="7FD82D34" w14:textId="32D539D1"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Kansas City (KS) Community College</w:t>
            </w:r>
          </w:p>
        </w:tc>
      </w:tr>
      <w:tr w:rsidR="006377FD" w14:paraId="37127CCD" w14:textId="77777777" w:rsidTr="003A01CC">
        <w:tc>
          <w:tcPr>
            <w:tcW w:w="2610" w:type="dxa"/>
            <w:vAlign w:val="bottom"/>
          </w:tcPr>
          <w:p w14:paraId="14DCBCA8" w14:textId="53CD35A9"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President</w:t>
            </w:r>
          </w:p>
        </w:tc>
        <w:tc>
          <w:tcPr>
            <w:tcW w:w="5400" w:type="dxa"/>
            <w:vAlign w:val="bottom"/>
          </w:tcPr>
          <w:p w14:paraId="733E460E" w14:textId="1BDFDA54"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Kingwood Campus, Lone Star (TX) College</w:t>
            </w:r>
          </w:p>
        </w:tc>
      </w:tr>
      <w:tr w:rsidR="006377FD" w14:paraId="7DC43D8C" w14:textId="77777777" w:rsidTr="003A01CC">
        <w:tc>
          <w:tcPr>
            <w:tcW w:w="2610" w:type="dxa"/>
            <w:vAlign w:val="bottom"/>
          </w:tcPr>
          <w:p w14:paraId="5B4A85BC" w14:textId="5DAAE892"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Provost</w:t>
            </w:r>
          </w:p>
        </w:tc>
        <w:tc>
          <w:tcPr>
            <w:tcW w:w="5400" w:type="dxa"/>
            <w:vAlign w:val="bottom"/>
          </w:tcPr>
          <w:p w14:paraId="54F95F27" w14:textId="63B3FD4D"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Maricopa (AZ) Community Colleges</w:t>
            </w:r>
          </w:p>
        </w:tc>
      </w:tr>
      <w:tr w:rsidR="006377FD" w14:paraId="550D8BD4" w14:textId="77777777" w:rsidTr="003A01CC">
        <w:tc>
          <w:tcPr>
            <w:tcW w:w="2610" w:type="dxa"/>
            <w:vAlign w:val="bottom"/>
          </w:tcPr>
          <w:p w14:paraId="6C7A10A7" w14:textId="0EAF2C51"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President</w:t>
            </w:r>
          </w:p>
        </w:tc>
        <w:tc>
          <w:tcPr>
            <w:tcW w:w="5400" w:type="dxa"/>
            <w:vAlign w:val="bottom"/>
          </w:tcPr>
          <w:p w14:paraId="21DDCCFB" w14:textId="652AFA4C"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North Harris Campus, Lone Star (TX) College</w:t>
            </w:r>
          </w:p>
        </w:tc>
      </w:tr>
      <w:tr w:rsidR="006377FD" w14:paraId="53A1B740" w14:textId="77777777" w:rsidTr="003A01CC">
        <w:tc>
          <w:tcPr>
            <w:tcW w:w="2610" w:type="dxa"/>
            <w:vAlign w:val="bottom"/>
          </w:tcPr>
          <w:p w14:paraId="03BA2B45" w14:textId="74F5D141"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 xml:space="preserve">President </w:t>
            </w:r>
          </w:p>
        </w:tc>
        <w:tc>
          <w:tcPr>
            <w:tcW w:w="5400" w:type="dxa"/>
            <w:vAlign w:val="bottom"/>
          </w:tcPr>
          <w:p w14:paraId="181AB515" w14:textId="728E30E2"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Palomar (CA) College</w:t>
            </w:r>
          </w:p>
        </w:tc>
      </w:tr>
      <w:tr w:rsidR="006377FD" w14:paraId="03F13528" w14:textId="77777777" w:rsidTr="003A01CC">
        <w:tc>
          <w:tcPr>
            <w:tcW w:w="2610" w:type="dxa"/>
            <w:vAlign w:val="bottom"/>
          </w:tcPr>
          <w:p w14:paraId="7DFFFD2B" w14:textId="25ACDA34"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President</w:t>
            </w:r>
          </w:p>
        </w:tc>
        <w:tc>
          <w:tcPr>
            <w:tcW w:w="5400" w:type="dxa"/>
            <w:vAlign w:val="bottom"/>
          </w:tcPr>
          <w:p w14:paraId="60A0628A" w14:textId="7912B523"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Sinclair (OH) Community College</w:t>
            </w:r>
          </w:p>
        </w:tc>
      </w:tr>
      <w:tr w:rsidR="006377FD" w14:paraId="44F8A15F" w14:textId="77777777" w:rsidTr="003A01CC">
        <w:tc>
          <w:tcPr>
            <w:tcW w:w="2610" w:type="dxa"/>
            <w:vAlign w:val="bottom"/>
          </w:tcPr>
          <w:p w14:paraId="5790FE05" w14:textId="164D14E9"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President</w:t>
            </w:r>
          </w:p>
        </w:tc>
        <w:tc>
          <w:tcPr>
            <w:tcW w:w="5400" w:type="dxa"/>
            <w:vAlign w:val="bottom"/>
          </w:tcPr>
          <w:p w14:paraId="706DF263" w14:textId="42E7376A"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Southern Association of Colleges and Schools</w:t>
            </w:r>
          </w:p>
        </w:tc>
      </w:tr>
      <w:tr w:rsidR="006377FD" w14:paraId="2116D11B" w14:textId="77777777" w:rsidTr="003A01CC">
        <w:tc>
          <w:tcPr>
            <w:tcW w:w="2610" w:type="dxa"/>
            <w:vAlign w:val="bottom"/>
          </w:tcPr>
          <w:p w14:paraId="11539873" w14:textId="7F239070"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President</w:t>
            </w:r>
          </w:p>
        </w:tc>
        <w:tc>
          <w:tcPr>
            <w:tcW w:w="5400" w:type="dxa"/>
            <w:vAlign w:val="bottom"/>
          </w:tcPr>
          <w:p w14:paraId="4F0C2C93" w14:textId="5DA3091B"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Temple (TX) College</w:t>
            </w:r>
          </w:p>
        </w:tc>
      </w:tr>
      <w:tr w:rsidR="006377FD" w14:paraId="04473CF8" w14:textId="77777777" w:rsidTr="003A01CC">
        <w:tc>
          <w:tcPr>
            <w:tcW w:w="2610" w:type="dxa"/>
            <w:vAlign w:val="bottom"/>
          </w:tcPr>
          <w:p w14:paraId="0360BA26" w14:textId="1B894E02"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 xml:space="preserve">Chancellor </w:t>
            </w:r>
          </w:p>
        </w:tc>
        <w:tc>
          <w:tcPr>
            <w:tcW w:w="5400" w:type="dxa"/>
            <w:vAlign w:val="bottom"/>
          </w:tcPr>
          <w:p w14:paraId="30D20644" w14:textId="606F9CED"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The Alamo Colleges (TX) District</w:t>
            </w:r>
          </w:p>
        </w:tc>
      </w:tr>
      <w:tr w:rsidR="006377FD" w14:paraId="70E56A47" w14:textId="77777777" w:rsidTr="003A01CC">
        <w:tc>
          <w:tcPr>
            <w:tcW w:w="2610" w:type="dxa"/>
            <w:vAlign w:val="bottom"/>
          </w:tcPr>
          <w:p w14:paraId="3BFA968A" w14:textId="2BAF62CA"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President</w:t>
            </w:r>
          </w:p>
        </w:tc>
        <w:tc>
          <w:tcPr>
            <w:tcW w:w="5400" w:type="dxa"/>
            <w:vAlign w:val="bottom"/>
          </w:tcPr>
          <w:p w14:paraId="176DF890" w14:textId="1302315F"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University Park Campus, Lone Star (TX) College</w:t>
            </w:r>
          </w:p>
        </w:tc>
      </w:tr>
      <w:tr w:rsidR="006377FD" w14:paraId="76BD86AC" w14:textId="77777777" w:rsidTr="003A01CC">
        <w:tc>
          <w:tcPr>
            <w:tcW w:w="2610" w:type="dxa"/>
            <w:vAlign w:val="bottom"/>
          </w:tcPr>
          <w:p w14:paraId="2C2B07F3" w14:textId="3B34CED8"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President</w:t>
            </w:r>
          </w:p>
        </w:tc>
        <w:tc>
          <w:tcPr>
            <w:tcW w:w="5400" w:type="dxa"/>
            <w:vAlign w:val="bottom"/>
          </w:tcPr>
          <w:p w14:paraId="09DCCD52" w14:textId="2012362D"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Victoria (TX) College</w:t>
            </w:r>
          </w:p>
        </w:tc>
      </w:tr>
      <w:tr w:rsidR="006377FD" w14:paraId="289D2735" w14:textId="77777777" w:rsidTr="003A01CC">
        <w:tc>
          <w:tcPr>
            <w:tcW w:w="2610" w:type="dxa"/>
            <w:vAlign w:val="bottom"/>
          </w:tcPr>
          <w:p w14:paraId="5FE4640D" w14:textId="5D9EDBA1"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Vice Chancellor</w:t>
            </w:r>
          </w:p>
        </w:tc>
        <w:tc>
          <w:tcPr>
            <w:tcW w:w="5400" w:type="dxa"/>
            <w:vAlign w:val="bottom"/>
          </w:tcPr>
          <w:p w14:paraId="57DF3265" w14:textId="4439DBCA"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Wayne County Community College</w:t>
            </w:r>
          </w:p>
        </w:tc>
      </w:tr>
      <w:tr w:rsidR="006377FD" w14:paraId="27200E15" w14:textId="77777777" w:rsidTr="003A01CC">
        <w:tc>
          <w:tcPr>
            <w:tcW w:w="2610" w:type="dxa"/>
            <w:vAlign w:val="bottom"/>
          </w:tcPr>
          <w:p w14:paraId="2FF5DFEA" w14:textId="203BA361" w:rsidR="006377FD" w:rsidRDefault="006377FD" w:rsidP="006377FD">
            <w:pPr>
              <w:ind w:firstLine="159"/>
              <w:rPr>
                <w:rFonts w:ascii="Times New Roman" w:eastAsia="Times New Roman" w:hAnsi="Times New Roman"/>
                <w:color w:val="000000" w:themeColor="text1"/>
                <w:sz w:val="22"/>
                <w:szCs w:val="22"/>
              </w:rPr>
            </w:pPr>
            <w:r>
              <w:rPr>
                <w:rFonts w:ascii="Calibri" w:hAnsi="Calibri" w:cs="Calibri"/>
                <w:color w:val="000000"/>
                <w:sz w:val="22"/>
                <w:szCs w:val="22"/>
              </w:rPr>
              <w:t>President</w:t>
            </w:r>
          </w:p>
        </w:tc>
        <w:tc>
          <w:tcPr>
            <w:tcW w:w="5400" w:type="dxa"/>
            <w:vAlign w:val="bottom"/>
          </w:tcPr>
          <w:p w14:paraId="069BEEAD" w14:textId="3B705B13" w:rsidR="006377FD" w:rsidRDefault="006377FD" w:rsidP="006377FD">
            <w:pPr>
              <w:ind w:firstLine="75"/>
              <w:rPr>
                <w:rFonts w:ascii="Times New Roman" w:eastAsia="Times New Roman" w:hAnsi="Times New Roman"/>
                <w:color w:val="000000" w:themeColor="text1"/>
                <w:sz w:val="22"/>
                <w:szCs w:val="22"/>
              </w:rPr>
            </w:pPr>
            <w:r>
              <w:rPr>
                <w:rFonts w:ascii="Calibri" w:hAnsi="Calibri" w:cs="Calibri"/>
                <w:color w:val="000000"/>
                <w:sz w:val="22"/>
                <w:szCs w:val="22"/>
              </w:rPr>
              <w:t>Wichita (KS) Area Technical College</w:t>
            </w:r>
          </w:p>
        </w:tc>
      </w:tr>
    </w:tbl>
    <w:p w14:paraId="13F5A279" w14:textId="246963A8" w:rsidR="00801F6F" w:rsidRPr="008973BD" w:rsidRDefault="00801F6F" w:rsidP="00106DBC">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ab/>
      </w:r>
      <w:r w:rsidRPr="008973BD">
        <w:rPr>
          <w:rFonts w:ascii="Times New Roman" w:eastAsia="Times New Roman" w:hAnsi="Times New Roman"/>
          <w:color w:val="000000" w:themeColor="text1"/>
          <w:sz w:val="22"/>
          <w:szCs w:val="22"/>
        </w:rPr>
        <w:tab/>
      </w:r>
    </w:p>
    <w:p w14:paraId="5166B3DA" w14:textId="75F8F0C3" w:rsidR="00801F6F" w:rsidRPr="008973BD" w:rsidRDefault="00801F6F" w:rsidP="00801F6F">
      <w:pPr>
        <w:widowControl w:val="0"/>
        <w:autoSpaceDE w:val="0"/>
        <w:autoSpaceDN w:val="0"/>
        <w:rPr>
          <w:rFonts w:ascii="Times New Roman" w:eastAsia="Times New Roman" w:hAnsi="Times New Roman"/>
          <w:b/>
          <w:color w:val="000000" w:themeColor="text1"/>
          <w:sz w:val="22"/>
          <w:szCs w:val="22"/>
        </w:rPr>
      </w:pPr>
      <w:r w:rsidRPr="008973BD">
        <w:rPr>
          <w:rFonts w:ascii="Times New Roman" w:eastAsia="Times New Roman" w:hAnsi="Times New Roman"/>
          <w:b/>
          <w:color w:val="000000" w:themeColor="text1"/>
          <w:sz w:val="22"/>
          <w:szCs w:val="22"/>
        </w:rPr>
        <w:t>VII.  Admission and Curriculum</w:t>
      </w:r>
    </w:p>
    <w:p w14:paraId="6C0E9F5D"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p w14:paraId="0804A594" w14:textId="3D4E26EE" w:rsidR="00801F6F" w:rsidRPr="0083481C" w:rsidRDefault="00801F6F" w:rsidP="0083481C">
      <w:pPr>
        <w:pStyle w:val="ListParagraph"/>
        <w:widowControl w:val="0"/>
        <w:numPr>
          <w:ilvl w:val="0"/>
          <w:numId w:val="17"/>
        </w:numPr>
        <w:autoSpaceDE w:val="0"/>
        <w:autoSpaceDN w:val="0"/>
        <w:ind w:left="540" w:hanging="540"/>
        <w:rPr>
          <w:rFonts w:ascii="Times New Roman" w:eastAsia="Times New Roman" w:hAnsi="Times New Roman"/>
          <w:b/>
          <w:color w:val="000000" w:themeColor="text1"/>
          <w:sz w:val="22"/>
          <w:szCs w:val="22"/>
        </w:rPr>
      </w:pPr>
      <w:bookmarkStart w:id="1" w:name="_Hlk534890305"/>
      <w:r w:rsidRPr="0083481C">
        <w:rPr>
          <w:rFonts w:ascii="Times New Roman" w:eastAsia="Times New Roman" w:hAnsi="Times New Roman"/>
          <w:b/>
          <w:color w:val="000000" w:themeColor="text1"/>
          <w:sz w:val="22"/>
          <w:szCs w:val="22"/>
        </w:rPr>
        <w:t>Admission Criteria</w:t>
      </w:r>
    </w:p>
    <w:bookmarkEnd w:id="1"/>
    <w:p w14:paraId="3550DCBB" w14:textId="77777777" w:rsidR="00801F6F" w:rsidRPr="008973BD" w:rsidRDefault="00801F6F" w:rsidP="0083481C">
      <w:pPr>
        <w:ind w:right="-90"/>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Because participants in most instances will be employer-selected, it is assured that participants will be well qualified by work experience and pre-identified for likely professional advancement.  Participants also must satisfy Kansas State University’s admission criteria, as the Department of Educational Leadership will require entrants to meet or exceed these standards:  </w:t>
      </w:r>
    </w:p>
    <w:p w14:paraId="7A30D416" w14:textId="77777777" w:rsidR="00801F6F" w:rsidRPr="008973BD" w:rsidRDefault="00801F6F" w:rsidP="0083481C">
      <w:pPr>
        <w:widowControl w:val="0"/>
        <w:autoSpaceDE w:val="0"/>
        <w:autoSpaceDN w:val="0"/>
        <w:contextualSpacing/>
        <w:rPr>
          <w:rFonts w:ascii="Times New Roman" w:eastAsia="Times New Roman" w:hAnsi="Times New Roman"/>
          <w:color w:val="000000" w:themeColor="text1"/>
          <w:sz w:val="22"/>
          <w:szCs w:val="22"/>
        </w:rPr>
      </w:pPr>
    </w:p>
    <w:p w14:paraId="3E454E3F" w14:textId="77777777" w:rsidR="00801F6F" w:rsidRPr="008973BD" w:rsidRDefault="00801F6F" w:rsidP="00AE30DB">
      <w:pPr>
        <w:widowControl w:val="0"/>
        <w:numPr>
          <w:ilvl w:val="0"/>
          <w:numId w:val="5"/>
        </w:numPr>
        <w:autoSpaceDE w:val="0"/>
        <w:autoSpaceDN w:val="0"/>
        <w:spacing w:before="100" w:beforeAutospacing="1" w:after="100" w:afterAutospacing="1"/>
        <w:ind w:left="540"/>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Completed application; </w:t>
      </w:r>
    </w:p>
    <w:p w14:paraId="7730AED2" w14:textId="77777777" w:rsidR="0083481C" w:rsidRDefault="00801F6F" w:rsidP="00AE30DB">
      <w:pPr>
        <w:widowControl w:val="0"/>
        <w:numPr>
          <w:ilvl w:val="0"/>
          <w:numId w:val="5"/>
        </w:numPr>
        <w:autoSpaceDE w:val="0"/>
        <w:autoSpaceDN w:val="0"/>
        <w:spacing w:before="100" w:beforeAutospacing="1" w:after="100" w:afterAutospacing="1"/>
        <w:ind w:left="540"/>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Master’s degree or higher from a regionally accredited institution in the U.S. or international institution</w:t>
      </w:r>
    </w:p>
    <w:p w14:paraId="03D7A347" w14:textId="21AFA055" w:rsidR="00801F6F" w:rsidRPr="008973BD" w:rsidRDefault="00801F6F" w:rsidP="00AE30DB">
      <w:pPr>
        <w:widowControl w:val="0"/>
        <w:autoSpaceDE w:val="0"/>
        <w:autoSpaceDN w:val="0"/>
        <w:spacing w:before="100" w:beforeAutospacing="1" w:after="100" w:afterAutospacing="1"/>
        <w:ind w:left="540"/>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recognized by the ministry of education or other appropriate government agency; </w:t>
      </w:r>
    </w:p>
    <w:p w14:paraId="029F8CD9" w14:textId="77777777" w:rsidR="00801F6F" w:rsidRPr="008973BD" w:rsidRDefault="00801F6F" w:rsidP="00AE30DB">
      <w:pPr>
        <w:widowControl w:val="0"/>
        <w:numPr>
          <w:ilvl w:val="0"/>
          <w:numId w:val="5"/>
        </w:numPr>
        <w:autoSpaceDE w:val="0"/>
        <w:autoSpaceDN w:val="0"/>
        <w:spacing w:before="100" w:beforeAutospacing="1" w:after="100" w:afterAutospacing="1"/>
        <w:ind w:left="540"/>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Minimum cumulative GPA of 3.00 achieved for all previous graduate coursework; </w:t>
      </w:r>
    </w:p>
    <w:p w14:paraId="5E1983CC" w14:textId="77777777" w:rsidR="0083481C" w:rsidRDefault="00801F6F" w:rsidP="00AE30DB">
      <w:pPr>
        <w:widowControl w:val="0"/>
        <w:numPr>
          <w:ilvl w:val="0"/>
          <w:numId w:val="5"/>
        </w:numPr>
        <w:autoSpaceDE w:val="0"/>
        <w:autoSpaceDN w:val="0"/>
        <w:spacing w:before="100" w:beforeAutospacing="1" w:after="100" w:afterAutospacing="1"/>
        <w:ind w:left="540"/>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Official transcripts reflecting all academic work completed at baccalaureate and graduate levels from </w:t>
      </w:r>
    </w:p>
    <w:p w14:paraId="3DEB2132" w14:textId="4CC93595" w:rsidR="00801F6F" w:rsidRPr="008973BD" w:rsidRDefault="0083481C" w:rsidP="00AE30DB">
      <w:pPr>
        <w:widowControl w:val="0"/>
        <w:autoSpaceDE w:val="0"/>
        <w:autoSpaceDN w:val="0"/>
        <w:spacing w:before="100" w:beforeAutospacing="1" w:after="100" w:afterAutospacing="1"/>
        <w:ind w:left="540"/>
        <w:contextualSpacing/>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r</w:t>
      </w:r>
      <w:r w:rsidR="00801F6F" w:rsidRPr="008973BD">
        <w:rPr>
          <w:rFonts w:ascii="Times New Roman" w:eastAsia="Times New Roman" w:hAnsi="Times New Roman"/>
          <w:color w:val="000000" w:themeColor="text1"/>
          <w:sz w:val="22"/>
          <w:szCs w:val="22"/>
        </w:rPr>
        <w:t>egionally accredited institutions;</w:t>
      </w:r>
    </w:p>
    <w:p w14:paraId="00655622" w14:textId="77777777" w:rsidR="00801F6F" w:rsidRPr="008973BD" w:rsidRDefault="00801F6F" w:rsidP="00AE30DB">
      <w:pPr>
        <w:widowControl w:val="0"/>
        <w:numPr>
          <w:ilvl w:val="0"/>
          <w:numId w:val="5"/>
        </w:numPr>
        <w:autoSpaceDE w:val="0"/>
        <w:autoSpaceDN w:val="0"/>
        <w:spacing w:before="100" w:beforeAutospacing="1" w:after="100" w:afterAutospacing="1"/>
        <w:ind w:left="540" w:right="-90"/>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Current curriculum vita demonstrating three years of related professional experience; </w:t>
      </w:r>
    </w:p>
    <w:p w14:paraId="4AA60E19" w14:textId="77777777" w:rsidR="00801F6F" w:rsidRPr="008973BD" w:rsidRDefault="00801F6F" w:rsidP="00AE30DB">
      <w:pPr>
        <w:widowControl w:val="0"/>
        <w:numPr>
          <w:ilvl w:val="0"/>
          <w:numId w:val="5"/>
        </w:numPr>
        <w:autoSpaceDE w:val="0"/>
        <w:autoSpaceDN w:val="0"/>
        <w:spacing w:before="100" w:beforeAutospacing="1" w:after="100" w:afterAutospacing="1"/>
        <w:ind w:left="540"/>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Personal and professional goal statements;</w:t>
      </w:r>
    </w:p>
    <w:p w14:paraId="6238C332" w14:textId="77777777" w:rsidR="0083481C" w:rsidRDefault="00801F6F" w:rsidP="00AE30DB">
      <w:pPr>
        <w:widowControl w:val="0"/>
        <w:numPr>
          <w:ilvl w:val="0"/>
          <w:numId w:val="5"/>
        </w:numPr>
        <w:autoSpaceDE w:val="0"/>
        <w:autoSpaceDN w:val="0"/>
        <w:spacing w:before="100" w:beforeAutospacing="1" w:after="100" w:afterAutospacing="1"/>
        <w:ind w:left="540"/>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Three signed letters of recommendation on letterhead from professionals who are familiar with the </w:t>
      </w:r>
    </w:p>
    <w:p w14:paraId="5F77B451" w14:textId="13E20DD1" w:rsidR="00801F6F" w:rsidRPr="008973BD" w:rsidRDefault="00801F6F" w:rsidP="00AE30DB">
      <w:pPr>
        <w:widowControl w:val="0"/>
        <w:autoSpaceDE w:val="0"/>
        <w:autoSpaceDN w:val="0"/>
        <w:spacing w:before="100" w:beforeAutospacing="1" w:after="100" w:afterAutospacing="1"/>
        <w:ind w:left="540"/>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applicant's academic and leadership potential; </w:t>
      </w:r>
    </w:p>
    <w:p w14:paraId="0E4D6A7C" w14:textId="77777777" w:rsidR="00801F6F" w:rsidRPr="008973BD" w:rsidRDefault="00801F6F" w:rsidP="00AE30DB">
      <w:pPr>
        <w:widowControl w:val="0"/>
        <w:numPr>
          <w:ilvl w:val="0"/>
          <w:numId w:val="5"/>
        </w:numPr>
        <w:autoSpaceDE w:val="0"/>
        <w:autoSpaceDN w:val="0"/>
        <w:spacing w:before="100" w:beforeAutospacing="1" w:after="100" w:afterAutospacing="1"/>
        <w:ind w:left="540"/>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Willingness to participate as a member of a cohort; </w:t>
      </w:r>
    </w:p>
    <w:p w14:paraId="7C678FBE" w14:textId="77777777" w:rsidR="0083481C" w:rsidRDefault="00801F6F" w:rsidP="00AE30DB">
      <w:pPr>
        <w:widowControl w:val="0"/>
        <w:numPr>
          <w:ilvl w:val="0"/>
          <w:numId w:val="5"/>
        </w:numPr>
        <w:autoSpaceDE w:val="0"/>
        <w:autoSpaceDN w:val="0"/>
        <w:spacing w:before="100" w:beforeAutospacing="1" w:after="100" w:afterAutospacing="1"/>
        <w:ind w:left="540"/>
        <w:contextualSpacing/>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Commitment to successfully completing all courses, </w:t>
      </w:r>
      <w:proofErr w:type="spellStart"/>
      <w:r w:rsidRPr="008973BD">
        <w:rPr>
          <w:rFonts w:ascii="Times New Roman" w:eastAsia="Times New Roman" w:hAnsi="Times New Roman"/>
          <w:color w:val="000000" w:themeColor="text1"/>
          <w:sz w:val="22"/>
          <w:szCs w:val="22"/>
        </w:rPr>
        <w:t>practica</w:t>
      </w:r>
      <w:proofErr w:type="spellEnd"/>
      <w:r w:rsidRPr="008973BD">
        <w:rPr>
          <w:rFonts w:ascii="Times New Roman" w:eastAsia="Times New Roman" w:hAnsi="Times New Roman"/>
          <w:color w:val="000000" w:themeColor="text1"/>
          <w:sz w:val="22"/>
          <w:szCs w:val="22"/>
        </w:rPr>
        <w:t xml:space="preserve">, and field experiences in a prescribed </w:t>
      </w:r>
    </w:p>
    <w:p w14:paraId="4AFACF78" w14:textId="6BA001E0" w:rsidR="00801F6F" w:rsidRPr="008973BD" w:rsidRDefault="00801F6F" w:rsidP="00AE30DB">
      <w:pPr>
        <w:widowControl w:val="0"/>
        <w:autoSpaceDE w:val="0"/>
        <w:autoSpaceDN w:val="0"/>
        <w:spacing w:before="100" w:beforeAutospacing="1" w:after="100" w:afterAutospacing="1"/>
        <w:ind w:left="540"/>
        <w:contextualSpacing/>
        <w:rPr>
          <w:rFonts w:ascii="Times New Roman" w:eastAsia="Times New Roman" w:hAnsi="Times New Roman"/>
          <w:color w:val="000000" w:themeColor="text1"/>
          <w:sz w:val="22"/>
          <w:szCs w:val="22"/>
        </w:rPr>
      </w:pPr>
      <w:bookmarkStart w:id="2" w:name="_GoBack"/>
      <w:bookmarkEnd w:id="2"/>
      <w:r w:rsidRPr="008973BD">
        <w:rPr>
          <w:rFonts w:ascii="Times New Roman" w:eastAsia="Times New Roman" w:hAnsi="Times New Roman"/>
          <w:color w:val="000000" w:themeColor="text1"/>
          <w:sz w:val="22"/>
          <w:szCs w:val="22"/>
        </w:rPr>
        <w:t>calendar sequence to earn the degree.</w:t>
      </w:r>
    </w:p>
    <w:p w14:paraId="12F5FFD2" w14:textId="7946B999" w:rsidR="00801F6F" w:rsidRDefault="00801F6F" w:rsidP="0083481C">
      <w:pPr>
        <w:widowControl w:val="0"/>
        <w:autoSpaceDE w:val="0"/>
        <w:autoSpaceDN w:val="0"/>
        <w:rPr>
          <w:rFonts w:ascii="Times New Roman" w:eastAsia="Times New Roman" w:hAnsi="Times New Roman"/>
          <w:color w:val="000000" w:themeColor="text1"/>
          <w:sz w:val="22"/>
          <w:szCs w:val="22"/>
        </w:rPr>
      </w:pPr>
    </w:p>
    <w:p w14:paraId="294B0D0F" w14:textId="77777777" w:rsidR="007465AF" w:rsidRDefault="007465AF" w:rsidP="0083481C">
      <w:pPr>
        <w:widowControl w:val="0"/>
        <w:autoSpaceDE w:val="0"/>
        <w:autoSpaceDN w:val="0"/>
        <w:rPr>
          <w:rFonts w:ascii="Times New Roman" w:eastAsia="Times New Roman" w:hAnsi="Times New Roman"/>
          <w:color w:val="000000" w:themeColor="text1"/>
          <w:sz w:val="22"/>
          <w:szCs w:val="22"/>
        </w:rPr>
      </w:pPr>
    </w:p>
    <w:p w14:paraId="0263CADF" w14:textId="41AC924F" w:rsidR="00801F6F" w:rsidRPr="0083481C" w:rsidRDefault="00801F6F" w:rsidP="0083481C">
      <w:pPr>
        <w:pStyle w:val="ListParagraph"/>
        <w:widowControl w:val="0"/>
        <w:numPr>
          <w:ilvl w:val="0"/>
          <w:numId w:val="17"/>
        </w:numPr>
        <w:autoSpaceDE w:val="0"/>
        <w:autoSpaceDN w:val="0"/>
        <w:adjustRightInd w:val="0"/>
        <w:ind w:left="0" w:firstLine="0"/>
        <w:rPr>
          <w:rFonts w:ascii="Times New Roman" w:eastAsiaTheme="minorHAnsi" w:hAnsi="Times New Roman"/>
          <w:b/>
          <w:color w:val="000000" w:themeColor="text1"/>
          <w:sz w:val="22"/>
          <w:szCs w:val="22"/>
        </w:rPr>
      </w:pPr>
      <w:bookmarkStart w:id="3" w:name="_Hlk534890320"/>
      <w:r w:rsidRPr="0083481C">
        <w:rPr>
          <w:rFonts w:ascii="Times New Roman" w:eastAsia="Times New Roman" w:hAnsi="Times New Roman"/>
          <w:b/>
          <w:color w:val="000000" w:themeColor="text1"/>
          <w:sz w:val="22"/>
          <w:szCs w:val="22"/>
        </w:rPr>
        <w:t>Curriculum</w:t>
      </w:r>
    </w:p>
    <w:p w14:paraId="496A8D9A" w14:textId="6C887533" w:rsidR="00801F6F" w:rsidRPr="00106DBC" w:rsidRDefault="00801F6F" w:rsidP="0083481C">
      <w:pPr>
        <w:autoSpaceDE w:val="0"/>
        <w:autoSpaceDN w:val="0"/>
        <w:adjustRightInd w:val="0"/>
        <w:rPr>
          <w:rFonts w:ascii="Times New Roman" w:eastAsiaTheme="minorHAnsi" w:hAnsi="Times New Roman"/>
          <w:color w:val="000000" w:themeColor="text1"/>
          <w:sz w:val="22"/>
          <w:szCs w:val="22"/>
        </w:rPr>
      </w:pPr>
      <w:r w:rsidRPr="00106DBC">
        <w:rPr>
          <w:rFonts w:ascii="Times New Roman" w:eastAsiaTheme="minorHAnsi" w:hAnsi="Times New Roman"/>
          <w:color w:val="000000" w:themeColor="text1"/>
          <w:sz w:val="22"/>
          <w:szCs w:val="22"/>
        </w:rPr>
        <w:t xml:space="preserve">Total </w:t>
      </w:r>
      <w:r w:rsidR="00BB45E9" w:rsidRPr="00106DBC">
        <w:rPr>
          <w:rFonts w:ascii="Times New Roman" w:eastAsiaTheme="minorHAnsi" w:hAnsi="Times New Roman"/>
          <w:color w:val="000000" w:themeColor="text1"/>
          <w:sz w:val="22"/>
          <w:szCs w:val="22"/>
        </w:rPr>
        <w:t xml:space="preserve">credit hours earned in EdD program = 60, with an additional </w:t>
      </w:r>
      <w:r w:rsidRPr="00106DBC">
        <w:rPr>
          <w:rFonts w:ascii="Times New Roman" w:eastAsiaTheme="minorHAnsi" w:hAnsi="Times New Roman"/>
          <w:color w:val="000000" w:themeColor="text1"/>
          <w:sz w:val="22"/>
          <w:szCs w:val="22"/>
        </w:rPr>
        <w:t xml:space="preserve">30 semester credits transferred from master’s degree.  </w:t>
      </w:r>
    </w:p>
    <w:p w14:paraId="4787CD38" w14:textId="3F40B045" w:rsidR="0083481C" w:rsidRDefault="0083481C" w:rsidP="00106DBC">
      <w:pPr>
        <w:autoSpaceDE w:val="0"/>
        <w:autoSpaceDN w:val="0"/>
        <w:adjustRightInd w:val="0"/>
        <w:rPr>
          <w:rFonts w:ascii="Times New Roman" w:eastAsiaTheme="minorHAnsi" w:hAnsi="Times New Roman"/>
          <w:b/>
          <w:color w:val="000000" w:themeColor="text1"/>
          <w:sz w:val="22"/>
          <w:szCs w:val="22"/>
        </w:rPr>
      </w:pPr>
    </w:p>
    <w:p w14:paraId="2FB72D45" w14:textId="75DDD196" w:rsidR="007465AF" w:rsidRDefault="007465AF">
      <w:pPr>
        <w:rPr>
          <w:rFonts w:ascii="Times New Roman" w:eastAsiaTheme="minorHAnsi" w:hAnsi="Times New Roman"/>
          <w:b/>
          <w:color w:val="000000" w:themeColor="text1"/>
          <w:sz w:val="22"/>
          <w:szCs w:val="22"/>
        </w:rPr>
      </w:pPr>
      <w:r>
        <w:rPr>
          <w:rFonts w:ascii="Times New Roman" w:eastAsiaTheme="minorHAnsi" w:hAnsi="Times New Roman"/>
          <w:b/>
          <w:color w:val="000000" w:themeColor="text1"/>
          <w:sz w:val="22"/>
          <w:szCs w:val="22"/>
        </w:rPr>
        <w:br w:type="page"/>
      </w:r>
    </w:p>
    <w:p w14:paraId="06AED06B" w14:textId="3FE37B6E" w:rsidR="00215EA3" w:rsidRPr="008973BD" w:rsidRDefault="00215EA3" w:rsidP="00215EA3">
      <w:pPr>
        <w:autoSpaceDE w:val="0"/>
        <w:autoSpaceDN w:val="0"/>
        <w:adjustRightInd w:val="0"/>
        <w:ind w:right="-8805"/>
        <w:rPr>
          <w:rFonts w:ascii="Times New Roman" w:eastAsiaTheme="minorHAnsi" w:hAnsi="Times New Roman"/>
          <w:color w:val="000000" w:themeColor="text1"/>
          <w:sz w:val="22"/>
          <w:szCs w:val="22"/>
        </w:rPr>
      </w:pPr>
      <w:r w:rsidRPr="008973BD">
        <w:rPr>
          <w:rFonts w:ascii="Times New Roman" w:eastAsiaTheme="minorHAnsi" w:hAnsi="Times New Roman"/>
          <w:b/>
          <w:bCs/>
          <w:color w:val="000000" w:themeColor="text1"/>
          <w:sz w:val="22"/>
          <w:szCs w:val="22"/>
        </w:rPr>
        <w:lastRenderedPageBreak/>
        <w:t xml:space="preserve">Year 1:  </w:t>
      </w:r>
      <w:r>
        <w:rPr>
          <w:rFonts w:ascii="Times New Roman" w:eastAsiaTheme="minorHAnsi" w:hAnsi="Times New Roman"/>
          <w:b/>
          <w:bCs/>
          <w:color w:val="000000" w:themeColor="text1"/>
          <w:sz w:val="22"/>
          <w:szCs w:val="22"/>
        </w:rPr>
        <w:t>Fall</w:t>
      </w:r>
      <w:r>
        <w:rPr>
          <w:rFonts w:ascii="Times New Roman" w:eastAsiaTheme="minorHAnsi" w:hAnsi="Times New Roman"/>
          <w:b/>
          <w:bCs/>
          <w:color w:val="000000" w:themeColor="text1"/>
          <w:sz w:val="22"/>
          <w:szCs w:val="22"/>
        </w:rPr>
        <w:tab/>
      </w:r>
      <w:r>
        <w:rPr>
          <w:rFonts w:ascii="Times New Roman" w:eastAsiaTheme="minorHAnsi" w:hAnsi="Times New Roman"/>
          <w:b/>
          <w:bCs/>
          <w:color w:val="000000" w:themeColor="text1"/>
          <w:sz w:val="22"/>
          <w:szCs w:val="22"/>
        </w:rPr>
        <w:tab/>
      </w:r>
      <w:r>
        <w:rPr>
          <w:rFonts w:ascii="Times New Roman" w:eastAsiaTheme="minorHAnsi" w:hAnsi="Times New Roman"/>
          <w:b/>
          <w:bCs/>
          <w:color w:val="000000" w:themeColor="text1"/>
          <w:sz w:val="22"/>
          <w:szCs w:val="22"/>
        </w:rPr>
        <w:tab/>
      </w:r>
      <w:r>
        <w:rPr>
          <w:rFonts w:ascii="Times New Roman" w:eastAsiaTheme="minorHAnsi" w:hAnsi="Times New Roman"/>
          <w:b/>
          <w:bCs/>
          <w:color w:val="000000" w:themeColor="text1"/>
          <w:sz w:val="22"/>
          <w:szCs w:val="22"/>
        </w:rPr>
        <w:tab/>
      </w:r>
      <w:r>
        <w:rPr>
          <w:rFonts w:ascii="Times New Roman" w:eastAsiaTheme="minorHAnsi" w:hAnsi="Times New Roman"/>
          <w:b/>
          <w:bCs/>
          <w:color w:val="000000" w:themeColor="text1"/>
          <w:sz w:val="22"/>
          <w:szCs w:val="22"/>
        </w:rPr>
        <w:tab/>
      </w:r>
      <w:r>
        <w:rPr>
          <w:rFonts w:ascii="Times New Roman" w:eastAsiaTheme="minorHAnsi" w:hAnsi="Times New Roman"/>
          <w:b/>
          <w:bCs/>
          <w:color w:val="000000" w:themeColor="text1"/>
          <w:sz w:val="22"/>
          <w:szCs w:val="22"/>
        </w:rPr>
        <w:tab/>
      </w:r>
      <w:r>
        <w:rPr>
          <w:rFonts w:ascii="Times New Roman" w:eastAsiaTheme="minorHAnsi" w:hAnsi="Times New Roman"/>
          <w:b/>
          <w:bCs/>
          <w:color w:val="000000" w:themeColor="text1"/>
          <w:sz w:val="22"/>
          <w:szCs w:val="22"/>
        </w:rPr>
        <w:tab/>
      </w:r>
      <w:r>
        <w:rPr>
          <w:rFonts w:ascii="Times New Roman" w:eastAsiaTheme="minorHAnsi" w:hAnsi="Times New Roman"/>
          <w:b/>
          <w:bCs/>
          <w:color w:val="000000" w:themeColor="text1"/>
          <w:sz w:val="22"/>
          <w:szCs w:val="22"/>
        </w:rPr>
        <w:tab/>
        <w:t>SCH = Student Credit Hours</w:t>
      </w:r>
    </w:p>
    <w:tbl>
      <w:tblPr>
        <w:tblStyle w:val="TableGrid1"/>
        <w:tblW w:w="9782" w:type="dxa"/>
        <w:jc w:val="center"/>
        <w:tblLayout w:type="fixed"/>
        <w:tblLook w:val="04A0" w:firstRow="1" w:lastRow="0" w:firstColumn="1" w:lastColumn="0" w:noHBand="0" w:noVBand="1"/>
      </w:tblPr>
      <w:tblGrid>
        <w:gridCol w:w="1345"/>
        <w:gridCol w:w="6930"/>
        <w:gridCol w:w="1507"/>
      </w:tblGrid>
      <w:tr w:rsidR="00215EA3" w:rsidRPr="008973BD" w14:paraId="3D82055B" w14:textId="77777777" w:rsidTr="00215EA3">
        <w:trPr>
          <w:jc w:val="center"/>
        </w:trPr>
        <w:tc>
          <w:tcPr>
            <w:tcW w:w="1345" w:type="dxa"/>
            <w:vAlign w:val="center"/>
          </w:tcPr>
          <w:p w14:paraId="7B7E4201" w14:textId="77777777" w:rsidR="00215EA3" w:rsidRPr="008973BD" w:rsidRDefault="00215EA3" w:rsidP="00F858A7">
            <w:pPr>
              <w:autoSpaceDE w:val="0"/>
              <w:autoSpaceDN w:val="0"/>
              <w:adjustRightInd w:val="0"/>
              <w:jc w:val="center"/>
              <w:rPr>
                <w:color w:val="000000" w:themeColor="text1"/>
                <w:sz w:val="22"/>
                <w:szCs w:val="22"/>
              </w:rPr>
            </w:pPr>
            <w:r w:rsidRPr="008973BD">
              <w:rPr>
                <w:b/>
                <w:bCs/>
                <w:color w:val="000000" w:themeColor="text1"/>
                <w:sz w:val="22"/>
                <w:szCs w:val="22"/>
              </w:rPr>
              <w:t>Course #</w:t>
            </w:r>
          </w:p>
        </w:tc>
        <w:tc>
          <w:tcPr>
            <w:tcW w:w="6930" w:type="dxa"/>
            <w:vAlign w:val="center"/>
          </w:tcPr>
          <w:p w14:paraId="35B715DA" w14:textId="77777777" w:rsidR="00215EA3" w:rsidRPr="008973BD" w:rsidRDefault="00215EA3" w:rsidP="00F858A7">
            <w:pPr>
              <w:autoSpaceDE w:val="0"/>
              <w:autoSpaceDN w:val="0"/>
              <w:adjustRightInd w:val="0"/>
              <w:jc w:val="center"/>
              <w:rPr>
                <w:color w:val="000000" w:themeColor="text1"/>
                <w:sz w:val="22"/>
                <w:szCs w:val="22"/>
              </w:rPr>
            </w:pPr>
            <w:r w:rsidRPr="008973BD">
              <w:rPr>
                <w:b/>
                <w:bCs/>
                <w:color w:val="000000" w:themeColor="text1"/>
                <w:sz w:val="22"/>
                <w:szCs w:val="22"/>
              </w:rPr>
              <w:t>Course Name</w:t>
            </w:r>
          </w:p>
        </w:tc>
        <w:tc>
          <w:tcPr>
            <w:tcW w:w="1507" w:type="dxa"/>
            <w:vAlign w:val="center"/>
          </w:tcPr>
          <w:p w14:paraId="4BCE1ED7" w14:textId="6AADBBF5" w:rsidR="00215EA3" w:rsidRPr="008973BD" w:rsidRDefault="00215EA3" w:rsidP="00215EA3">
            <w:pPr>
              <w:autoSpaceDE w:val="0"/>
              <w:autoSpaceDN w:val="0"/>
              <w:adjustRightInd w:val="0"/>
              <w:jc w:val="center"/>
              <w:rPr>
                <w:color w:val="000000" w:themeColor="text1"/>
                <w:sz w:val="22"/>
                <w:szCs w:val="22"/>
              </w:rPr>
            </w:pPr>
            <w:r>
              <w:rPr>
                <w:b/>
                <w:bCs/>
                <w:color w:val="000000" w:themeColor="text1"/>
                <w:sz w:val="22"/>
                <w:szCs w:val="22"/>
              </w:rPr>
              <w:t>SCH=6</w:t>
            </w:r>
          </w:p>
        </w:tc>
      </w:tr>
      <w:tr w:rsidR="00215EA3" w:rsidRPr="008973BD" w14:paraId="6BE8B051" w14:textId="77777777" w:rsidTr="00215EA3">
        <w:trPr>
          <w:trHeight w:val="216"/>
          <w:jc w:val="center"/>
        </w:trPr>
        <w:tc>
          <w:tcPr>
            <w:tcW w:w="1345" w:type="dxa"/>
            <w:vAlign w:val="center"/>
          </w:tcPr>
          <w:p w14:paraId="40145970" w14:textId="78F4FF14"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EDACE 851</w:t>
            </w:r>
          </w:p>
        </w:tc>
        <w:tc>
          <w:tcPr>
            <w:tcW w:w="6930" w:type="dxa"/>
            <w:vAlign w:val="center"/>
          </w:tcPr>
          <w:p w14:paraId="67B7EE4F" w14:textId="2F551E0E" w:rsidR="00215EA3" w:rsidRPr="008973BD" w:rsidRDefault="00215EA3" w:rsidP="00215EA3">
            <w:pPr>
              <w:autoSpaceDE w:val="0"/>
              <w:autoSpaceDN w:val="0"/>
              <w:adjustRightInd w:val="0"/>
              <w:ind w:right="-8805"/>
              <w:rPr>
                <w:color w:val="000000" w:themeColor="text1"/>
                <w:sz w:val="22"/>
                <w:szCs w:val="22"/>
              </w:rPr>
            </w:pPr>
            <w:r w:rsidRPr="008973BD">
              <w:rPr>
                <w:color w:val="000000" w:themeColor="text1"/>
                <w:sz w:val="22"/>
                <w:szCs w:val="22"/>
              </w:rPr>
              <w:t xml:space="preserve">The Historical and Contemporary Community </w:t>
            </w:r>
            <w:r w:rsidR="003851A8">
              <w:rPr>
                <w:color w:val="000000" w:themeColor="text1"/>
                <w:sz w:val="22"/>
                <w:szCs w:val="22"/>
              </w:rPr>
              <w:t>C</w:t>
            </w:r>
            <w:r w:rsidR="003851A8" w:rsidRPr="008973BD">
              <w:rPr>
                <w:color w:val="000000" w:themeColor="text1"/>
                <w:sz w:val="22"/>
                <w:szCs w:val="22"/>
              </w:rPr>
              <w:t>ollege</w:t>
            </w:r>
          </w:p>
        </w:tc>
        <w:tc>
          <w:tcPr>
            <w:tcW w:w="1507" w:type="dxa"/>
            <w:vAlign w:val="center"/>
          </w:tcPr>
          <w:p w14:paraId="163E37A0" w14:textId="3225F5FE" w:rsidR="00215EA3" w:rsidRPr="008973BD" w:rsidRDefault="00215EA3" w:rsidP="00215EA3">
            <w:pPr>
              <w:autoSpaceDE w:val="0"/>
              <w:autoSpaceDN w:val="0"/>
              <w:adjustRightInd w:val="0"/>
              <w:jc w:val="center"/>
              <w:rPr>
                <w:color w:val="000000" w:themeColor="text1"/>
                <w:sz w:val="22"/>
                <w:szCs w:val="22"/>
              </w:rPr>
            </w:pPr>
            <w:r w:rsidRPr="008973BD">
              <w:rPr>
                <w:color w:val="000000" w:themeColor="text1"/>
                <w:sz w:val="22"/>
                <w:szCs w:val="22"/>
              </w:rPr>
              <w:t>1</w:t>
            </w:r>
          </w:p>
        </w:tc>
      </w:tr>
      <w:tr w:rsidR="00215EA3" w:rsidRPr="008973BD" w14:paraId="3E58FB52" w14:textId="77777777" w:rsidTr="00215EA3">
        <w:trPr>
          <w:trHeight w:val="216"/>
          <w:jc w:val="center"/>
        </w:trPr>
        <w:tc>
          <w:tcPr>
            <w:tcW w:w="1345" w:type="dxa"/>
            <w:vAlign w:val="center"/>
          </w:tcPr>
          <w:p w14:paraId="58C1004C" w14:textId="49959BD2"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EDACE 852</w:t>
            </w:r>
          </w:p>
        </w:tc>
        <w:tc>
          <w:tcPr>
            <w:tcW w:w="6930" w:type="dxa"/>
            <w:vAlign w:val="center"/>
          </w:tcPr>
          <w:p w14:paraId="7F353A99" w14:textId="70289F08"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Field Study: Historical and Contemporary Community College</w:t>
            </w:r>
          </w:p>
        </w:tc>
        <w:tc>
          <w:tcPr>
            <w:tcW w:w="1507" w:type="dxa"/>
            <w:vAlign w:val="center"/>
          </w:tcPr>
          <w:p w14:paraId="3815FB5D" w14:textId="39699E0A" w:rsidR="00215EA3" w:rsidRPr="008973BD" w:rsidRDefault="00215EA3" w:rsidP="00215EA3">
            <w:pPr>
              <w:autoSpaceDE w:val="0"/>
              <w:autoSpaceDN w:val="0"/>
              <w:adjustRightInd w:val="0"/>
              <w:jc w:val="center"/>
              <w:rPr>
                <w:color w:val="000000" w:themeColor="text1"/>
                <w:sz w:val="22"/>
                <w:szCs w:val="22"/>
              </w:rPr>
            </w:pPr>
            <w:r w:rsidRPr="008973BD">
              <w:rPr>
                <w:color w:val="000000" w:themeColor="text1"/>
                <w:sz w:val="22"/>
                <w:szCs w:val="22"/>
              </w:rPr>
              <w:t>1</w:t>
            </w:r>
          </w:p>
        </w:tc>
      </w:tr>
      <w:tr w:rsidR="00215EA3" w:rsidRPr="008973BD" w14:paraId="25A0D27B" w14:textId="77777777" w:rsidTr="00F858A7">
        <w:trPr>
          <w:trHeight w:val="216"/>
          <w:jc w:val="center"/>
        </w:trPr>
        <w:tc>
          <w:tcPr>
            <w:tcW w:w="1345" w:type="dxa"/>
            <w:vAlign w:val="center"/>
          </w:tcPr>
          <w:p w14:paraId="76AE5F23" w14:textId="3C276A70"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EDACE 852</w:t>
            </w:r>
          </w:p>
        </w:tc>
        <w:tc>
          <w:tcPr>
            <w:tcW w:w="6930" w:type="dxa"/>
          </w:tcPr>
          <w:p w14:paraId="1A84C691" w14:textId="4330F738" w:rsidR="00215EA3" w:rsidRPr="008973BD" w:rsidRDefault="00215EA3" w:rsidP="00215EA3">
            <w:pPr>
              <w:autoSpaceDE w:val="0"/>
              <w:autoSpaceDN w:val="0"/>
              <w:adjustRightInd w:val="0"/>
              <w:rPr>
                <w:color w:val="000000" w:themeColor="text1"/>
                <w:sz w:val="22"/>
                <w:szCs w:val="22"/>
              </w:rPr>
            </w:pPr>
            <w:r w:rsidRPr="008973BD">
              <w:rPr>
                <w:rFonts w:eastAsia="Times New Roman"/>
                <w:color w:val="000000" w:themeColor="text1"/>
                <w:sz w:val="22"/>
                <w:szCs w:val="22"/>
              </w:rPr>
              <w:t>Field Study The Historical &amp; Contemporary Community College (var 1-2 credits; repeatable)</w:t>
            </w:r>
          </w:p>
        </w:tc>
        <w:tc>
          <w:tcPr>
            <w:tcW w:w="1507" w:type="dxa"/>
            <w:vAlign w:val="center"/>
          </w:tcPr>
          <w:p w14:paraId="72C25E19" w14:textId="47F4E6F5" w:rsidR="00215EA3" w:rsidRPr="008973BD" w:rsidRDefault="00215EA3" w:rsidP="00215EA3">
            <w:pPr>
              <w:autoSpaceDE w:val="0"/>
              <w:autoSpaceDN w:val="0"/>
              <w:adjustRightInd w:val="0"/>
              <w:jc w:val="center"/>
              <w:rPr>
                <w:color w:val="000000" w:themeColor="text1"/>
                <w:sz w:val="22"/>
                <w:szCs w:val="22"/>
              </w:rPr>
            </w:pPr>
            <w:r w:rsidRPr="008973BD">
              <w:rPr>
                <w:color w:val="000000" w:themeColor="text1"/>
                <w:sz w:val="22"/>
                <w:szCs w:val="22"/>
              </w:rPr>
              <w:t>1</w:t>
            </w:r>
          </w:p>
        </w:tc>
      </w:tr>
      <w:tr w:rsidR="00215EA3" w:rsidRPr="008973BD" w14:paraId="3ADCB4AE" w14:textId="77777777" w:rsidTr="00215EA3">
        <w:trPr>
          <w:trHeight w:val="216"/>
          <w:jc w:val="center"/>
        </w:trPr>
        <w:tc>
          <w:tcPr>
            <w:tcW w:w="1345" w:type="dxa"/>
            <w:vAlign w:val="center"/>
          </w:tcPr>
          <w:p w14:paraId="25B773A7" w14:textId="4E3A1459"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EDACE 853</w:t>
            </w:r>
          </w:p>
        </w:tc>
        <w:tc>
          <w:tcPr>
            <w:tcW w:w="6930" w:type="dxa"/>
            <w:vAlign w:val="center"/>
          </w:tcPr>
          <w:p w14:paraId="09DCA5A3" w14:textId="103CA057"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Access, Equity, and Success</w:t>
            </w:r>
          </w:p>
        </w:tc>
        <w:tc>
          <w:tcPr>
            <w:tcW w:w="1507" w:type="dxa"/>
            <w:vAlign w:val="center"/>
          </w:tcPr>
          <w:p w14:paraId="70CB1B21" w14:textId="26C12559" w:rsidR="00215EA3" w:rsidRPr="008973BD" w:rsidRDefault="00215EA3" w:rsidP="00215EA3">
            <w:pPr>
              <w:autoSpaceDE w:val="0"/>
              <w:autoSpaceDN w:val="0"/>
              <w:adjustRightInd w:val="0"/>
              <w:jc w:val="center"/>
              <w:rPr>
                <w:color w:val="000000" w:themeColor="text1"/>
                <w:sz w:val="22"/>
                <w:szCs w:val="22"/>
              </w:rPr>
            </w:pPr>
            <w:r w:rsidRPr="008973BD">
              <w:rPr>
                <w:color w:val="000000" w:themeColor="text1"/>
                <w:sz w:val="22"/>
                <w:szCs w:val="22"/>
              </w:rPr>
              <w:t>2</w:t>
            </w:r>
          </w:p>
        </w:tc>
      </w:tr>
      <w:tr w:rsidR="00215EA3" w:rsidRPr="008973BD" w14:paraId="4945E72D" w14:textId="77777777" w:rsidTr="00215EA3">
        <w:trPr>
          <w:trHeight w:val="216"/>
          <w:jc w:val="center"/>
        </w:trPr>
        <w:tc>
          <w:tcPr>
            <w:tcW w:w="1345" w:type="dxa"/>
            <w:vAlign w:val="center"/>
          </w:tcPr>
          <w:p w14:paraId="6E4D327B" w14:textId="215AE9F0"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EDACE 854</w:t>
            </w:r>
          </w:p>
        </w:tc>
        <w:tc>
          <w:tcPr>
            <w:tcW w:w="6930" w:type="dxa"/>
            <w:vAlign w:val="center"/>
          </w:tcPr>
          <w:p w14:paraId="22968914" w14:textId="37CD5283"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Field Study: Access, Equity, and Success</w:t>
            </w:r>
          </w:p>
        </w:tc>
        <w:tc>
          <w:tcPr>
            <w:tcW w:w="1507" w:type="dxa"/>
            <w:vAlign w:val="center"/>
          </w:tcPr>
          <w:p w14:paraId="0415896E" w14:textId="5AE33984" w:rsidR="00215EA3" w:rsidRPr="008973BD" w:rsidRDefault="00215EA3" w:rsidP="00215EA3">
            <w:pPr>
              <w:autoSpaceDE w:val="0"/>
              <w:autoSpaceDN w:val="0"/>
              <w:adjustRightInd w:val="0"/>
              <w:jc w:val="center"/>
              <w:rPr>
                <w:color w:val="000000" w:themeColor="text1"/>
                <w:sz w:val="22"/>
                <w:szCs w:val="22"/>
              </w:rPr>
            </w:pPr>
            <w:r w:rsidRPr="008973BD">
              <w:rPr>
                <w:color w:val="000000" w:themeColor="text1"/>
                <w:sz w:val="22"/>
                <w:szCs w:val="22"/>
              </w:rPr>
              <w:t>1</w:t>
            </w:r>
          </w:p>
        </w:tc>
      </w:tr>
    </w:tbl>
    <w:p w14:paraId="03A31F0C" w14:textId="2ABFA23B" w:rsidR="00215EA3" w:rsidRDefault="00215EA3" w:rsidP="00215EA3">
      <w:pPr>
        <w:autoSpaceDE w:val="0"/>
        <w:autoSpaceDN w:val="0"/>
        <w:adjustRightInd w:val="0"/>
        <w:ind w:right="-8805"/>
        <w:rPr>
          <w:rFonts w:ascii="Times New Roman" w:eastAsiaTheme="minorHAnsi" w:hAnsi="Times New Roman"/>
          <w:color w:val="000000" w:themeColor="text1"/>
          <w:sz w:val="22"/>
          <w:szCs w:val="22"/>
        </w:rPr>
      </w:pPr>
    </w:p>
    <w:p w14:paraId="23EAD1F9" w14:textId="284F1494" w:rsidR="00215EA3" w:rsidRPr="008973BD" w:rsidRDefault="00215EA3" w:rsidP="00215EA3">
      <w:pPr>
        <w:autoSpaceDE w:val="0"/>
        <w:autoSpaceDN w:val="0"/>
        <w:adjustRightInd w:val="0"/>
        <w:ind w:right="-8805"/>
        <w:rPr>
          <w:rFonts w:ascii="Times New Roman" w:eastAsiaTheme="minorHAnsi" w:hAnsi="Times New Roman"/>
          <w:color w:val="000000" w:themeColor="text1"/>
          <w:sz w:val="22"/>
          <w:szCs w:val="22"/>
        </w:rPr>
      </w:pPr>
      <w:r w:rsidRPr="008973BD">
        <w:rPr>
          <w:rFonts w:ascii="Times New Roman" w:eastAsiaTheme="minorHAnsi" w:hAnsi="Times New Roman"/>
          <w:b/>
          <w:bCs/>
          <w:color w:val="000000" w:themeColor="text1"/>
          <w:sz w:val="22"/>
          <w:szCs w:val="22"/>
        </w:rPr>
        <w:t xml:space="preserve">Year 1:  </w:t>
      </w:r>
      <w:r>
        <w:rPr>
          <w:rFonts w:ascii="Times New Roman" w:eastAsiaTheme="minorHAnsi" w:hAnsi="Times New Roman"/>
          <w:b/>
          <w:bCs/>
          <w:color w:val="000000" w:themeColor="text1"/>
          <w:sz w:val="22"/>
          <w:szCs w:val="22"/>
        </w:rPr>
        <w:t>Spring</w:t>
      </w:r>
    </w:p>
    <w:tbl>
      <w:tblPr>
        <w:tblStyle w:val="TableGrid1"/>
        <w:tblW w:w="9782" w:type="dxa"/>
        <w:jc w:val="center"/>
        <w:tblLayout w:type="fixed"/>
        <w:tblLook w:val="04A0" w:firstRow="1" w:lastRow="0" w:firstColumn="1" w:lastColumn="0" w:noHBand="0" w:noVBand="1"/>
      </w:tblPr>
      <w:tblGrid>
        <w:gridCol w:w="1345"/>
        <w:gridCol w:w="6930"/>
        <w:gridCol w:w="1507"/>
      </w:tblGrid>
      <w:tr w:rsidR="00215EA3" w:rsidRPr="008973BD" w14:paraId="780B80F2" w14:textId="77777777" w:rsidTr="00215EA3">
        <w:trPr>
          <w:jc w:val="center"/>
        </w:trPr>
        <w:tc>
          <w:tcPr>
            <w:tcW w:w="1345" w:type="dxa"/>
            <w:vAlign w:val="center"/>
          </w:tcPr>
          <w:p w14:paraId="0286034B" w14:textId="77777777" w:rsidR="00215EA3" w:rsidRPr="008973BD" w:rsidRDefault="00215EA3" w:rsidP="00F858A7">
            <w:pPr>
              <w:autoSpaceDE w:val="0"/>
              <w:autoSpaceDN w:val="0"/>
              <w:adjustRightInd w:val="0"/>
              <w:jc w:val="center"/>
              <w:rPr>
                <w:color w:val="000000" w:themeColor="text1"/>
                <w:sz w:val="22"/>
                <w:szCs w:val="22"/>
              </w:rPr>
            </w:pPr>
            <w:r w:rsidRPr="008973BD">
              <w:rPr>
                <w:b/>
                <w:bCs/>
                <w:color w:val="000000" w:themeColor="text1"/>
                <w:sz w:val="22"/>
                <w:szCs w:val="22"/>
              </w:rPr>
              <w:t>Course #</w:t>
            </w:r>
          </w:p>
        </w:tc>
        <w:tc>
          <w:tcPr>
            <w:tcW w:w="6930" w:type="dxa"/>
            <w:vAlign w:val="center"/>
          </w:tcPr>
          <w:p w14:paraId="6A3912CF" w14:textId="77777777" w:rsidR="00215EA3" w:rsidRPr="008973BD" w:rsidRDefault="00215EA3" w:rsidP="00F858A7">
            <w:pPr>
              <w:autoSpaceDE w:val="0"/>
              <w:autoSpaceDN w:val="0"/>
              <w:adjustRightInd w:val="0"/>
              <w:jc w:val="center"/>
              <w:rPr>
                <w:color w:val="000000" w:themeColor="text1"/>
                <w:sz w:val="22"/>
                <w:szCs w:val="22"/>
              </w:rPr>
            </w:pPr>
            <w:r w:rsidRPr="008973BD">
              <w:rPr>
                <w:b/>
                <w:bCs/>
                <w:color w:val="000000" w:themeColor="text1"/>
                <w:sz w:val="22"/>
                <w:szCs w:val="22"/>
              </w:rPr>
              <w:t>Course Name</w:t>
            </w:r>
          </w:p>
        </w:tc>
        <w:tc>
          <w:tcPr>
            <w:tcW w:w="1507" w:type="dxa"/>
            <w:vAlign w:val="center"/>
          </w:tcPr>
          <w:p w14:paraId="2A9382BE" w14:textId="52A220A1" w:rsidR="00215EA3" w:rsidRPr="008973BD" w:rsidRDefault="00215EA3" w:rsidP="00F858A7">
            <w:pPr>
              <w:autoSpaceDE w:val="0"/>
              <w:autoSpaceDN w:val="0"/>
              <w:adjustRightInd w:val="0"/>
              <w:jc w:val="center"/>
              <w:rPr>
                <w:color w:val="000000" w:themeColor="text1"/>
                <w:sz w:val="22"/>
                <w:szCs w:val="22"/>
              </w:rPr>
            </w:pPr>
            <w:r>
              <w:rPr>
                <w:b/>
                <w:bCs/>
                <w:color w:val="000000" w:themeColor="text1"/>
                <w:sz w:val="22"/>
                <w:szCs w:val="22"/>
              </w:rPr>
              <w:t>SCH=6</w:t>
            </w:r>
          </w:p>
        </w:tc>
      </w:tr>
      <w:tr w:rsidR="00215EA3" w:rsidRPr="008973BD" w14:paraId="59F2C037" w14:textId="77777777" w:rsidTr="00215EA3">
        <w:trPr>
          <w:trHeight w:val="216"/>
          <w:jc w:val="center"/>
        </w:trPr>
        <w:tc>
          <w:tcPr>
            <w:tcW w:w="1345" w:type="dxa"/>
            <w:vAlign w:val="center"/>
          </w:tcPr>
          <w:p w14:paraId="6C5EC084" w14:textId="2351905F"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EDACE 882</w:t>
            </w:r>
          </w:p>
        </w:tc>
        <w:tc>
          <w:tcPr>
            <w:tcW w:w="6930" w:type="dxa"/>
            <w:vAlign w:val="center"/>
          </w:tcPr>
          <w:p w14:paraId="0A0C8ADB" w14:textId="56007C62" w:rsidR="00215EA3" w:rsidRPr="008973BD" w:rsidRDefault="00215EA3" w:rsidP="00215EA3">
            <w:pPr>
              <w:autoSpaceDE w:val="0"/>
              <w:autoSpaceDN w:val="0"/>
              <w:adjustRightInd w:val="0"/>
              <w:ind w:right="-8805"/>
              <w:rPr>
                <w:color w:val="000000" w:themeColor="text1"/>
                <w:sz w:val="22"/>
                <w:szCs w:val="22"/>
              </w:rPr>
            </w:pPr>
            <w:r w:rsidRPr="008973BD">
              <w:rPr>
                <w:color w:val="000000" w:themeColor="text1"/>
                <w:sz w:val="22"/>
                <w:szCs w:val="22"/>
              </w:rPr>
              <w:t>Introduction to Educational Research</w:t>
            </w:r>
          </w:p>
        </w:tc>
        <w:tc>
          <w:tcPr>
            <w:tcW w:w="1507" w:type="dxa"/>
            <w:vAlign w:val="center"/>
          </w:tcPr>
          <w:p w14:paraId="1E37B3A0" w14:textId="715076FC" w:rsidR="00215EA3" w:rsidRPr="008973BD" w:rsidRDefault="00215EA3" w:rsidP="00215EA3">
            <w:pPr>
              <w:autoSpaceDE w:val="0"/>
              <w:autoSpaceDN w:val="0"/>
              <w:adjustRightInd w:val="0"/>
              <w:jc w:val="center"/>
              <w:rPr>
                <w:color w:val="000000" w:themeColor="text1"/>
                <w:sz w:val="22"/>
                <w:szCs w:val="22"/>
              </w:rPr>
            </w:pPr>
            <w:r w:rsidRPr="008973BD">
              <w:rPr>
                <w:color w:val="000000" w:themeColor="text1"/>
                <w:sz w:val="22"/>
                <w:szCs w:val="22"/>
              </w:rPr>
              <w:t>2</w:t>
            </w:r>
          </w:p>
        </w:tc>
      </w:tr>
      <w:tr w:rsidR="00215EA3" w:rsidRPr="008973BD" w14:paraId="09C61C9F" w14:textId="77777777" w:rsidTr="00215EA3">
        <w:trPr>
          <w:trHeight w:val="216"/>
          <w:jc w:val="center"/>
        </w:trPr>
        <w:tc>
          <w:tcPr>
            <w:tcW w:w="1345" w:type="dxa"/>
            <w:vAlign w:val="center"/>
          </w:tcPr>
          <w:p w14:paraId="50C4D592" w14:textId="7F6D0561"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EDACE 883</w:t>
            </w:r>
          </w:p>
        </w:tc>
        <w:tc>
          <w:tcPr>
            <w:tcW w:w="6930" w:type="dxa"/>
            <w:vAlign w:val="center"/>
          </w:tcPr>
          <w:p w14:paraId="2A4228D8" w14:textId="4DB8DE7E"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Field Study: Educational Research</w:t>
            </w:r>
          </w:p>
        </w:tc>
        <w:tc>
          <w:tcPr>
            <w:tcW w:w="1507" w:type="dxa"/>
            <w:vAlign w:val="center"/>
          </w:tcPr>
          <w:p w14:paraId="4725A209" w14:textId="4E1DC55B" w:rsidR="00215EA3" w:rsidRPr="008973BD" w:rsidRDefault="00215EA3" w:rsidP="00215EA3">
            <w:pPr>
              <w:autoSpaceDE w:val="0"/>
              <w:autoSpaceDN w:val="0"/>
              <w:adjustRightInd w:val="0"/>
              <w:jc w:val="center"/>
              <w:rPr>
                <w:color w:val="000000" w:themeColor="text1"/>
                <w:sz w:val="22"/>
                <w:szCs w:val="22"/>
              </w:rPr>
            </w:pPr>
            <w:r w:rsidRPr="008973BD">
              <w:rPr>
                <w:color w:val="000000" w:themeColor="text1"/>
                <w:sz w:val="22"/>
                <w:szCs w:val="22"/>
              </w:rPr>
              <w:t>1</w:t>
            </w:r>
          </w:p>
        </w:tc>
      </w:tr>
      <w:tr w:rsidR="00215EA3" w:rsidRPr="008973BD" w14:paraId="77D96BF0" w14:textId="77777777" w:rsidTr="00215EA3">
        <w:trPr>
          <w:trHeight w:val="216"/>
          <w:jc w:val="center"/>
        </w:trPr>
        <w:tc>
          <w:tcPr>
            <w:tcW w:w="1345" w:type="dxa"/>
            <w:vAlign w:val="center"/>
          </w:tcPr>
          <w:p w14:paraId="1044C214" w14:textId="5F63995E"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EDACE 861</w:t>
            </w:r>
          </w:p>
        </w:tc>
        <w:tc>
          <w:tcPr>
            <w:tcW w:w="6930" w:type="dxa"/>
            <w:vAlign w:val="center"/>
          </w:tcPr>
          <w:p w14:paraId="38D6233A" w14:textId="0C7777B7"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Fostering Desired Culture: Fundamentals and Strategies for Organizational Development</w:t>
            </w:r>
          </w:p>
        </w:tc>
        <w:tc>
          <w:tcPr>
            <w:tcW w:w="1507" w:type="dxa"/>
            <w:vAlign w:val="center"/>
          </w:tcPr>
          <w:p w14:paraId="0A123720" w14:textId="365ED423" w:rsidR="00215EA3" w:rsidRPr="008973BD" w:rsidRDefault="00215EA3" w:rsidP="00215EA3">
            <w:pPr>
              <w:autoSpaceDE w:val="0"/>
              <w:autoSpaceDN w:val="0"/>
              <w:adjustRightInd w:val="0"/>
              <w:jc w:val="center"/>
              <w:rPr>
                <w:color w:val="000000" w:themeColor="text1"/>
                <w:sz w:val="22"/>
                <w:szCs w:val="22"/>
              </w:rPr>
            </w:pPr>
            <w:r w:rsidRPr="008973BD">
              <w:rPr>
                <w:color w:val="000000" w:themeColor="text1"/>
                <w:sz w:val="22"/>
                <w:szCs w:val="22"/>
              </w:rPr>
              <w:t>2</w:t>
            </w:r>
          </w:p>
        </w:tc>
      </w:tr>
      <w:tr w:rsidR="00215EA3" w:rsidRPr="008973BD" w14:paraId="42CBBCF2" w14:textId="77777777" w:rsidTr="00215EA3">
        <w:trPr>
          <w:trHeight w:val="216"/>
          <w:jc w:val="center"/>
        </w:trPr>
        <w:tc>
          <w:tcPr>
            <w:tcW w:w="1345" w:type="dxa"/>
            <w:vAlign w:val="center"/>
          </w:tcPr>
          <w:p w14:paraId="6B0EC18F" w14:textId="4BD3BC38"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EDACE</w:t>
            </w:r>
            <w:r w:rsidR="003851A8">
              <w:rPr>
                <w:color w:val="000000" w:themeColor="text1"/>
                <w:sz w:val="22"/>
                <w:szCs w:val="22"/>
              </w:rPr>
              <w:t xml:space="preserve"> </w:t>
            </w:r>
            <w:r w:rsidRPr="008973BD">
              <w:rPr>
                <w:color w:val="000000" w:themeColor="text1"/>
                <w:sz w:val="22"/>
                <w:szCs w:val="22"/>
              </w:rPr>
              <w:t>862</w:t>
            </w:r>
          </w:p>
        </w:tc>
        <w:tc>
          <w:tcPr>
            <w:tcW w:w="6930" w:type="dxa"/>
            <w:vAlign w:val="center"/>
          </w:tcPr>
          <w:p w14:paraId="30247007" w14:textId="7803688A"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Field Study: Organizational Development</w:t>
            </w:r>
          </w:p>
        </w:tc>
        <w:tc>
          <w:tcPr>
            <w:tcW w:w="1507" w:type="dxa"/>
            <w:vAlign w:val="center"/>
          </w:tcPr>
          <w:p w14:paraId="00EA97BC" w14:textId="4B00A59D" w:rsidR="00215EA3" w:rsidRPr="008973BD" w:rsidRDefault="00215EA3" w:rsidP="00215EA3">
            <w:pPr>
              <w:autoSpaceDE w:val="0"/>
              <w:autoSpaceDN w:val="0"/>
              <w:adjustRightInd w:val="0"/>
              <w:jc w:val="center"/>
              <w:rPr>
                <w:color w:val="000000" w:themeColor="text1"/>
                <w:sz w:val="22"/>
                <w:szCs w:val="22"/>
              </w:rPr>
            </w:pPr>
            <w:r w:rsidRPr="008973BD">
              <w:rPr>
                <w:color w:val="000000" w:themeColor="text1"/>
                <w:sz w:val="22"/>
                <w:szCs w:val="22"/>
              </w:rPr>
              <w:t>1</w:t>
            </w:r>
          </w:p>
        </w:tc>
      </w:tr>
    </w:tbl>
    <w:p w14:paraId="62DA445A" w14:textId="0216F9FF" w:rsidR="00801F6F" w:rsidRDefault="00801F6F" w:rsidP="00801F6F">
      <w:pPr>
        <w:autoSpaceDE w:val="0"/>
        <w:autoSpaceDN w:val="0"/>
        <w:adjustRightInd w:val="0"/>
        <w:ind w:right="-8805"/>
        <w:rPr>
          <w:rFonts w:ascii="Times New Roman" w:eastAsiaTheme="minorHAnsi" w:hAnsi="Times New Roman"/>
          <w:color w:val="000000" w:themeColor="text1"/>
          <w:sz w:val="22"/>
          <w:szCs w:val="22"/>
        </w:rPr>
      </w:pPr>
    </w:p>
    <w:p w14:paraId="60A48AE9" w14:textId="77777777" w:rsidR="00801F6F" w:rsidRPr="008973BD" w:rsidRDefault="00801F6F" w:rsidP="00801F6F">
      <w:pPr>
        <w:autoSpaceDE w:val="0"/>
        <w:autoSpaceDN w:val="0"/>
        <w:adjustRightInd w:val="0"/>
        <w:ind w:right="-8805"/>
        <w:rPr>
          <w:rFonts w:ascii="Times New Roman" w:eastAsiaTheme="minorHAnsi" w:hAnsi="Times New Roman"/>
          <w:color w:val="000000" w:themeColor="text1"/>
          <w:sz w:val="22"/>
          <w:szCs w:val="22"/>
        </w:rPr>
      </w:pPr>
      <w:r w:rsidRPr="008973BD">
        <w:rPr>
          <w:rFonts w:ascii="Times New Roman" w:eastAsiaTheme="minorHAnsi" w:hAnsi="Times New Roman"/>
          <w:b/>
          <w:bCs/>
          <w:color w:val="000000" w:themeColor="text1"/>
          <w:sz w:val="22"/>
          <w:szCs w:val="22"/>
        </w:rPr>
        <w:t>Year 1:  Summer</w:t>
      </w:r>
    </w:p>
    <w:tbl>
      <w:tblPr>
        <w:tblStyle w:val="TableGrid1"/>
        <w:tblW w:w="0" w:type="auto"/>
        <w:jc w:val="center"/>
        <w:tblLayout w:type="fixed"/>
        <w:tblLook w:val="04A0" w:firstRow="1" w:lastRow="0" w:firstColumn="1" w:lastColumn="0" w:noHBand="0" w:noVBand="1"/>
      </w:tblPr>
      <w:tblGrid>
        <w:gridCol w:w="1345"/>
        <w:gridCol w:w="6930"/>
        <w:gridCol w:w="1507"/>
      </w:tblGrid>
      <w:tr w:rsidR="00801F6F" w:rsidRPr="008973BD" w14:paraId="31BE19A5" w14:textId="77777777" w:rsidTr="00386F09">
        <w:trPr>
          <w:jc w:val="center"/>
        </w:trPr>
        <w:tc>
          <w:tcPr>
            <w:tcW w:w="1345" w:type="dxa"/>
            <w:vAlign w:val="center"/>
          </w:tcPr>
          <w:p w14:paraId="2371F758" w14:textId="77777777" w:rsidR="00801F6F" w:rsidRPr="008973BD" w:rsidRDefault="00801F6F" w:rsidP="00801F6F">
            <w:pPr>
              <w:autoSpaceDE w:val="0"/>
              <w:autoSpaceDN w:val="0"/>
              <w:adjustRightInd w:val="0"/>
              <w:jc w:val="center"/>
              <w:rPr>
                <w:color w:val="000000" w:themeColor="text1"/>
                <w:sz w:val="22"/>
                <w:szCs w:val="22"/>
              </w:rPr>
            </w:pPr>
            <w:r w:rsidRPr="008973BD">
              <w:rPr>
                <w:b/>
                <w:bCs/>
                <w:color w:val="000000" w:themeColor="text1"/>
                <w:sz w:val="22"/>
                <w:szCs w:val="22"/>
              </w:rPr>
              <w:t>Course #</w:t>
            </w:r>
          </w:p>
        </w:tc>
        <w:tc>
          <w:tcPr>
            <w:tcW w:w="6930" w:type="dxa"/>
            <w:vAlign w:val="center"/>
          </w:tcPr>
          <w:p w14:paraId="662AB79E" w14:textId="77777777" w:rsidR="00801F6F" w:rsidRPr="008973BD" w:rsidRDefault="00801F6F" w:rsidP="00801F6F">
            <w:pPr>
              <w:autoSpaceDE w:val="0"/>
              <w:autoSpaceDN w:val="0"/>
              <w:adjustRightInd w:val="0"/>
              <w:jc w:val="center"/>
              <w:rPr>
                <w:color w:val="000000" w:themeColor="text1"/>
                <w:sz w:val="22"/>
                <w:szCs w:val="22"/>
              </w:rPr>
            </w:pPr>
            <w:r w:rsidRPr="008973BD">
              <w:rPr>
                <w:b/>
                <w:bCs/>
                <w:color w:val="000000" w:themeColor="text1"/>
                <w:sz w:val="22"/>
                <w:szCs w:val="22"/>
              </w:rPr>
              <w:t>Course Name</w:t>
            </w:r>
          </w:p>
        </w:tc>
        <w:tc>
          <w:tcPr>
            <w:tcW w:w="1507" w:type="dxa"/>
            <w:vAlign w:val="center"/>
          </w:tcPr>
          <w:p w14:paraId="0FD321A3" w14:textId="77777777" w:rsidR="00801F6F" w:rsidRPr="008973BD" w:rsidRDefault="00B75D7C" w:rsidP="00801F6F">
            <w:pPr>
              <w:autoSpaceDE w:val="0"/>
              <w:autoSpaceDN w:val="0"/>
              <w:adjustRightInd w:val="0"/>
              <w:jc w:val="center"/>
              <w:rPr>
                <w:color w:val="000000" w:themeColor="text1"/>
                <w:sz w:val="22"/>
                <w:szCs w:val="22"/>
              </w:rPr>
            </w:pPr>
            <w:r>
              <w:rPr>
                <w:b/>
                <w:bCs/>
                <w:color w:val="000000" w:themeColor="text1"/>
                <w:sz w:val="22"/>
                <w:szCs w:val="22"/>
              </w:rPr>
              <w:t>SCH=9</w:t>
            </w:r>
          </w:p>
        </w:tc>
      </w:tr>
      <w:tr w:rsidR="00801F6F" w:rsidRPr="008973BD" w14:paraId="7B2F5546" w14:textId="77777777" w:rsidTr="00386F09">
        <w:trPr>
          <w:trHeight w:val="216"/>
          <w:jc w:val="center"/>
        </w:trPr>
        <w:tc>
          <w:tcPr>
            <w:tcW w:w="1345" w:type="dxa"/>
            <w:vAlign w:val="center"/>
          </w:tcPr>
          <w:p w14:paraId="64EAA7F4"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857</w:t>
            </w:r>
          </w:p>
        </w:tc>
        <w:tc>
          <w:tcPr>
            <w:tcW w:w="6930" w:type="dxa"/>
            <w:vAlign w:val="center"/>
          </w:tcPr>
          <w:p w14:paraId="193A33C1" w14:textId="77777777" w:rsidR="00801F6F" w:rsidRPr="008973BD" w:rsidRDefault="00801F6F" w:rsidP="00801F6F">
            <w:pPr>
              <w:autoSpaceDE w:val="0"/>
              <w:autoSpaceDN w:val="0"/>
              <w:adjustRightInd w:val="0"/>
              <w:ind w:right="-8805"/>
              <w:rPr>
                <w:color w:val="000000" w:themeColor="text1"/>
                <w:sz w:val="22"/>
                <w:szCs w:val="22"/>
              </w:rPr>
            </w:pPr>
            <w:r w:rsidRPr="008973BD">
              <w:rPr>
                <w:color w:val="000000" w:themeColor="text1"/>
                <w:sz w:val="22"/>
                <w:szCs w:val="22"/>
              </w:rPr>
              <w:t>Effective Leadership and Theory</w:t>
            </w:r>
          </w:p>
        </w:tc>
        <w:tc>
          <w:tcPr>
            <w:tcW w:w="1507" w:type="dxa"/>
            <w:vAlign w:val="center"/>
          </w:tcPr>
          <w:p w14:paraId="68E02D1B"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4</w:t>
            </w:r>
          </w:p>
        </w:tc>
      </w:tr>
      <w:tr w:rsidR="00801F6F" w:rsidRPr="008973BD" w14:paraId="3D994FA9" w14:textId="77777777" w:rsidTr="00386F09">
        <w:trPr>
          <w:trHeight w:val="216"/>
          <w:jc w:val="center"/>
        </w:trPr>
        <w:tc>
          <w:tcPr>
            <w:tcW w:w="1345" w:type="dxa"/>
            <w:vAlign w:val="center"/>
          </w:tcPr>
          <w:p w14:paraId="61E750EB"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858</w:t>
            </w:r>
          </w:p>
        </w:tc>
        <w:tc>
          <w:tcPr>
            <w:tcW w:w="6930" w:type="dxa"/>
            <w:vAlign w:val="center"/>
          </w:tcPr>
          <w:p w14:paraId="02183632"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Field Study: Effective Leadership</w:t>
            </w:r>
          </w:p>
        </w:tc>
        <w:tc>
          <w:tcPr>
            <w:tcW w:w="1507" w:type="dxa"/>
            <w:vAlign w:val="center"/>
          </w:tcPr>
          <w:p w14:paraId="75E3C213"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1</w:t>
            </w:r>
          </w:p>
        </w:tc>
      </w:tr>
      <w:tr w:rsidR="00801F6F" w:rsidRPr="008973BD" w14:paraId="576E8004" w14:textId="77777777" w:rsidTr="00386F09">
        <w:trPr>
          <w:trHeight w:val="216"/>
          <w:jc w:val="center"/>
        </w:trPr>
        <w:tc>
          <w:tcPr>
            <w:tcW w:w="1345" w:type="dxa"/>
            <w:vAlign w:val="center"/>
          </w:tcPr>
          <w:p w14:paraId="3D91E16F"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859</w:t>
            </w:r>
          </w:p>
        </w:tc>
        <w:tc>
          <w:tcPr>
            <w:tcW w:w="6930" w:type="dxa"/>
            <w:vAlign w:val="center"/>
          </w:tcPr>
          <w:p w14:paraId="20822D67"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Effective Leadership Institute</w:t>
            </w:r>
          </w:p>
        </w:tc>
        <w:tc>
          <w:tcPr>
            <w:tcW w:w="1507" w:type="dxa"/>
            <w:vAlign w:val="center"/>
          </w:tcPr>
          <w:p w14:paraId="3D14863C"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1</w:t>
            </w:r>
          </w:p>
        </w:tc>
      </w:tr>
      <w:tr w:rsidR="00801F6F" w:rsidRPr="008973BD" w14:paraId="5614E519" w14:textId="77777777" w:rsidTr="00386F09">
        <w:trPr>
          <w:trHeight w:val="216"/>
          <w:jc w:val="center"/>
        </w:trPr>
        <w:tc>
          <w:tcPr>
            <w:tcW w:w="1345" w:type="dxa"/>
            <w:vAlign w:val="center"/>
          </w:tcPr>
          <w:p w14:paraId="4531F996"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991</w:t>
            </w:r>
          </w:p>
        </w:tc>
        <w:tc>
          <w:tcPr>
            <w:tcW w:w="6930" w:type="dxa"/>
            <w:vAlign w:val="center"/>
          </w:tcPr>
          <w:p w14:paraId="2940CB0E"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Internship</w:t>
            </w:r>
          </w:p>
        </w:tc>
        <w:tc>
          <w:tcPr>
            <w:tcW w:w="1507" w:type="dxa"/>
            <w:vAlign w:val="center"/>
          </w:tcPr>
          <w:p w14:paraId="35BAB094"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3</w:t>
            </w:r>
          </w:p>
        </w:tc>
      </w:tr>
    </w:tbl>
    <w:p w14:paraId="7AA5C6EC" w14:textId="77777777" w:rsidR="00801F6F" w:rsidRPr="008973BD" w:rsidRDefault="00801F6F" w:rsidP="00801F6F">
      <w:pPr>
        <w:autoSpaceDE w:val="0"/>
        <w:autoSpaceDN w:val="0"/>
        <w:adjustRightInd w:val="0"/>
        <w:ind w:right="-8805"/>
        <w:rPr>
          <w:rFonts w:ascii="Times New Roman" w:eastAsiaTheme="minorHAnsi" w:hAnsi="Times New Roman"/>
          <w:b/>
          <w:bCs/>
          <w:color w:val="000000" w:themeColor="text1"/>
          <w:sz w:val="22"/>
          <w:szCs w:val="22"/>
        </w:rPr>
      </w:pPr>
    </w:p>
    <w:p w14:paraId="1026C7B3" w14:textId="77777777" w:rsidR="00801F6F" w:rsidRPr="008973BD" w:rsidRDefault="00801F6F" w:rsidP="00801F6F">
      <w:pPr>
        <w:autoSpaceDE w:val="0"/>
        <w:autoSpaceDN w:val="0"/>
        <w:adjustRightInd w:val="0"/>
        <w:ind w:right="-8805"/>
        <w:rPr>
          <w:rFonts w:ascii="Times New Roman" w:eastAsiaTheme="minorHAnsi" w:hAnsi="Times New Roman"/>
          <w:color w:val="000000" w:themeColor="text1"/>
          <w:sz w:val="22"/>
          <w:szCs w:val="22"/>
        </w:rPr>
      </w:pPr>
      <w:r w:rsidRPr="008973BD">
        <w:rPr>
          <w:rFonts w:ascii="Times New Roman" w:eastAsiaTheme="minorHAnsi" w:hAnsi="Times New Roman"/>
          <w:b/>
          <w:bCs/>
          <w:color w:val="000000" w:themeColor="text1"/>
          <w:sz w:val="22"/>
          <w:szCs w:val="22"/>
        </w:rPr>
        <w:t>Year 2:  Fall</w:t>
      </w:r>
    </w:p>
    <w:tbl>
      <w:tblPr>
        <w:tblStyle w:val="TableGrid1"/>
        <w:tblW w:w="0" w:type="auto"/>
        <w:jc w:val="center"/>
        <w:tblLayout w:type="fixed"/>
        <w:tblLook w:val="04A0" w:firstRow="1" w:lastRow="0" w:firstColumn="1" w:lastColumn="0" w:noHBand="0" w:noVBand="1"/>
      </w:tblPr>
      <w:tblGrid>
        <w:gridCol w:w="1345"/>
        <w:gridCol w:w="6930"/>
        <w:gridCol w:w="1507"/>
      </w:tblGrid>
      <w:tr w:rsidR="00801F6F" w:rsidRPr="008973BD" w14:paraId="23B328DB" w14:textId="77777777" w:rsidTr="00386F09">
        <w:trPr>
          <w:jc w:val="center"/>
        </w:trPr>
        <w:tc>
          <w:tcPr>
            <w:tcW w:w="1345" w:type="dxa"/>
            <w:vAlign w:val="center"/>
          </w:tcPr>
          <w:p w14:paraId="3AC7C4D7" w14:textId="77777777" w:rsidR="00801F6F" w:rsidRPr="008973BD" w:rsidRDefault="00801F6F" w:rsidP="00801F6F">
            <w:pPr>
              <w:autoSpaceDE w:val="0"/>
              <w:autoSpaceDN w:val="0"/>
              <w:adjustRightInd w:val="0"/>
              <w:jc w:val="center"/>
              <w:rPr>
                <w:color w:val="000000" w:themeColor="text1"/>
                <w:sz w:val="22"/>
                <w:szCs w:val="22"/>
              </w:rPr>
            </w:pPr>
            <w:r w:rsidRPr="008973BD">
              <w:rPr>
                <w:b/>
                <w:bCs/>
                <w:color w:val="000000" w:themeColor="text1"/>
                <w:sz w:val="22"/>
                <w:szCs w:val="22"/>
              </w:rPr>
              <w:t>Course #</w:t>
            </w:r>
          </w:p>
        </w:tc>
        <w:tc>
          <w:tcPr>
            <w:tcW w:w="6930" w:type="dxa"/>
            <w:vAlign w:val="center"/>
          </w:tcPr>
          <w:p w14:paraId="1CD74965" w14:textId="77777777" w:rsidR="00801F6F" w:rsidRPr="008973BD" w:rsidRDefault="00801F6F" w:rsidP="00801F6F">
            <w:pPr>
              <w:autoSpaceDE w:val="0"/>
              <w:autoSpaceDN w:val="0"/>
              <w:adjustRightInd w:val="0"/>
              <w:jc w:val="center"/>
              <w:rPr>
                <w:color w:val="000000" w:themeColor="text1"/>
                <w:sz w:val="22"/>
                <w:szCs w:val="22"/>
              </w:rPr>
            </w:pPr>
            <w:r w:rsidRPr="008973BD">
              <w:rPr>
                <w:b/>
                <w:bCs/>
                <w:color w:val="000000" w:themeColor="text1"/>
                <w:sz w:val="22"/>
                <w:szCs w:val="22"/>
              </w:rPr>
              <w:t>Course Name</w:t>
            </w:r>
          </w:p>
        </w:tc>
        <w:tc>
          <w:tcPr>
            <w:tcW w:w="1507" w:type="dxa"/>
            <w:vAlign w:val="center"/>
          </w:tcPr>
          <w:p w14:paraId="0A2760A4" w14:textId="77777777" w:rsidR="00801F6F" w:rsidRPr="008973BD" w:rsidRDefault="00B75D7C" w:rsidP="00801F6F">
            <w:pPr>
              <w:autoSpaceDE w:val="0"/>
              <w:autoSpaceDN w:val="0"/>
              <w:adjustRightInd w:val="0"/>
              <w:jc w:val="center"/>
              <w:rPr>
                <w:color w:val="000000" w:themeColor="text1"/>
                <w:sz w:val="22"/>
                <w:szCs w:val="22"/>
              </w:rPr>
            </w:pPr>
            <w:r>
              <w:rPr>
                <w:b/>
                <w:bCs/>
                <w:color w:val="000000" w:themeColor="text1"/>
                <w:sz w:val="22"/>
                <w:szCs w:val="22"/>
              </w:rPr>
              <w:t>SCH=6</w:t>
            </w:r>
            <w:r w:rsidR="00801F6F" w:rsidRPr="008973BD">
              <w:rPr>
                <w:b/>
                <w:bCs/>
                <w:color w:val="000000" w:themeColor="text1"/>
                <w:sz w:val="22"/>
                <w:szCs w:val="22"/>
              </w:rPr>
              <w:t xml:space="preserve"> </w:t>
            </w:r>
          </w:p>
        </w:tc>
      </w:tr>
      <w:tr w:rsidR="00801F6F" w:rsidRPr="008973BD" w14:paraId="322203FC" w14:textId="77777777" w:rsidTr="00386F09">
        <w:trPr>
          <w:trHeight w:val="216"/>
          <w:jc w:val="center"/>
        </w:trPr>
        <w:tc>
          <w:tcPr>
            <w:tcW w:w="1345" w:type="dxa"/>
            <w:vAlign w:val="center"/>
          </w:tcPr>
          <w:p w14:paraId="2B3312A8"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863</w:t>
            </w:r>
          </w:p>
        </w:tc>
        <w:tc>
          <w:tcPr>
            <w:tcW w:w="6930" w:type="dxa"/>
            <w:vAlign w:val="center"/>
          </w:tcPr>
          <w:p w14:paraId="615F7A3D" w14:textId="77777777" w:rsidR="00801F6F" w:rsidRPr="008973BD" w:rsidRDefault="00801F6F" w:rsidP="00801F6F">
            <w:pPr>
              <w:autoSpaceDE w:val="0"/>
              <w:autoSpaceDN w:val="0"/>
              <w:adjustRightInd w:val="0"/>
              <w:ind w:right="-8805"/>
              <w:rPr>
                <w:color w:val="000000" w:themeColor="text1"/>
                <w:sz w:val="22"/>
                <w:szCs w:val="22"/>
              </w:rPr>
            </w:pPr>
            <w:r w:rsidRPr="008973BD">
              <w:rPr>
                <w:color w:val="000000" w:themeColor="text1"/>
                <w:sz w:val="22"/>
                <w:szCs w:val="22"/>
              </w:rPr>
              <w:t>Creating a Culture of Evidence and Inquiry:  From Enrollment to Outcomes</w:t>
            </w:r>
          </w:p>
        </w:tc>
        <w:tc>
          <w:tcPr>
            <w:tcW w:w="1507" w:type="dxa"/>
            <w:vAlign w:val="center"/>
          </w:tcPr>
          <w:p w14:paraId="26E173BE"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2</w:t>
            </w:r>
          </w:p>
        </w:tc>
      </w:tr>
      <w:tr w:rsidR="00801F6F" w:rsidRPr="008973BD" w14:paraId="193DAF61" w14:textId="77777777" w:rsidTr="00386F09">
        <w:trPr>
          <w:trHeight w:val="216"/>
          <w:jc w:val="center"/>
        </w:trPr>
        <w:tc>
          <w:tcPr>
            <w:tcW w:w="1345" w:type="dxa"/>
            <w:vAlign w:val="center"/>
          </w:tcPr>
          <w:p w14:paraId="5DFFAAB8"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864</w:t>
            </w:r>
          </w:p>
        </w:tc>
        <w:tc>
          <w:tcPr>
            <w:tcW w:w="6930" w:type="dxa"/>
            <w:vAlign w:val="center"/>
          </w:tcPr>
          <w:p w14:paraId="34453C52"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Field Study: Enrollment to Outcomes</w:t>
            </w:r>
          </w:p>
        </w:tc>
        <w:tc>
          <w:tcPr>
            <w:tcW w:w="1507" w:type="dxa"/>
            <w:vAlign w:val="center"/>
          </w:tcPr>
          <w:p w14:paraId="5F27E9B5"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1</w:t>
            </w:r>
          </w:p>
        </w:tc>
      </w:tr>
      <w:tr w:rsidR="00801F6F" w:rsidRPr="008973BD" w14:paraId="32314365" w14:textId="77777777" w:rsidTr="00386F09">
        <w:trPr>
          <w:trHeight w:val="216"/>
          <w:jc w:val="center"/>
        </w:trPr>
        <w:tc>
          <w:tcPr>
            <w:tcW w:w="1345" w:type="dxa"/>
            <w:vAlign w:val="center"/>
          </w:tcPr>
          <w:p w14:paraId="6E7DE1EB"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855</w:t>
            </w:r>
          </w:p>
        </w:tc>
        <w:tc>
          <w:tcPr>
            <w:tcW w:w="6930" w:type="dxa"/>
            <w:vAlign w:val="center"/>
          </w:tcPr>
          <w:p w14:paraId="6E50F1B9"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Aligning Vision, Planning, and Resources</w:t>
            </w:r>
          </w:p>
        </w:tc>
        <w:tc>
          <w:tcPr>
            <w:tcW w:w="1507" w:type="dxa"/>
            <w:vAlign w:val="center"/>
          </w:tcPr>
          <w:p w14:paraId="32564211"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2</w:t>
            </w:r>
          </w:p>
        </w:tc>
      </w:tr>
      <w:tr w:rsidR="00801F6F" w:rsidRPr="008973BD" w14:paraId="76C3EF01" w14:textId="77777777" w:rsidTr="00386F09">
        <w:trPr>
          <w:trHeight w:val="216"/>
          <w:jc w:val="center"/>
        </w:trPr>
        <w:tc>
          <w:tcPr>
            <w:tcW w:w="1345" w:type="dxa"/>
            <w:vAlign w:val="center"/>
          </w:tcPr>
          <w:p w14:paraId="26F33C88"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856</w:t>
            </w:r>
          </w:p>
        </w:tc>
        <w:tc>
          <w:tcPr>
            <w:tcW w:w="6930" w:type="dxa"/>
            <w:vAlign w:val="center"/>
          </w:tcPr>
          <w:p w14:paraId="5C65E1C8"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Field Study: Planning and Resources</w:t>
            </w:r>
          </w:p>
        </w:tc>
        <w:tc>
          <w:tcPr>
            <w:tcW w:w="1507" w:type="dxa"/>
            <w:vAlign w:val="center"/>
          </w:tcPr>
          <w:p w14:paraId="4B938E39"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1</w:t>
            </w:r>
          </w:p>
        </w:tc>
      </w:tr>
    </w:tbl>
    <w:p w14:paraId="55B4F272"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p w14:paraId="593A411B" w14:textId="77777777" w:rsidR="00801F6F" w:rsidRPr="008973BD" w:rsidRDefault="00801F6F" w:rsidP="00801F6F">
      <w:pPr>
        <w:autoSpaceDE w:val="0"/>
        <w:autoSpaceDN w:val="0"/>
        <w:adjustRightInd w:val="0"/>
        <w:ind w:right="-8805"/>
        <w:rPr>
          <w:rFonts w:ascii="Times New Roman" w:eastAsiaTheme="minorHAnsi" w:hAnsi="Times New Roman"/>
          <w:color w:val="000000" w:themeColor="text1"/>
          <w:sz w:val="22"/>
          <w:szCs w:val="22"/>
        </w:rPr>
      </w:pPr>
      <w:r w:rsidRPr="008973BD">
        <w:rPr>
          <w:rFonts w:ascii="Times New Roman" w:eastAsiaTheme="minorHAnsi" w:hAnsi="Times New Roman"/>
          <w:b/>
          <w:bCs/>
          <w:color w:val="000000" w:themeColor="text1"/>
          <w:sz w:val="22"/>
          <w:szCs w:val="22"/>
        </w:rPr>
        <w:t>Year 2:  Spring</w:t>
      </w:r>
    </w:p>
    <w:tbl>
      <w:tblPr>
        <w:tblStyle w:val="TableGrid1"/>
        <w:tblW w:w="0" w:type="auto"/>
        <w:jc w:val="center"/>
        <w:tblLayout w:type="fixed"/>
        <w:tblLook w:val="04A0" w:firstRow="1" w:lastRow="0" w:firstColumn="1" w:lastColumn="0" w:noHBand="0" w:noVBand="1"/>
      </w:tblPr>
      <w:tblGrid>
        <w:gridCol w:w="1345"/>
        <w:gridCol w:w="6930"/>
        <w:gridCol w:w="1507"/>
      </w:tblGrid>
      <w:tr w:rsidR="00801F6F" w:rsidRPr="008973BD" w14:paraId="1CE6E8BC" w14:textId="77777777" w:rsidTr="00386F09">
        <w:trPr>
          <w:jc w:val="center"/>
        </w:trPr>
        <w:tc>
          <w:tcPr>
            <w:tcW w:w="1345" w:type="dxa"/>
            <w:vAlign w:val="center"/>
          </w:tcPr>
          <w:p w14:paraId="2AE0A02C" w14:textId="77777777" w:rsidR="00801F6F" w:rsidRPr="008973BD" w:rsidRDefault="00801F6F" w:rsidP="00801F6F">
            <w:pPr>
              <w:autoSpaceDE w:val="0"/>
              <w:autoSpaceDN w:val="0"/>
              <w:adjustRightInd w:val="0"/>
              <w:jc w:val="center"/>
              <w:rPr>
                <w:color w:val="000000" w:themeColor="text1"/>
                <w:sz w:val="22"/>
                <w:szCs w:val="22"/>
              </w:rPr>
            </w:pPr>
            <w:r w:rsidRPr="008973BD">
              <w:rPr>
                <w:b/>
                <w:bCs/>
                <w:color w:val="000000" w:themeColor="text1"/>
                <w:sz w:val="22"/>
                <w:szCs w:val="22"/>
              </w:rPr>
              <w:t>Course #</w:t>
            </w:r>
          </w:p>
        </w:tc>
        <w:tc>
          <w:tcPr>
            <w:tcW w:w="6930" w:type="dxa"/>
            <w:vAlign w:val="center"/>
          </w:tcPr>
          <w:p w14:paraId="066D7907" w14:textId="77777777" w:rsidR="00801F6F" w:rsidRPr="008973BD" w:rsidRDefault="00801F6F" w:rsidP="00801F6F">
            <w:pPr>
              <w:autoSpaceDE w:val="0"/>
              <w:autoSpaceDN w:val="0"/>
              <w:adjustRightInd w:val="0"/>
              <w:jc w:val="center"/>
              <w:rPr>
                <w:color w:val="000000" w:themeColor="text1"/>
                <w:sz w:val="22"/>
                <w:szCs w:val="22"/>
              </w:rPr>
            </w:pPr>
            <w:r w:rsidRPr="008973BD">
              <w:rPr>
                <w:b/>
                <w:bCs/>
                <w:color w:val="000000" w:themeColor="text1"/>
                <w:sz w:val="22"/>
                <w:szCs w:val="22"/>
              </w:rPr>
              <w:t>Course Name</w:t>
            </w:r>
          </w:p>
        </w:tc>
        <w:tc>
          <w:tcPr>
            <w:tcW w:w="1507" w:type="dxa"/>
            <w:vAlign w:val="center"/>
          </w:tcPr>
          <w:p w14:paraId="30C8A822" w14:textId="77777777" w:rsidR="00801F6F" w:rsidRPr="008973BD" w:rsidRDefault="00B75D7C" w:rsidP="00801F6F">
            <w:pPr>
              <w:autoSpaceDE w:val="0"/>
              <w:autoSpaceDN w:val="0"/>
              <w:adjustRightInd w:val="0"/>
              <w:jc w:val="center"/>
              <w:rPr>
                <w:color w:val="000000" w:themeColor="text1"/>
                <w:sz w:val="22"/>
                <w:szCs w:val="22"/>
              </w:rPr>
            </w:pPr>
            <w:r>
              <w:rPr>
                <w:b/>
                <w:bCs/>
                <w:color w:val="000000" w:themeColor="text1"/>
                <w:sz w:val="22"/>
                <w:szCs w:val="22"/>
              </w:rPr>
              <w:t>SCH=9</w:t>
            </w:r>
          </w:p>
        </w:tc>
      </w:tr>
      <w:tr w:rsidR="00801F6F" w:rsidRPr="008973BD" w14:paraId="15CC42BB" w14:textId="77777777" w:rsidTr="00386F09">
        <w:trPr>
          <w:trHeight w:val="216"/>
          <w:jc w:val="center"/>
        </w:trPr>
        <w:tc>
          <w:tcPr>
            <w:tcW w:w="1345" w:type="dxa"/>
            <w:vAlign w:val="center"/>
          </w:tcPr>
          <w:p w14:paraId="617B399B"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920</w:t>
            </w:r>
          </w:p>
        </w:tc>
        <w:tc>
          <w:tcPr>
            <w:tcW w:w="6930" w:type="dxa"/>
            <w:vAlign w:val="center"/>
          </w:tcPr>
          <w:p w14:paraId="4F5DC9D2" w14:textId="77777777" w:rsidR="00801F6F" w:rsidRPr="008973BD" w:rsidRDefault="00801F6F" w:rsidP="00801F6F">
            <w:pPr>
              <w:autoSpaceDE w:val="0"/>
              <w:autoSpaceDN w:val="0"/>
              <w:adjustRightInd w:val="0"/>
              <w:ind w:right="-8805"/>
              <w:rPr>
                <w:color w:val="000000" w:themeColor="text1"/>
                <w:sz w:val="22"/>
                <w:szCs w:val="22"/>
              </w:rPr>
            </w:pPr>
            <w:r w:rsidRPr="008973BD">
              <w:rPr>
                <w:color w:val="000000" w:themeColor="text1"/>
                <w:sz w:val="22"/>
                <w:szCs w:val="22"/>
              </w:rPr>
              <w:t>Educational Value Choices: Access, Equity, and Success</w:t>
            </w:r>
          </w:p>
        </w:tc>
        <w:tc>
          <w:tcPr>
            <w:tcW w:w="1507" w:type="dxa"/>
            <w:vAlign w:val="center"/>
          </w:tcPr>
          <w:p w14:paraId="5C146750"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2</w:t>
            </w:r>
          </w:p>
        </w:tc>
      </w:tr>
      <w:tr w:rsidR="00801F6F" w:rsidRPr="008973BD" w14:paraId="3BE34E59" w14:textId="77777777" w:rsidTr="00386F09">
        <w:trPr>
          <w:trHeight w:val="216"/>
          <w:jc w:val="center"/>
        </w:trPr>
        <w:tc>
          <w:tcPr>
            <w:tcW w:w="1345" w:type="dxa"/>
            <w:vAlign w:val="center"/>
          </w:tcPr>
          <w:p w14:paraId="5828AB2B"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921</w:t>
            </w:r>
          </w:p>
        </w:tc>
        <w:tc>
          <w:tcPr>
            <w:tcW w:w="6930" w:type="dxa"/>
            <w:vAlign w:val="center"/>
          </w:tcPr>
          <w:p w14:paraId="2B3B630B"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Field Study Access, Equity, and Success</w:t>
            </w:r>
          </w:p>
        </w:tc>
        <w:tc>
          <w:tcPr>
            <w:tcW w:w="1507" w:type="dxa"/>
            <w:vAlign w:val="center"/>
          </w:tcPr>
          <w:p w14:paraId="20536F58"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1</w:t>
            </w:r>
          </w:p>
        </w:tc>
      </w:tr>
      <w:tr w:rsidR="00801F6F" w:rsidRPr="008973BD" w14:paraId="6967FE7A" w14:textId="77777777" w:rsidTr="00386F09">
        <w:trPr>
          <w:trHeight w:val="216"/>
          <w:jc w:val="center"/>
        </w:trPr>
        <w:tc>
          <w:tcPr>
            <w:tcW w:w="1345" w:type="dxa"/>
            <w:vAlign w:val="center"/>
          </w:tcPr>
          <w:p w14:paraId="1A417BD5"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 xml:space="preserve">EDACE 922 </w:t>
            </w:r>
          </w:p>
        </w:tc>
        <w:tc>
          <w:tcPr>
            <w:tcW w:w="6930" w:type="dxa"/>
            <w:vAlign w:val="center"/>
          </w:tcPr>
          <w:p w14:paraId="5D386980"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Policy Formation for Public Process</w:t>
            </w:r>
          </w:p>
        </w:tc>
        <w:tc>
          <w:tcPr>
            <w:tcW w:w="1507" w:type="dxa"/>
            <w:vAlign w:val="center"/>
          </w:tcPr>
          <w:p w14:paraId="58344C82"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2</w:t>
            </w:r>
          </w:p>
        </w:tc>
      </w:tr>
      <w:tr w:rsidR="00801F6F" w:rsidRPr="008973BD" w14:paraId="65448BA0" w14:textId="77777777" w:rsidTr="00386F09">
        <w:trPr>
          <w:trHeight w:val="216"/>
          <w:jc w:val="center"/>
        </w:trPr>
        <w:tc>
          <w:tcPr>
            <w:tcW w:w="1345" w:type="dxa"/>
            <w:vAlign w:val="center"/>
          </w:tcPr>
          <w:p w14:paraId="559A73B3"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923</w:t>
            </w:r>
          </w:p>
        </w:tc>
        <w:tc>
          <w:tcPr>
            <w:tcW w:w="6930" w:type="dxa"/>
            <w:vAlign w:val="center"/>
          </w:tcPr>
          <w:p w14:paraId="21556AA7"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Field Study: Policy and Public Process</w:t>
            </w:r>
          </w:p>
        </w:tc>
        <w:tc>
          <w:tcPr>
            <w:tcW w:w="1507" w:type="dxa"/>
            <w:vAlign w:val="center"/>
          </w:tcPr>
          <w:p w14:paraId="64E94D3A"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1</w:t>
            </w:r>
          </w:p>
        </w:tc>
      </w:tr>
      <w:tr w:rsidR="00801F6F" w:rsidRPr="008973BD" w14:paraId="52AD65ED" w14:textId="77777777" w:rsidTr="00386F09">
        <w:trPr>
          <w:trHeight w:val="216"/>
          <w:jc w:val="center"/>
        </w:trPr>
        <w:tc>
          <w:tcPr>
            <w:tcW w:w="1345" w:type="dxa"/>
            <w:vAlign w:val="center"/>
          </w:tcPr>
          <w:p w14:paraId="11AD6600"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924</w:t>
            </w:r>
          </w:p>
        </w:tc>
        <w:tc>
          <w:tcPr>
            <w:tcW w:w="6930" w:type="dxa"/>
            <w:vAlign w:val="center"/>
          </w:tcPr>
          <w:p w14:paraId="442EBE8E"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Effective Governance and Leadership</w:t>
            </w:r>
          </w:p>
        </w:tc>
        <w:tc>
          <w:tcPr>
            <w:tcW w:w="1507" w:type="dxa"/>
            <w:vAlign w:val="center"/>
          </w:tcPr>
          <w:p w14:paraId="50511C09"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2</w:t>
            </w:r>
          </w:p>
        </w:tc>
      </w:tr>
      <w:tr w:rsidR="00801F6F" w:rsidRPr="008973BD" w14:paraId="4DCFC736" w14:textId="77777777" w:rsidTr="00386F09">
        <w:trPr>
          <w:trHeight w:val="216"/>
          <w:jc w:val="center"/>
        </w:trPr>
        <w:tc>
          <w:tcPr>
            <w:tcW w:w="1345" w:type="dxa"/>
            <w:vAlign w:val="center"/>
          </w:tcPr>
          <w:p w14:paraId="612C1B13"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925</w:t>
            </w:r>
          </w:p>
        </w:tc>
        <w:tc>
          <w:tcPr>
            <w:tcW w:w="6930" w:type="dxa"/>
            <w:vAlign w:val="center"/>
          </w:tcPr>
          <w:p w14:paraId="741789E8"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Field Study: Governance and Leadership</w:t>
            </w:r>
          </w:p>
        </w:tc>
        <w:tc>
          <w:tcPr>
            <w:tcW w:w="1507" w:type="dxa"/>
            <w:vAlign w:val="center"/>
          </w:tcPr>
          <w:p w14:paraId="46127999"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1</w:t>
            </w:r>
          </w:p>
        </w:tc>
      </w:tr>
    </w:tbl>
    <w:p w14:paraId="371A3A49"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p w14:paraId="5E6166E8" w14:textId="77777777" w:rsidR="00801F6F" w:rsidRPr="008973BD" w:rsidRDefault="00801F6F" w:rsidP="00801F6F">
      <w:pPr>
        <w:autoSpaceDE w:val="0"/>
        <w:autoSpaceDN w:val="0"/>
        <w:adjustRightInd w:val="0"/>
        <w:ind w:right="-8805"/>
        <w:rPr>
          <w:rFonts w:ascii="Times New Roman" w:eastAsiaTheme="minorHAnsi" w:hAnsi="Times New Roman"/>
          <w:color w:val="000000" w:themeColor="text1"/>
          <w:sz w:val="22"/>
          <w:szCs w:val="22"/>
        </w:rPr>
      </w:pPr>
      <w:r w:rsidRPr="008973BD">
        <w:rPr>
          <w:rFonts w:ascii="Times New Roman" w:eastAsiaTheme="minorHAnsi" w:hAnsi="Times New Roman"/>
          <w:b/>
          <w:bCs/>
          <w:color w:val="000000" w:themeColor="text1"/>
          <w:sz w:val="22"/>
          <w:szCs w:val="22"/>
        </w:rPr>
        <w:t>Year 2:  Summer</w:t>
      </w:r>
    </w:p>
    <w:tbl>
      <w:tblPr>
        <w:tblStyle w:val="TableGrid1"/>
        <w:tblW w:w="9782" w:type="dxa"/>
        <w:jc w:val="center"/>
        <w:tblLayout w:type="fixed"/>
        <w:tblLook w:val="04A0" w:firstRow="1" w:lastRow="0" w:firstColumn="1" w:lastColumn="0" w:noHBand="0" w:noVBand="1"/>
      </w:tblPr>
      <w:tblGrid>
        <w:gridCol w:w="1345"/>
        <w:gridCol w:w="6930"/>
        <w:gridCol w:w="1507"/>
      </w:tblGrid>
      <w:tr w:rsidR="00801F6F" w:rsidRPr="008973BD" w14:paraId="11F13B32" w14:textId="77777777" w:rsidTr="00215EA3">
        <w:trPr>
          <w:jc w:val="center"/>
        </w:trPr>
        <w:tc>
          <w:tcPr>
            <w:tcW w:w="1345" w:type="dxa"/>
            <w:vAlign w:val="center"/>
          </w:tcPr>
          <w:p w14:paraId="59B5BC01" w14:textId="77777777" w:rsidR="00801F6F" w:rsidRPr="008973BD" w:rsidRDefault="00801F6F" w:rsidP="00801F6F">
            <w:pPr>
              <w:autoSpaceDE w:val="0"/>
              <w:autoSpaceDN w:val="0"/>
              <w:adjustRightInd w:val="0"/>
              <w:jc w:val="center"/>
              <w:rPr>
                <w:color w:val="000000" w:themeColor="text1"/>
                <w:sz w:val="22"/>
                <w:szCs w:val="22"/>
              </w:rPr>
            </w:pPr>
            <w:r w:rsidRPr="008973BD">
              <w:rPr>
                <w:b/>
                <w:bCs/>
                <w:color w:val="000000" w:themeColor="text1"/>
                <w:sz w:val="22"/>
                <w:szCs w:val="22"/>
              </w:rPr>
              <w:t>Course #</w:t>
            </w:r>
          </w:p>
        </w:tc>
        <w:tc>
          <w:tcPr>
            <w:tcW w:w="6930" w:type="dxa"/>
            <w:vAlign w:val="center"/>
          </w:tcPr>
          <w:p w14:paraId="2BFA5785" w14:textId="77777777" w:rsidR="00801F6F" w:rsidRPr="008973BD" w:rsidRDefault="00801F6F" w:rsidP="00801F6F">
            <w:pPr>
              <w:autoSpaceDE w:val="0"/>
              <w:autoSpaceDN w:val="0"/>
              <w:adjustRightInd w:val="0"/>
              <w:jc w:val="center"/>
              <w:rPr>
                <w:color w:val="000000" w:themeColor="text1"/>
                <w:sz w:val="22"/>
                <w:szCs w:val="22"/>
              </w:rPr>
            </w:pPr>
            <w:r w:rsidRPr="008973BD">
              <w:rPr>
                <w:b/>
                <w:bCs/>
                <w:color w:val="000000" w:themeColor="text1"/>
                <w:sz w:val="22"/>
                <w:szCs w:val="22"/>
              </w:rPr>
              <w:t>Course Name</w:t>
            </w:r>
          </w:p>
        </w:tc>
        <w:tc>
          <w:tcPr>
            <w:tcW w:w="1507" w:type="dxa"/>
            <w:vAlign w:val="center"/>
          </w:tcPr>
          <w:p w14:paraId="3DFC4509" w14:textId="77777777" w:rsidR="00801F6F" w:rsidRPr="008973BD" w:rsidRDefault="00B75D7C" w:rsidP="00801F6F">
            <w:pPr>
              <w:autoSpaceDE w:val="0"/>
              <w:autoSpaceDN w:val="0"/>
              <w:adjustRightInd w:val="0"/>
              <w:jc w:val="center"/>
              <w:rPr>
                <w:color w:val="000000" w:themeColor="text1"/>
                <w:sz w:val="22"/>
                <w:szCs w:val="22"/>
              </w:rPr>
            </w:pPr>
            <w:r>
              <w:rPr>
                <w:b/>
                <w:bCs/>
                <w:color w:val="000000" w:themeColor="text1"/>
                <w:sz w:val="22"/>
                <w:szCs w:val="22"/>
              </w:rPr>
              <w:t>SCH=6</w:t>
            </w:r>
          </w:p>
        </w:tc>
      </w:tr>
      <w:tr w:rsidR="00801F6F" w:rsidRPr="008973BD" w14:paraId="7575D063" w14:textId="77777777" w:rsidTr="00215EA3">
        <w:trPr>
          <w:trHeight w:val="216"/>
          <w:jc w:val="center"/>
        </w:trPr>
        <w:tc>
          <w:tcPr>
            <w:tcW w:w="1345" w:type="dxa"/>
            <w:vAlign w:val="center"/>
          </w:tcPr>
          <w:p w14:paraId="6E78A73B"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926</w:t>
            </w:r>
          </w:p>
        </w:tc>
        <w:tc>
          <w:tcPr>
            <w:tcW w:w="6930" w:type="dxa"/>
            <w:vAlign w:val="center"/>
          </w:tcPr>
          <w:p w14:paraId="25B479DF" w14:textId="77777777" w:rsidR="00801F6F" w:rsidRPr="008973BD" w:rsidRDefault="00801F6F" w:rsidP="00801F6F">
            <w:pPr>
              <w:autoSpaceDE w:val="0"/>
              <w:autoSpaceDN w:val="0"/>
              <w:adjustRightInd w:val="0"/>
              <w:ind w:right="-8805"/>
              <w:rPr>
                <w:color w:val="000000" w:themeColor="text1"/>
                <w:sz w:val="22"/>
                <w:szCs w:val="22"/>
              </w:rPr>
            </w:pPr>
            <w:r w:rsidRPr="008973BD">
              <w:rPr>
                <w:color w:val="000000" w:themeColor="text1"/>
                <w:sz w:val="22"/>
                <w:szCs w:val="22"/>
              </w:rPr>
              <w:t>Leadership for Transformation</w:t>
            </w:r>
          </w:p>
        </w:tc>
        <w:tc>
          <w:tcPr>
            <w:tcW w:w="1507" w:type="dxa"/>
            <w:vAlign w:val="center"/>
          </w:tcPr>
          <w:p w14:paraId="17B4282C"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2</w:t>
            </w:r>
          </w:p>
        </w:tc>
      </w:tr>
      <w:tr w:rsidR="00801F6F" w:rsidRPr="008973BD" w14:paraId="05DE57CD" w14:textId="77777777" w:rsidTr="00215EA3">
        <w:trPr>
          <w:trHeight w:val="216"/>
          <w:jc w:val="center"/>
        </w:trPr>
        <w:tc>
          <w:tcPr>
            <w:tcW w:w="1345" w:type="dxa"/>
            <w:vAlign w:val="center"/>
          </w:tcPr>
          <w:p w14:paraId="43C84CD7"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927</w:t>
            </w:r>
          </w:p>
        </w:tc>
        <w:tc>
          <w:tcPr>
            <w:tcW w:w="6930" w:type="dxa"/>
            <w:vAlign w:val="center"/>
          </w:tcPr>
          <w:p w14:paraId="7638BD14"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Field Study: Transformational Leadership</w:t>
            </w:r>
          </w:p>
        </w:tc>
        <w:tc>
          <w:tcPr>
            <w:tcW w:w="1507" w:type="dxa"/>
            <w:vAlign w:val="center"/>
          </w:tcPr>
          <w:p w14:paraId="79BA9475"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1</w:t>
            </w:r>
          </w:p>
        </w:tc>
      </w:tr>
      <w:tr w:rsidR="00801F6F" w:rsidRPr="008973BD" w14:paraId="1D169449" w14:textId="77777777" w:rsidTr="00215EA3">
        <w:trPr>
          <w:trHeight w:val="216"/>
          <w:jc w:val="center"/>
        </w:trPr>
        <w:tc>
          <w:tcPr>
            <w:tcW w:w="1345" w:type="dxa"/>
            <w:vAlign w:val="center"/>
          </w:tcPr>
          <w:p w14:paraId="3DDAFA5C"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928</w:t>
            </w:r>
          </w:p>
        </w:tc>
        <w:tc>
          <w:tcPr>
            <w:tcW w:w="6930" w:type="dxa"/>
            <w:vAlign w:val="center"/>
          </w:tcPr>
          <w:p w14:paraId="14C37FAE"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Designing a Comprehensive Plan for Success</w:t>
            </w:r>
          </w:p>
        </w:tc>
        <w:tc>
          <w:tcPr>
            <w:tcW w:w="1507" w:type="dxa"/>
            <w:vAlign w:val="center"/>
          </w:tcPr>
          <w:p w14:paraId="2B05EB09"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2</w:t>
            </w:r>
          </w:p>
        </w:tc>
      </w:tr>
      <w:tr w:rsidR="00801F6F" w:rsidRPr="008973BD" w14:paraId="26434143" w14:textId="77777777" w:rsidTr="00215EA3">
        <w:trPr>
          <w:trHeight w:val="216"/>
          <w:jc w:val="center"/>
        </w:trPr>
        <w:tc>
          <w:tcPr>
            <w:tcW w:w="1345" w:type="dxa"/>
            <w:vAlign w:val="center"/>
          </w:tcPr>
          <w:p w14:paraId="06436A19"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929</w:t>
            </w:r>
          </w:p>
        </w:tc>
        <w:tc>
          <w:tcPr>
            <w:tcW w:w="6930" w:type="dxa"/>
            <w:vAlign w:val="center"/>
          </w:tcPr>
          <w:p w14:paraId="6349EFB0"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Field Study: Plan for Success</w:t>
            </w:r>
          </w:p>
        </w:tc>
        <w:tc>
          <w:tcPr>
            <w:tcW w:w="1507" w:type="dxa"/>
            <w:vAlign w:val="center"/>
          </w:tcPr>
          <w:p w14:paraId="267D0C07"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1</w:t>
            </w:r>
          </w:p>
        </w:tc>
      </w:tr>
    </w:tbl>
    <w:p w14:paraId="7F1BC249" w14:textId="75A8EB58" w:rsidR="00801F6F" w:rsidRDefault="00801F6F" w:rsidP="00801F6F">
      <w:pPr>
        <w:widowControl w:val="0"/>
        <w:autoSpaceDE w:val="0"/>
        <w:autoSpaceDN w:val="0"/>
        <w:rPr>
          <w:rFonts w:ascii="Times New Roman" w:eastAsia="Times New Roman" w:hAnsi="Times New Roman"/>
          <w:color w:val="000000" w:themeColor="text1"/>
          <w:sz w:val="22"/>
          <w:szCs w:val="22"/>
        </w:rPr>
      </w:pPr>
    </w:p>
    <w:p w14:paraId="6C599863" w14:textId="4437ECE6" w:rsidR="007465AF" w:rsidRDefault="007465AF">
      <w:pPr>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br w:type="page"/>
      </w:r>
    </w:p>
    <w:p w14:paraId="34026754" w14:textId="2604D844" w:rsidR="00215EA3" w:rsidRPr="008973BD" w:rsidRDefault="00215EA3" w:rsidP="00215EA3">
      <w:pPr>
        <w:autoSpaceDE w:val="0"/>
        <w:autoSpaceDN w:val="0"/>
        <w:adjustRightInd w:val="0"/>
        <w:ind w:right="-8805"/>
        <w:rPr>
          <w:rFonts w:ascii="Times New Roman" w:eastAsiaTheme="minorHAnsi" w:hAnsi="Times New Roman"/>
          <w:color w:val="000000" w:themeColor="text1"/>
          <w:sz w:val="22"/>
          <w:szCs w:val="22"/>
        </w:rPr>
      </w:pPr>
      <w:r>
        <w:rPr>
          <w:rFonts w:ascii="Times New Roman" w:eastAsiaTheme="minorHAnsi" w:hAnsi="Times New Roman"/>
          <w:b/>
          <w:bCs/>
          <w:color w:val="000000" w:themeColor="text1"/>
          <w:sz w:val="22"/>
          <w:szCs w:val="22"/>
        </w:rPr>
        <w:lastRenderedPageBreak/>
        <w:t>Year 3</w:t>
      </w:r>
      <w:r w:rsidRPr="008973BD">
        <w:rPr>
          <w:rFonts w:ascii="Times New Roman" w:eastAsiaTheme="minorHAnsi" w:hAnsi="Times New Roman"/>
          <w:b/>
          <w:bCs/>
          <w:color w:val="000000" w:themeColor="text1"/>
          <w:sz w:val="22"/>
          <w:szCs w:val="22"/>
        </w:rPr>
        <w:t xml:space="preserve">:  </w:t>
      </w:r>
      <w:r>
        <w:rPr>
          <w:rFonts w:ascii="Times New Roman" w:eastAsiaTheme="minorHAnsi" w:hAnsi="Times New Roman"/>
          <w:b/>
          <w:bCs/>
          <w:color w:val="000000" w:themeColor="text1"/>
          <w:sz w:val="22"/>
          <w:szCs w:val="22"/>
        </w:rPr>
        <w:t>Fall</w:t>
      </w:r>
    </w:p>
    <w:tbl>
      <w:tblPr>
        <w:tblStyle w:val="TableGrid1"/>
        <w:tblW w:w="9782" w:type="dxa"/>
        <w:jc w:val="center"/>
        <w:tblLayout w:type="fixed"/>
        <w:tblLook w:val="04A0" w:firstRow="1" w:lastRow="0" w:firstColumn="1" w:lastColumn="0" w:noHBand="0" w:noVBand="1"/>
      </w:tblPr>
      <w:tblGrid>
        <w:gridCol w:w="1345"/>
        <w:gridCol w:w="6930"/>
        <w:gridCol w:w="1507"/>
      </w:tblGrid>
      <w:tr w:rsidR="00215EA3" w:rsidRPr="008973BD" w14:paraId="203780C4" w14:textId="77777777" w:rsidTr="00215EA3">
        <w:trPr>
          <w:jc w:val="center"/>
        </w:trPr>
        <w:tc>
          <w:tcPr>
            <w:tcW w:w="1345" w:type="dxa"/>
            <w:vAlign w:val="center"/>
          </w:tcPr>
          <w:p w14:paraId="5B42C553" w14:textId="77777777" w:rsidR="00215EA3" w:rsidRPr="008973BD" w:rsidRDefault="00215EA3" w:rsidP="00F858A7">
            <w:pPr>
              <w:autoSpaceDE w:val="0"/>
              <w:autoSpaceDN w:val="0"/>
              <w:adjustRightInd w:val="0"/>
              <w:jc w:val="center"/>
              <w:rPr>
                <w:color w:val="000000" w:themeColor="text1"/>
                <w:sz w:val="22"/>
                <w:szCs w:val="22"/>
              </w:rPr>
            </w:pPr>
            <w:r w:rsidRPr="008973BD">
              <w:rPr>
                <w:b/>
                <w:bCs/>
                <w:color w:val="000000" w:themeColor="text1"/>
                <w:sz w:val="22"/>
                <w:szCs w:val="22"/>
              </w:rPr>
              <w:t>Course #</w:t>
            </w:r>
          </w:p>
        </w:tc>
        <w:tc>
          <w:tcPr>
            <w:tcW w:w="6930" w:type="dxa"/>
            <w:vAlign w:val="center"/>
          </w:tcPr>
          <w:p w14:paraId="2B98E9C1" w14:textId="77777777" w:rsidR="00215EA3" w:rsidRPr="008973BD" w:rsidRDefault="00215EA3" w:rsidP="00F858A7">
            <w:pPr>
              <w:autoSpaceDE w:val="0"/>
              <w:autoSpaceDN w:val="0"/>
              <w:adjustRightInd w:val="0"/>
              <w:jc w:val="center"/>
              <w:rPr>
                <w:color w:val="000000" w:themeColor="text1"/>
                <w:sz w:val="22"/>
                <w:szCs w:val="22"/>
              </w:rPr>
            </w:pPr>
            <w:r w:rsidRPr="008973BD">
              <w:rPr>
                <w:b/>
                <w:bCs/>
                <w:color w:val="000000" w:themeColor="text1"/>
                <w:sz w:val="22"/>
                <w:szCs w:val="22"/>
              </w:rPr>
              <w:t>Course Name</w:t>
            </w:r>
          </w:p>
        </w:tc>
        <w:tc>
          <w:tcPr>
            <w:tcW w:w="1507" w:type="dxa"/>
            <w:vAlign w:val="center"/>
          </w:tcPr>
          <w:p w14:paraId="244C5A78" w14:textId="7EEB035E" w:rsidR="00215EA3" w:rsidRPr="008973BD" w:rsidRDefault="00215EA3" w:rsidP="00F858A7">
            <w:pPr>
              <w:autoSpaceDE w:val="0"/>
              <w:autoSpaceDN w:val="0"/>
              <w:adjustRightInd w:val="0"/>
              <w:jc w:val="center"/>
              <w:rPr>
                <w:color w:val="000000" w:themeColor="text1"/>
                <w:sz w:val="22"/>
                <w:szCs w:val="22"/>
              </w:rPr>
            </w:pPr>
            <w:r>
              <w:rPr>
                <w:b/>
                <w:bCs/>
                <w:color w:val="000000" w:themeColor="text1"/>
                <w:sz w:val="22"/>
                <w:szCs w:val="22"/>
              </w:rPr>
              <w:t>SCH=6</w:t>
            </w:r>
          </w:p>
        </w:tc>
      </w:tr>
      <w:tr w:rsidR="00215EA3" w:rsidRPr="008973BD" w14:paraId="049CA97C" w14:textId="77777777" w:rsidTr="00215EA3">
        <w:trPr>
          <w:trHeight w:val="216"/>
          <w:jc w:val="center"/>
        </w:trPr>
        <w:tc>
          <w:tcPr>
            <w:tcW w:w="1345" w:type="dxa"/>
            <w:vAlign w:val="center"/>
          </w:tcPr>
          <w:p w14:paraId="0C53AA82" w14:textId="6516B0D1"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EDACE 970</w:t>
            </w:r>
          </w:p>
        </w:tc>
        <w:tc>
          <w:tcPr>
            <w:tcW w:w="6930" w:type="dxa"/>
            <w:vAlign w:val="center"/>
          </w:tcPr>
          <w:p w14:paraId="00C105C3" w14:textId="7B5471F6" w:rsidR="00215EA3" w:rsidRPr="008973BD" w:rsidRDefault="00215EA3" w:rsidP="00215EA3">
            <w:pPr>
              <w:autoSpaceDE w:val="0"/>
              <w:autoSpaceDN w:val="0"/>
              <w:adjustRightInd w:val="0"/>
              <w:ind w:right="-8805"/>
              <w:rPr>
                <w:color w:val="000000" w:themeColor="text1"/>
                <w:sz w:val="22"/>
                <w:szCs w:val="22"/>
              </w:rPr>
            </w:pPr>
            <w:r w:rsidRPr="008973BD">
              <w:rPr>
                <w:color w:val="000000" w:themeColor="text1"/>
                <w:sz w:val="22"/>
                <w:szCs w:val="22"/>
              </w:rPr>
              <w:t>Dissertation Development:  Starting the Journey</w:t>
            </w:r>
          </w:p>
        </w:tc>
        <w:tc>
          <w:tcPr>
            <w:tcW w:w="1507" w:type="dxa"/>
            <w:vAlign w:val="center"/>
          </w:tcPr>
          <w:p w14:paraId="0806B6BA" w14:textId="5DF01E69" w:rsidR="00215EA3" w:rsidRPr="008973BD" w:rsidRDefault="00215EA3" w:rsidP="00215EA3">
            <w:pPr>
              <w:autoSpaceDE w:val="0"/>
              <w:autoSpaceDN w:val="0"/>
              <w:adjustRightInd w:val="0"/>
              <w:jc w:val="center"/>
              <w:rPr>
                <w:color w:val="000000" w:themeColor="text1"/>
                <w:sz w:val="22"/>
                <w:szCs w:val="22"/>
              </w:rPr>
            </w:pPr>
            <w:r w:rsidRPr="008973BD">
              <w:rPr>
                <w:color w:val="000000" w:themeColor="text1"/>
                <w:sz w:val="22"/>
                <w:szCs w:val="22"/>
              </w:rPr>
              <w:t>4</w:t>
            </w:r>
          </w:p>
        </w:tc>
      </w:tr>
      <w:tr w:rsidR="00215EA3" w:rsidRPr="008973BD" w14:paraId="53C9CC76" w14:textId="77777777" w:rsidTr="00215EA3">
        <w:trPr>
          <w:trHeight w:val="216"/>
          <w:jc w:val="center"/>
        </w:trPr>
        <w:tc>
          <w:tcPr>
            <w:tcW w:w="1345" w:type="dxa"/>
            <w:vAlign w:val="center"/>
          </w:tcPr>
          <w:p w14:paraId="091EA399" w14:textId="28622D6E"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EDACE 971</w:t>
            </w:r>
          </w:p>
        </w:tc>
        <w:tc>
          <w:tcPr>
            <w:tcW w:w="6930" w:type="dxa"/>
            <w:vAlign w:val="center"/>
          </w:tcPr>
          <w:p w14:paraId="7776E07C" w14:textId="0DC099B3"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Field Study: Dissertation Development I</w:t>
            </w:r>
          </w:p>
        </w:tc>
        <w:tc>
          <w:tcPr>
            <w:tcW w:w="1507" w:type="dxa"/>
            <w:vAlign w:val="center"/>
          </w:tcPr>
          <w:p w14:paraId="268EEA93" w14:textId="7959635F" w:rsidR="00215EA3" w:rsidRPr="008973BD" w:rsidRDefault="00215EA3" w:rsidP="00215EA3">
            <w:pPr>
              <w:autoSpaceDE w:val="0"/>
              <w:autoSpaceDN w:val="0"/>
              <w:adjustRightInd w:val="0"/>
              <w:jc w:val="center"/>
              <w:rPr>
                <w:color w:val="000000" w:themeColor="text1"/>
                <w:sz w:val="22"/>
                <w:szCs w:val="22"/>
              </w:rPr>
            </w:pPr>
            <w:r w:rsidRPr="008973BD">
              <w:rPr>
                <w:color w:val="000000" w:themeColor="text1"/>
                <w:sz w:val="22"/>
                <w:szCs w:val="22"/>
              </w:rPr>
              <w:t>1</w:t>
            </w:r>
          </w:p>
        </w:tc>
      </w:tr>
      <w:tr w:rsidR="00215EA3" w:rsidRPr="008973BD" w14:paraId="3A57E616" w14:textId="77777777" w:rsidTr="00215EA3">
        <w:trPr>
          <w:trHeight w:val="216"/>
          <w:jc w:val="center"/>
        </w:trPr>
        <w:tc>
          <w:tcPr>
            <w:tcW w:w="1345" w:type="dxa"/>
            <w:vAlign w:val="center"/>
          </w:tcPr>
          <w:p w14:paraId="7FB5BA82" w14:textId="7669714D"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EDACE 972</w:t>
            </w:r>
          </w:p>
        </w:tc>
        <w:tc>
          <w:tcPr>
            <w:tcW w:w="6930" w:type="dxa"/>
            <w:vAlign w:val="center"/>
          </w:tcPr>
          <w:p w14:paraId="79C0FFCA" w14:textId="33B3F8EE" w:rsidR="00215EA3" w:rsidRPr="008973BD" w:rsidRDefault="00215EA3" w:rsidP="00215EA3">
            <w:pPr>
              <w:autoSpaceDE w:val="0"/>
              <w:autoSpaceDN w:val="0"/>
              <w:adjustRightInd w:val="0"/>
              <w:rPr>
                <w:color w:val="000000" w:themeColor="text1"/>
                <w:sz w:val="22"/>
                <w:szCs w:val="22"/>
              </w:rPr>
            </w:pPr>
            <w:r w:rsidRPr="008973BD">
              <w:rPr>
                <w:color w:val="000000" w:themeColor="text1"/>
                <w:sz w:val="22"/>
                <w:szCs w:val="22"/>
              </w:rPr>
              <w:t>Field Study: Dissertation Development II</w:t>
            </w:r>
          </w:p>
        </w:tc>
        <w:tc>
          <w:tcPr>
            <w:tcW w:w="1507" w:type="dxa"/>
            <w:vAlign w:val="center"/>
          </w:tcPr>
          <w:p w14:paraId="7C21DE3E" w14:textId="2E6B1F80" w:rsidR="00215EA3" w:rsidRPr="008973BD" w:rsidRDefault="00215EA3" w:rsidP="00215EA3">
            <w:pPr>
              <w:autoSpaceDE w:val="0"/>
              <w:autoSpaceDN w:val="0"/>
              <w:adjustRightInd w:val="0"/>
              <w:jc w:val="center"/>
              <w:rPr>
                <w:color w:val="000000" w:themeColor="text1"/>
                <w:sz w:val="22"/>
                <w:szCs w:val="22"/>
              </w:rPr>
            </w:pPr>
            <w:r w:rsidRPr="008973BD">
              <w:rPr>
                <w:color w:val="000000" w:themeColor="text1"/>
                <w:sz w:val="22"/>
                <w:szCs w:val="22"/>
              </w:rPr>
              <w:t>1</w:t>
            </w:r>
          </w:p>
        </w:tc>
      </w:tr>
    </w:tbl>
    <w:p w14:paraId="2BE223DB" w14:textId="77777777" w:rsidR="00215EA3" w:rsidRPr="008973BD" w:rsidRDefault="00215EA3" w:rsidP="00215EA3">
      <w:pPr>
        <w:autoSpaceDE w:val="0"/>
        <w:autoSpaceDN w:val="0"/>
        <w:adjustRightInd w:val="0"/>
        <w:ind w:right="-8805"/>
        <w:rPr>
          <w:rFonts w:ascii="Times New Roman" w:eastAsiaTheme="minorHAnsi" w:hAnsi="Times New Roman"/>
          <w:b/>
          <w:bCs/>
          <w:color w:val="000000" w:themeColor="text1"/>
          <w:sz w:val="22"/>
          <w:szCs w:val="22"/>
        </w:rPr>
      </w:pPr>
    </w:p>
    <w:p w14:paraId="067ACFD2" w14:textId="77777777" w:rsidR="00801F6F" w:rsidRPr="008973BD" w:rsidRDefault="00801F6F" w:rsidP="00801F6F">
      <w:pPr>
        <w:autoSpaceDE w:val="0"/>
        <w:autoSpaceDN w:val="0"/>
        <w:adjustRightInd w:val="0"/>
        <w:ind w:right="-8805"/>
        <w:rPr>
          <w:rFonts w:ascii="Times New Roman" w:eastAsiaTheme="minorHAnsi" w:hAnsi="Times New Roman"/>
          <w:color w:val="000000" w:themeColor="text1"/>
          <w:sz w:val="22"/>
          <w:szCs w:val="22"/>
        </w:rPr>
      </w:pPr>
      <w:r w:rsidRPr="008973BD">
        <w:rPr>
          <w:rFonts w:ascii="Times New Roman" w:eastAsiaTheme="minorHAnsi" w:hAnsi="Times New Roman"/>
          <w:b/>
          <w:bCs/>
          <w:color w:val="000000" w:themeColor="text1"/>
          <w:sz w:val="22"/>
          <w:szCs w:val="22"/>
        </w:rPr>
        <w:t>Year 3:  Spring</w:t>
      </w:r>
    </w:p>
    <w:tbl>
      <w:tblPr>
        <w:tblStyle w:val="TableGrid1"/>
        <w:tblW w:w="0" w:type="auto"/>
        <w:jc w:val="center"/>
        <w:tblLayout w:type="fixed"/>
        <w:tblLook w:val="04A0" w:firstRow="1" w:lastRow="0" w:firstColumn="1" w:lastColumn="0" w:noHBand="0" w:noVBand="1"/>
      </w:tblPr>
      <w:tblGrid>
        <w:gridCol w:w="1345"/>
        <w:gridCol w:w="6930"/>
        <w:gridCol w:w="1507"/>
      </w:tblGrid>
      <w:tr w:rsidR="00801F6F" w:rsidRPr="008973BD" w14:paraId="592EFF2E" w14:textId="77777777" w:rsidTr="00386F09">
        <w:trPr>
          <w:jc w:val="center"/>
        </w:trPr>
        <w:tc>
          <w:tcPr>
            <w:tcW w:w="1345" w:type="dxa"/>
            <w:vAlign w:val="center"/>
          </w:tcPr>
          <w:p w14:paraId="30836848" w14:textId="77777777" w:rsidR="00801F6F" w:rsidRPr="008973BD" w:rsidRDefault="00801F6F" w:rsidP="00801F6F">
            <w:pPr>
              <w:autoSpaceDE w:val="0"/>
              <w:autoSpaceDN w:val="0"/>
              <w:adjustRightInd w:val="0"/>
              <w:jc w:val="center"/>
              <w:rPr>
                <w:color w:val="000000" w:themeColor="text1"/>
                <w:sz w:val="22"/>
                <w:szCs w:val="22"/>
              </w:rPr>
            </w:pPr>
            <w:r w:rsidRPr="008973BD">
              <w:rPr>
                <w:b/>
                <w:bCs/>
                <w:color w:val="000000" w:themeColor="text1"/>
                <w:sz w:val="22"/>
                <w:szCs w:val="22"/>
              </w:rPr>
              <w:t>Course #</w:t>
            </w:r>
          </w:p>
        </w:tc>
        <w:tc>
          <w:tcPr>
            <w:tcW w:w="6930" w:type="dxa"/>
            <w:vAlign w:val="center"/>
          </w:tcPr>
          <w:p w14:paraId="3C446673" w14:textId="77777777" w:rsidR="00801F6F" w:rsidRPr="008973BD" w:rsidRDefault="00801F6F" w:rsidP="00801F6F">
            <w:pPr>
              <w:autoSpaceDE w:val="0"/>
              <w:autoSpaceDN w:val="0"/>
              <w:adjustRightInd w:val="0"/>
              <w:jc w:val="center"/>
              <w:rPr>
                <w:color w:val="000000" w:themeColor="text1"/>
                <w:sz w:val="22"/>
                <w:szCs w:val="22"/>
              </w:rPr>
            </w:pPr>
            <w:r w:rsidRPr="008973BD">
              <w:rPr>
                <w:b/>
                <w:bCs/>
                <w:color w:val="000000" w:themeColor="text1"/>
                <w:sz w:val="22"/>
                <w:szCs w:val="22"/>
              </w:rPr>
              <w:t>Course Name</w:t>
            </w:r>
          </w:p>
        </w:tc>
        <w:tc>
          <w:tcPr>
            <w:tcW w:w="1507" w:type="dxa"/>
            <w:vAlign w:val="center"/>
          </w:tcPr>
          <w:p w14:paraId="271B30E1" w14:textId="77777777" w:rsidR="00801F6F" w:rsidRPr="008973BD" w:rsidRDefault="00B75D7C" w:rsidP="00801F6F">
            <w:pPr>
              <w:autoSpaceDE w:val="0"/>
              <w:autoSpaceDN w:val="0"/>
              <w:adjustRightInd w:val="0"/>
              <w:jc w:val="center"/>
              <w:rPr>
                <w:color w:val="000000" w:themeColor="text1"/>
                <w:sz w:val="22"/>
                <w:szCs w:val="22"/>
              </w:rPr>
            </w:pPr>
            <w:r>
              <w:rPr>
                <w:b/>
                <w:bCs/>
                <w:color w:val="000000" w:themeColor="text1"/>
                <w:sz w:val="22"/>
                <w:szCs w:val="22"/>
              </w:rPr>
              <w:t>SCH=6</w:t>
            </w:r>
          </w:p>
        </w:tc>
      </w:tr>
      <w:tr w:rsidR="00801F6F" w:rsidRPr="008973BD" w14:paraId="61BF1896" w14:textId="77777777" w:rsidTr="00386F09">
        <w:trPr>
          <w:trHeight w:val="216"/>
          <w:jc w:val="center"/>
        </w:trPr>
        <w:tc>
          <w:tcPr>
            <w:tcW w:w="1345" w:type="dxa"/>
            <w:vAlign w:val="center"/>
          </w:tcPr>
          <w:p w14:paraId="7B006093"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999</w:t>
            </w:r>
          </w:p>
        </w:tc>
        <w:tc>
          <w:tcPr>
            <w:tcW w:w="6930" w:type="dxa"/>
            <w:vAlign w:val="center"/>
          </w:tcPr>
          <w:p w14:paraId="5885D193" w14:textId="77777777" w:rsidR="00801F6F" w:rsidRPr="008973BD" w:rsidRDefault="00801F6F" w:rsidP="00801F6F">
            <w:pPr>
              <w:autoSpaceDE w:val="0"/>
              <w:autoSpaceDN w:val="0"/>
              <w:adjustRightInd w:val="0"/>
              <w:ind w:right="-8805"/>
              <w:rPr>
                <w:color w:val="000000" w:themeColor="text1"/>
                <w:sz w:val="22"/>
                <w:szCs w:val="22"/>
              </w:rPr>
            </w:pPr>
            <w:r w:rsidRPr="008973BD">
              <w:rPr>
                <w:color w:val="000000" w:themeColor="text1"/>
                <w:sz w:val="22"/>
                <w:szCs w:val="22"/>
              </w:rPr>
              <w:t>Dissertation Research</w:t>
            </w:r>
          </w:p>
        </w:tc>
        <w:tc>
          <w:tcPr>
            <w:tcW w:w="1507" w:type="dxa"/>
            <w:vAlign w:val="center"/>
          </w:tcPr>
          <w:p w14:paraId="20C5DD14"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3</w:t>
            </w:r>
          </w:p>
        </w:tc>
      </w:tr>
      <w:tr w:rsidR="00801F6F" w:rsidRPr="008973BD" w14:paraId="6332EBB1" w14:textId="77777777" w:rsidTr="00386F09">
        <w:trPr>
          <w:trHeight w:val="216"/>
          <w:jc w:val="center"/>
        </w:trPr>
        <w:tc>
          <w:tcPr>
            <w:tcW w:w="1345" w:type="dxa"/>
            <w:vAlign w:val="center"/>
          </w:tcPr>
          <w:p w14:paraId="7B1F27E7"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991</w:t>
            </w:r>
          </w:p>
        </w:tc>
        <w:tc>
          <w:tcPr>
            <w:tcW w:w="6930" w:type="dxa"/>
            <w:vAlign w:val="center"/>
          </w:tcPr>
          <w:p w14:paraId="754ABAF5"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Internship</w:t>
            </w:r>
          </w:p>
        </w:tc>
        <w:tc>
          <w:tcPr>
            <w:tcW w:w="1507" w:type="dxa"/>
            <w:vAlign w:val="center"/>
          </w:tcPr>
          <w:p w14:paraId="4EF33487"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3</w:t>
            </w:r>
          </w:p>
        </w:tc>
      </w:tr>
    </w:tbl>
    <w:p w14:paraId="3388DE89" w14:textId="77777777" w:rsidR="00801F6F" w:rsidRPr="008973BD" w:rsidRDefault="00801F6F" w:rsidP="00801F6F">
      <w:pPr>
        <w:autoSpaceDE w:val="0"/>
        <w:autoSpaceDN w:val="0"/>
        <w:adjustRightInd w:val="0"/>
        <w:ind w:right="-8805"/>
        <w:rPr>
          <w:rFonts w:ascii="Times New Roman" w:eastAsiaTheme="minorHAnsi" w:hAnsi="Times New Roman"/>
          <w:b/>
          <w:bCs/>
          <w:color w:val="000000" w:themeColor="text1"/>
          <w:sz w:val="22"/>
          <w:szCs w:val="22"/>
        </w:rPr>
      </w:pPr>
    </w:p>
    <w:p w14:paraId="0E6B8455" w14:textId="77777777" w:rsidR="00801F6F" w:rsidRPr="008973BD" w:rsidRDefault="00801F6F" w:rsidP="00801F6F">
      <w:pPr>
        <w:autoSpaceDE w:val="0"/>
        <w:autoSpaceDN w:val="0"/>
        <w:adjustRightInd w:val="0"/>
        <w:ind w:right="-8805"/>
        <w:rPr>
          <w:rFonts w:ascii="Times New Roman" w:eastAsiaTheme="minorHAnsi" w:hAnsi="Times New Roman"/>
          <w:color w:val="000000" w:themeColor="text1"/>
          <w:sz w:val="22"/>
          <w:szCs w:val="22"/>
        </w:rPr>
      </w:pPr>
      <w:r w:rsidRPr="008973BD">
        <w:rPr>
          <w:rFonts w:ascii="Times New Roman" w:eastAsiaTheme="minorHAnsi" w:hAnsi="Times New Roman"/>
          <w:b/>
          <w:bCs/>
          <w:color w:val="000000" w:themeColor="text1"/>
          <w:sz w:val="22"/>
          <w:szCs w:val="22"/>
        </w:rPr>
        <w:t>Year 3:  Summer</w:t>
      </w:r>
    </w:p>
    <w:tbl>
      <w:tblPr>
        <w:tblStyle w:val="TableGrid1"/>
        <w:tblW w:w="0" w:type="auto"/>
        <w:jc w:val="center"/>
        <w:tblLayout w:type="fixed"/>
        <w:tblLook w:val="04A0" w:firstRow="1" w:lastRow="0" w:firstColumn="1" w:lastColumn="0" w:noHBand="0" w:noVBand="1"/>
      </w:tblPr>
      <w:tblGrid>
        <w:gridCol w:w="1345"/>
        <w:gridCol w:w="6930"/>
        <w:gridCol w:w="1507"/>
      </w:tblGrid>
      <w:tr w:rsidR="00801F6F" w:rsidRPr="008973BD" w14:paraId="4025737B" w14:textId="77777777" w:rsidTr="00386F09">
        <w:trPr>
          <w:jc w:val="center"/>
        </w:trPr>
        <w:tc>
          <w:tcPr>
            <w:tcW w:w="1345" w:type="dxa"/>
            <w:vAlign w:val="center"/>
          </w:tcPr>
          <w:p w14:paraId="4DC05C43" w14:textId="77777777" w:rsidR="00801F6F" w:rsidRPr="008973BD" w:rsidRDefault="00801F6F" w:rsidP="00801F6F">
            <w:pPr>
              <w:autoSpaceDE w:val="0"/>
              <w:autoSpaceDN w:val="0"/>
              <w:adjustRightInd w:val="0"/>
              <w:jc w:val="center"/>
              <w:rPr>
                <w:color w:val="000000" w:themeColor="text1"/>
                <w:sz w:val="22"/>
                <w:szCs w:val="22"/>
              </w:rPr>
            </w:pPr>
            <w:r w:rsidRPr="008973BD">
              <w:rPr>
                <w:b/>
                <w:bCs/>
                <w:color w:val="000000" w:themeColor="text1"/>
                <w:sz w:val="22"/>
                <w:szCs w:val="22"/>
              </w:rPr>
              <w:t>Course #</w:t>
            </w:r>
          </w:p>
        </w:tc>
        <w:tc>
          <w:tcPr>
            <w:tcW w:w="6930" w:type="dxa"/>
            <w:vAlign w:val="center"/>
          </w:tcPr>
          <w:p w14:paraId="67A056B2" w14:textId="77777777" w:rsidR="00801F6F" w:rsidRPr="008973BD" w:rsidRDefault="00801F6F" w:rsidP="00801F6F">
            <w:pPr>
              <w:autoSpaceDE w:val="0"/>
              <w:autoSpaceDN w:val="0"/>
              <w:adjustRightInd w:val="0"/>
              <w:jc w:val="center"/>
              <w:rPr>
                <w:color w:val="000000" w:themeColor="text1"/>
                <w:sz w:val="22"/>
                <w:szCs w:val="22"/>
              </w:rPr>
            </w:pPr>
            <w:r w:rsidRPr="008973BD">
              <w:rPr>
                <w:b/>
                <w:bCs/>
                <w:color w:val="000000" w:themeColor="text1"/>
                <w:sz w:val="22"/>
                <w:szCs w:val="22"/>
              </w:rPr>
              <w:t>Course Name</w:t>
            </w:r>
          </w:p>
        </w:tc>
        <w:tc>
          <w:tcPr>
            <w:tcW w:w="1507" w:type="dxa"/>
            <w:vAlign w:val="center"/>
          </w:tcPr>
          <w:p w14:paraId="0D2ADB23" w14:textId="77777777" w:rsidR="00801F6F" w:rsidRPr="008973BD" w:rsidRDefault="00B75D7C" w:rsidP="00801F6F">
            <w:pPr>
              <w:autoSpaceDE w:val="0"/>
              <w:autoSpaceDN w:val="0"/>
              <w:adjustRightInd w:val="0"/>
              <w:jc w:val="center"/>
              <w:rPr>
                <w:color w:val="000000" w:themeColor="text1"/>
                <w:sz w:val="22"/>
                <w:szCs w:val="22"/>
              </w:rPr>
            </w:pPr>
            <w:r>
              <w:rPr>
                <w:b/>
                <w:bCs/>
                <w:color w:val="000000" w:themeColor="text1"/>
                <w:sz w:val="22"/>
                <w:szCs w:val="22"/>
              </w:rPr>
              <w:t>SCH=6</w:t>
            </w:r>
          </w:p>
        </w:tc>
      </w:tr>
      <w:tr w:rsidR="00801F6F" w:rsidRPr="008973BD" w14:paraId="2F9949EB" w14:textId="77777777" w:rsidTr="00386F09">
        <w:trPr>
          <w:trHeight w:val="216"/>
          <w:jc w:val="center"/>
        </w:trPr>
        <w:tc>
          <w:tcPr>
            <w:tcW w:w="1345" w:type="dxa"/>
            <w:vAlign w:val="center"/>
          </w:tcPr>
          <w:p w14:paraId="77CBFE23"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930</w:t>
            </w:r>
          </w:p>
        </w:tc>
        <w:tc>
          <w:tcPr>
            <w:tcW w:w="6930" w:type="dxa"/>
            <w:vAlign w:val="center"/>
          </w:tcPr>
          <w:p w14:paraId="67E1775A" w14:textId="77777777" w:rsidR="00801F6F" w:rsidRPr="008973BD" w:rsidRDefault="00801F6F" w:rsidP="00801F6F">
            <w:pPr>
              <w:autoSpaceDE w:val="0"/>
              <w:autoSpaceDN w:val="0"/>
              <w:adjustRightInd w:val="0"/>
              <w:ind w:right="-8805"/>
              <w:rPr>
                <w:color w:val="000000" w:themeColor="text1"/>
                <w:sz w:val="22"/>
                <w:szCs w:val="22"/>
              </w:rPr>
            </w:pPr>
            <w:r w:rsidRPr="008973BD">
              <w:rPr>
                <w:color w:val="000000" w:themeColor="text1"/>
                <w:sz w:val="22"/>
                <w:szCs w:val="22"/>
              </w:rPr>
              <w:t>Implementing Leadership Competencies</w:t>
            </w:r>
          </w:p>
        </w:tc>
        <w:tc>
          <w:tcPr>
            <w:tcW w:w="1507" w:type="dxa"/>
            <w:vAlign w:val="center"/>
          </w:tcPr>
          <w:p w14:paraId="4FACB49A"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2</w:t>
            </w:r>
          </w:p>
        </w:tc>
      </w:tr>
      <w:tr w:rsidR="00801F6F" w:rsidRPr="008973BD" w14:paraId="6A0F9D0C" w14:textId="77777777" w:rsidTr="00386F09">
        <w:trPr>
          <w:trHeight w:val="216"/>
          <w:jc w:val="center"/>
        </w:trPr>
        <w:tc>
          <w:tcPr>
            <w:tcW w:w="1345" w:type="dxa"/>
            <w:vAlign w:val="center"/>
          </w:tcPr>
          <w:p w14:paraId="26B58B46"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931</w:t>
            </w:r>
          </w:p>
        </w:tc>
        <w:tc>
          <w:tcPr>
            <w:tcW w:w="6930" w:type="dxa"/>
            <w:vAlign w:val="center"/>
          </w:tcPr>
          <w:p w14:paraId="1DACBA2C"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Field Study (Institute) Leadership Competencies</w:t>
            </w:r>
          </w:p>
        </w:tc>
        <w:tc>
          <w:tcPr>
            <w:tcW w:w="1507" w:type="dxa"/>
            <w:vAlign w:val="center"/>
          </w:tcPr>
          <w:p w14:paraId="066EF73D"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1</w:t>
            </w:r>
          </w:p>
        </w:tc>
      </w:tr>
      <w:tr w:rsidR="00801F6F" w:rsidRPr="008973BD" w14:paraId="023F8B11" w14:textId="77777777" w:rsidTr="00386F09">
        <w:trPr>
          <w:trHeight w:val="216"/>
          <w:jc w:val="center"/>
        </w:trPr>
        <w:tc>
          <w:tcPr>
            <w:tcW w:w="1345" w:type="dxa"/>
            <w:vAlign w:val="center"/>
          </w:tcPr>
          <w:p w14:paraId="7408D6E8"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EDACE 999</w:t>
            </w:r>
          </w:p>
        </w:tc>
        <w:tc>
          <w:tcPr>
            <w:tcW w:w="6930" w:type="dxa"/>
            <w:vAlign w:val="center"/>
          </w:tcPr>
          <w:p w14:paraId="122984A9" w14:textId="77777777" w:rsidR="00801F6F" w:rsidRPr="008973BD" w:rsidRDefault="00801F6F" w:rsidP="00801F6F">
            <w:pPr>
              <w:autoSpaceDE w:val="0"/>
              <w:autoSpaceDN w:val="0"/>
              <w:adjustRightInd w:val="0"/>
              <w:rPr>
                <w:color w:val="000000" w:themeColor="text1"/>
                <w:sz w:val="22"/>
                <w:szCs w:val="22"/>
              </w:rPr>
            </w:pPr>
            <w:r w:rsidRPr="008973BD">
              <w:rPr>
                <w:color w:val="000000" w:themeColor="text1"/>
                <w:sz w:val="22"/>
                <w:szCs w:val="22"/>
              </w:rPr>
              <w:t>Dissertation Research</w:t>
            </w:r>
          </w:p>
        </w:tc>
        <w:tc>
          <w:tcPr>
            <w:tcW w:w="1507" w:type="dxa"/>
            <w:vAlign w:val="center"/>
          </w:tcPr>
          <w:p w14:paraId="5DD2FCF7" w14:textId="77777777" w:rsidR="00801F6F" w:rsidRPr="008973BD" w:rsidRDefault="00801F6F" w:rsidP="00801F6F">
            <w:pPr>
              <w:autoSpaceDE w:val="0"/>
              <w:autoSpaceDN w:val="0"/>
              <w:adjustRightInd w:val="0"/>
              <w:jc w:val="center"/>
              <w:rPr>
                <w:color w:val="000000" w:themeColor="text1"/>
                <w:sz w:val="22"/>
                <w:szCs w:val="22"/>
              </w:rPr>
            </w:pPr>
            <w:r w:rsidRPr="008973BD">
              <w:rPr>
                <w:color w:val="000000" w:themeColor="text1"/>
                <w:sz w:val="22"/>
                <w:szCs w:val="22"/>
              </w:rPr>
              <w:t>3</w:t>
            </w:r>
          </w:p>
        </w:tc>
      </w:tr>
    </w:tbl>
    <w:p w14:paraId="5AC6BDE7" w14:textId="77777777" w:rsidR="00801F6F" w:rsidRPr="008973BD" w:rsidRDefault="00801F6F" w:rsidP="00801F6F">
      <w:pPr>
        <w:autoSpaceDE w:val="0"/>
        <w:autoSpaceDN w:val="0"/>
        <w:adjustRightInd w:val="0"/>
        <w:ind w:right="-8805"/>
        <w:rPr>
          <w:rFonts w:ascii="Times New Roman" w:eastAsiaTheme="minorHAnsi" w:hAnsi="Times New Roman"/>
          <w:b/>
          <w:bCs/>
          <w:color w:val="000000" w:themeColor="text1"/>
          <w:sz w:val="22"/>
          <w:szCs w:val="22"/>
        </w:rPr>
      </w:pPr>
    </w:p>
    <w:p w14:paraId="15701FA3" w14:textId="6E4F2BEE" w:rsidR="00801F6F" w:rsidRDefault="00801F6F" w:rsidP="00D42F24">
      <w:pPr>
        <w:widowControl w:val="0"/>
        <w:tabs>
          <w:tab w:val="left" w:pos="385"/>
        </w:tabs>
        <w:autoSpaceDE w:val="0"/>
        <w:autoSpaceDN w:val="0"/>
        <w:rPr>
          <w:rFonts w:ascii="Times New Roman" w:eastAsia="Times New Roman" w:hAnsi="Times New Roman"/>
          <w:b/>
          <w:color w:val="000000" w:themeColor="text1"/>
          <w:sz w:val="22"/>
          <w:szCs w:val="22"/>
        </w:rPr>
      </w:pPr>
      <w:r w:rsidRPr="008973BD">
        <w:rPr>
          <w:rFonts w:ascii="Times New Roman" w:eastAsia="Times New Roman" w:hAnsi="Times New Roman"/>
          <w:b/>
          <w:color w:val="000000" w:themeColor="text1"/>
          <w:sz w:val="22"/>
          <w:szCs w:val="22"/>
        </w:rPr>
        <w:t xml:space="preserve">Total Number of </w:t>
      </w:r>
      <w:r w:rsidR="00215EA3">
        <w:rPr>
          <w:rFonts w:ascii="Times New Roman" w:eastAsia="Times New Roman" w:hAnsi="Times New Roman"/>
          <w:b/>
          <w:color w:val="000000" w:themeColor="text1"/>
          <w:sz w:val="22"/>
          <w:szCs w:val="22"/>
        </w:rPr>
        <w:t xml:space="preserve">Student </w:t>
      </w:r>
      <w:r w:rsidRPr="008973BD">
        <w:rPr>
          <w:rFonts w:ascii="Times New Roman" w:eastAsia="Times New Roman" w:hAnsi="Times New Roman"/>
          <w:b/>
          <w:color w:val="000000" w:themeColor="text1"/>
          <w:sz w:val="22"/>
          <w:szCs w:val="22"/>
        </w:rPr>
        <w:t>Cr</w:t>
      </w:r>
      <w:r w:rsidR="00215EA3">
        <w:rPr>
          <w:rFonts w:ascii="Times New Roman" w:eastAsia="Times New Roman" w:hAnsi="Times New Roman"/>
          <w:b/>
          <w:color w:val="000000" w:themeColor="text1"/>
          <w:sz w:val="22"/>
          <w:szCs w:val="22"/>
        </w:rPr>
        <w:t>edit Hours in Program</w:t>
      </w:r>
      <w:r w:rsidR="00215EA3">
        <w:rPr>
          <w:rFonts w:ascii="Times New Roman" w:eastAsia="Times New Roman" w:hAnsi="Times New Roman"/>
          <w:b/>
          <w:color w:val="000000" w:themeColor="text1"/>
          <w:sz w:val="22"/>
          <w:szCs w:val="22"/>
        </w:rPr>
        <w:tab/>
      </w:r>
      <w:r w:rsidR="00215EA3">
        <w:rPr>
          <w:rFonts w:ascii="Times New Roman" w:eastAsia="Times New Roman" w:hAnsi="Times New Roman"/>
          <w:b/>
          <w:color w:val="000000" w:themeColor="text1"/>
          <w:sz w:val="22"/>
          <w:szCs w:val="22"/>
        </w:rPr>
        <w:tab/>
      </w:r>
      <w:r w:rsidR="00215EA3">
        <w:rPr>
          <w:rFonts w:ascii="Times New Roman" w:eastAsia="Times New Roman" w:hAnsi="Times New Roman"/>
          <w:b/>
          <w:color w:val="000000" w:themeColor="text1"/>
          <w:sz w:val="22"/>
          <w:szCs w:val="22"/>
        </w:rPr>
        <w:tab/>
      </w:r>
      <w:r w:rsidR="00215EA3">
        <w:rPr>
          <w:rFonts w:ascii="Times New Roman" w:eastAsia="Times New Roman" w:hAnsi="Times New Roman"/>
          <w:b/>
          <w:color w:val="000000" w:themeColor="text1"/>
          <w:sz w:val="22"/>
          <w:szCs w:val="22"/>
        </w:rPr>
        <w:tab/>
      </w:r>
      <w:r w:rsidR="00215EA3">
        <w:rPr>
          <w:rFonts w:ascii="Times New Roman" w:eastAsia="Times New Roman" w:hAnsi="Times New Roman"/>
          <w:b/>
          <w:color w:val="000000" w:themeColor="text1"/>
          <w:sz w:val="22"/>
          <w:szCs w:val="22"/>
        </w:rPr>
        <w:tab/>
        <w:t xml:space="preserve">      </w:t>
      </w:r>
      <w:r w:rsidRPr="008973BD">
        <w:rPr>
          <w:rFonts w:ascii="Times New Roman" w:eastAsia="Times New Roman" w:hAnsi="Times New Roman"/>
          <w:b/>
          <w:color w:val="000000" w:themeColor="text1"/>
          <w:sz w:val="22"/>
          <w:szCs w:val="22"/>
        </w:rPr>
        <w:t xml:space="preserve"> </w:t>
      </w:r>
      <w:r w:rsidR="00215EA3" w:rsidRPr="00215EA3">
        <w:rPr>
          <w:rFonts w:ascii="Times New Roman" w:eastAsia="Times New Roman" w:hAnsi="Times New Roman"/>
          <w:b/>
          <w:color w:val="000000" w:themeColor="text1"/>
          <w:sz w:val="22"/>
          <w:szCs w:val="22"/>
        </w:rPr>
        <w:t>6</w:t>
      </w:r>
      <w:r w:rsidRPr="00215EA3">
        <w:rPr>
          <w:rFonts w:ascii="Times New Roman" w:eastAsia="Times New Roman" w:hAnsi="Times New Roman"/>
          <w:b/>
          <w:color w:val="000000" w:themeColor="text1"/>
          <w:sz w:val="22"/>
          <w:szCs w:val="22"/>
        </w:rPr>
        <w:t>0</w:t>
      </w:r>
    </w:p>
    <w:p w14:paraId="5AE34D71" w14:textId="27CB3935" w:rsidR="00215EA3" w:rsidRPr="00215EA3" w:rsidRDefault="00215EA3" w:rsidP="00D42F24">
      <w:pPr>
        <w:widowControl w:val="0"/>
        <w:tabs>
          <w:tab w:val="left" w:pos="385"/>
        </w:tabs>
        <w:autoSpaceDE w:val="0"/>
        <w:autoSpaceDN w:val="0"/>
        <w:rPr>
          <w:rFonts w:ascii="Times New Roman" w:eastAsia="Times New Roman" w:hAnsi="Times New Roman"/>
          <w:b/>
          <w:color w:val="000000" w:themeColor="text1"/>
          <w:sz w:val="22"/>
          <w:szCs w:val="22"/>
          <w:u w:val="single"/>
        </w:rPr>
      </w:pPr>
      <w:r>
        <w:rPr>
          <w:rFonts w:ascii="Times New Roman" w:eastAsia="Times New Roman" w:hAnsi="Times New Roman"/>
          <w:b/>
          <w:color w:val="000000" w:themeColor="text1"/>
          <w:sz w:val="22"/>
          <w:szCs w:val="22"/>
        </w:rPr>
        <w:t>Total Credit Hours transferred from Masters</w:t>
      </w:r>
      <w:r>
        <w:rPr>
          <w:rFonts w:ascii="Times New Roman" w:eastAsia="Times New Roman" w:hAnsi="Times New Roman"/>
          <w:b/>
          <w:color w:val="000000" w:themeColor="text1"/>
          <w:sz w:val="22"/>
          <w:szCs w:val="22"/>
        </w:rPr>
        <w:tab/>
      </w:r>
      <w:r>
        <w:rPr>
          <w:rFonts w:ascii="Times New Roman" w:eastAsia="Times New Roman" w:hAnsi="Times New Roman"/>
          <w:b/>
          <w:color w:val="000000" w:themeColor="text1"/>
          <w:sz w:val="22"/>
          <w:szCs w:val="22"/>
        </w:rPr>
        <w:tab/>
      </w:r>
      <w:r>
        <w:rPr>
          <w:rFonts w:ascii="Times New Roman" w:eastAsia="Times New Roman" w:hAnsi="Times New Roman"/>
          <w:b/>
          <w:color w:val="000000" w:themeColor="text1"/>
          <w:sz w:val="22"/>
          <w:szCs w:val="22"/>
        </w:rPr>
        <w:tab/>
      </w:r>
      <w:r>
        <w:rPr>
          <w:rFonts w:ascii="Times New Roman" w:eastAsia="Times New Roman" w:hAnsi="Times New Roman"/>
          <w:b/>
          <w:color w:val="000000" w:themeColor="text1"/>
          <w:sz w:val="22"/>
          <w:szCs w:val="22"/>
        </w:rPr>
        <w:tab/>
      </w:r>
      <w:r>
        <w:rPr>
          <w:rFonts w:ascii="Times New Roman" w:eastAsia="Times New Roman" w:hAnsi="Times New Roman"/>
          <w:b/>
          <w:color w:val="000000" w:themeColor="text1"/>
          <w:sz w:val="22"/>
          <w:szCs w:val="22"/>
        </w:rPr>
        <w:tab/>
      </w:r>
      <w:r>
        <w:rPr>
          <w:rFonts w:ascii="Times New Roman" w:eastAsia="Times New Roman" w:hAnsi="Times New Roman"/>
          <w:b/>
          <w:color w:val="000000" w:themeColor="text1"/>
          <w:sz w:val="22"/>
          <w:szCs w:val="22"/>
        </w:rPr>
        <w:tab/>
      </w:r>
      <w:r w:rsidRPr="00215EA3">
        <w:rPr>
          <w:rFonts w:ascii="Times New Roman" w:eastAsia="Times New Roman" w:hAnsi="Times New Roman"/>
          <w:b/>
          <w:color w:val="000000" w:themeColor="text1"/>
          <w:sz w:val="22"/>
          <w:szCs w:val="22"/>
          <w:u w:val="single"/>
        </w:rPr>
        <w:t xml:space="preserve">       30</w:t>
      </w:r>
    </w:p>
    <w:p w14:paraId="3A5E657E" w14:textId="6D6A8462" w:rsidR="00215EA3" w:rsidRPr="008973BD" w:rsidRDefault="00215EA3" w:rsidP="00D42F24">
      <w:pPr>
        <w:widowControl w:val="0"/>
        <w:tabs>
          <w:tab w:val="left" w:pos="385"/>
        </w:tabs>
        <w:autoSpaceDE w:val="0"/>
        <w:autoSpaceDN w:val="0"/>
        <w:rPr>
          <w:rFonts w:ascii="Times New Roman" w:eastAsia="Times New Roman" w:hAnsi="Times New Roman"/>
          <w:b/>
          <w:color w:val="000000" w:themeColor="text1"/>
          <w:sz w:val="22"/>
          <w:szCs w:val="22"/>
        </w:rPr>
      </w:pPr>
      <w:r>
        <w:rPr>
          <w:rFonts w:ascii="Times New Roman" w:eastAsia="Times New Roman" w:hAnsi="Times New Roman"/>
          <w:b/>
          <w:color w:val="000000" w:themeColor="text1"/>
          <w:sz w:val="22"/>
          <w:szCs w:val="22"/>
        </w:rPr>
        <w:t>Total Number of Student Credit Hours to Graduate</w:t>
      </w:r>
      <w:r>
        <w:rPr>
          <w:rFonts w:ascii="Times New Roman" w:eastAsia="Times New Roman" w:hAnsi="Times New Roman"/>
          <w:b/>
          <w:color w:val="000000" w:themeColor="text1"/>
          <w:sz w:val="22"/>
          <w:szCs w:val="22"/>
        </w:rPr>
        <w:tab/>
      </w:r>
      <w:r>
        <w:rPr>
          <w:rFonts w:ascii="Times New Roman" w:eastAsia="Times New Roman" w:hAnsi="Times New Roman"/>
          <w:b/>
          <w:color w:val="000000" w:themeColor="text1"/>
          <w:sz w:val="22"/>
          <w:szCs w:val="22"/>
        </w:rPr>
        <w:tab/>
      </w:r>
      <w:r>
        <w:rPr>
          <w:rFonts w:ascii="Times New Roman" w:eastAsia="Times New Roman" w:hAnsi="Times New Roman"/>
          <w:b/>
          <w:color w:val="000000" w:themeColor="text1"/>
          <w:sz w:val="22"/>
          <w:szCs w:val="22"/>
        </w:rPr>
        <w:tab/>
      </w:r>
      <w:r>
        <w:rPr>
          <w:rFonts w:ascii="Times New Roman" w:eastAsia="Times New Roman" w:hAnsi="Times New Roman"/>
          <w:b/>
          <w:color w:val="000000" w:themeColor="text1"/>
          <w:sz w:val="22"/>
          <w:szCs w:val="22"/>
        </w:rPr>
        <w:tab/>
      </w:r>
      <w:r>
        <w:rPr>
          <w:rFonts w:ascii="Times New Roman" w:eastAsia="Times New Roman" w:hAnsi="Times New Roman"/>
          <w:b/>
          <w:color w:val="000000" w:themeColor="text1"/>
          <w:sz w:val="22"/>
          <w:szCs w:val="22"/>
        </w:rPr>
        <w:tab/>
        <w:t xml:space="preserve">       90</w:t>
      </w:r>
    </w:p>
    <w:bookmarkEnd w:id="3"/>
    <w:p w14:paraId="097A7D18" w14:textId="7A20F5ED" w:rsidR="00801F6F" w:rsidRDefault="00801F6F" w:rsidP="00801F6F">
      <w:pPr>
        <w:widowControl w:val="0"/>
        <w:tabs>
          <w:tab w:val="left" w:pos="385"/>
        </w:tabs>
        <w:autoSpaceDE w:val="0"/>
        <w:autoSpaceDN w:val="0"/>
        <w:jc w:val="both"/>
        <w:rPr>
          <w:rFonts w:ascii="Times New Roman" w:eastAsia="Times New Roman" w:hAnsi="Times New Roman"/>
          <w:b/>
          <w:color w:val="000000" w:themeColor="text1"/>
          <w:sz w:val="22"/>
          <w:szCs w:val="22"/>
        </w:rPr>
      </w:pPr>
    </w:p>
    <w:p w14:paraId="448C4D4B" w14:textId="77777777" w:rsidR="007465AF" w:rsidRDefault="007465AF" w:rsidP="00022EFC">
      <w:pPr>
        <w:rPr>
          <w:rFonts w:ascii="Times New Roman" w:eastAsia="Times New Roman" w:hAnsi="Times New Roman"/>
          <w:b/>
          <w:color w:val="000000" w:themeColor="text1"/>
          <w:sz w:val="22"/>
          <w:szCs w:val="22"/>
        </w:rPr>
      </w:pPr>
    </w:p>
    <w:p w14:paraId="48F91B5E" w14:textId="53C4EB86" w:rsidR="00801F6F" w:rsidRPr="008973BD" w:rsidRDefault="00801F6F" w:rsidP="00022EFC">
      <w:pPr>
        <w:rPr>
          <w:rFonts w:ascii="Times New Roman" w:eastAsia="Times New Roman" w:hAnsi="Times New Roman"/>
          <w:b/>
          <w:color w:val="000000" w:themeColor="text1"/>
          <w:sz w:val="22"/>
          <w:szCs w:val="22"/>
        </w:rPr>
      </w:pPr>
      <w:r w:rsidRPr="008973BD">
        <w:rPr>
          <w:rFonts w:ascii="Times New Roman" w:eastAsia="Times New Roman" w:hAnsi="Times New Roman"/>
          <w:b/>
          <w:color w:val="000000" w:themeColor="text1"/>
          <w:sz w:val="22"/>
          <w:szCs w:val="22"/>
        </w:rPr>
        <w:t>VIII.  Core Faculty</w:t>
      </w:r>
    </w:p>
    <w:p w14:paraId="179BB51A" w14:textId="77777777" w:rsidR="00801F6F" w:rsidRPr="008973BD" w:rsidRDefault="00801F6F" w:rsidP="00801F6F">
      <w:pPr>
        <w:widowControl w:val="0"/>
        <w:autoSpaceDE w:val="0"/>
        <w:autoSpaceDN w:val="0"/>
        <w:ind w:left="630"/>
        <w:jc w:val="both"/>
        <w:rPr>
          <w:rFonts w:ascii="Times New Roman" w:eastAsia="Times New Roman" w:hAnsi="Times New Roman"/>
          <w:color w:val="000000" w:themeColor="text1"/>
          <w:sz w:val="22"/>
          <w:szCs w:val="22"/>
          <w:shd w:val="clear" w:color="auto" w:fill="FFFFFF"/>
        </w:rPr>
      </w:pPr>
      <w:r w:rsidRPr="008973BD">
        <w:rPr>
          <w:rFonts w:ascii="Times New Roman" w:eastAsia="Times New Roman" w:hAnsi="Times New Roman"/>
          <w:color w:val="000000" w:themeColor="text1"/>
          <w:sz w:val="22"/>
          <w:szCs w:val="22"/>
          <w:shd w:val="clear" w:color="auto" w:fill="FFFFFF"/>
        </w:rPr>
        <w:t xml:space="preserve">Note:  </w:t>
      </w:r>
      <w:r w:rsidRPr="008973BD">
        <w:rPr>
          <w:rFonts w:ascii="Times New Roman" w:eastAsia="Times New Roman" w:hAnsi="Times New Roman"/>
          <w:color w:val="000000" w:themeColor="text1"/>
          <w:sz w:val="22"/>
          <w:szCs w:val="22"/>
          <w:shd w:val="clear" w:color="auto" w:fill="FFFFFF"/>
        </w:rPr>
        <w:tab/>
        <w:t>* Next to Faculty Name Denotes Director of the Program</w:t>
      </w:r>
    </w:p>
    <w:p w14:paraId="6E92B0F3" w14:textId="77777777" w:rsidR="00801F6F" w:rsidRPr="008973BD" w:rsidRDefault="00801F6F" w:rsidP="00801F6F">
      <w:pPr>
        <w:widowControl w:val="0"/>
        <w:autoSpaceDE w:val="0"/>
        <w:autoSpaceDN w:val="0"/>
        <w:ind w:left="630"/>
        <w:jc w:val="both"/>
        <w:rPr>
          <w:rFonts w:ascii="Times New Roman" w:eastAsia="Times New Roman" w:hAnsi="Times New Roman"/>
          <w:color w:val="000000" w:themeColor="text1"/>
          <w:sz w:val="22"/>
          <w:szCs w:val="22"/>
          <w:shd w:val="clear" w:color="auto" w:fill="FFFFFF"/>
        </w:rPr>
      </w:pPr>
      <w:r w:rsidRPr="008973BD">
        <w:rPr>
          <w:rFonts w:ascii="Times New Roman" w:eastAsia="Times New Roman" w:hAnsi="Times New Roman"/>
          <w:color w:val="000000" w:themeColor="text1"/>
          <w:sz w:val="22"/>
          <w:szCs w:val="22"/>
          <w:shd w:val="clear" w:color="auto" w:fill="FFFFFF"/>
        </w:rPr>
        <w:t xml:space="preserve">FTE:  </w:t>
      </w:r>
      <w:r w:rsidRPr="008973BD">
        <w:rPr>
          <w:rFonts w:ascii="Times New Roman" w:eastAsia="Times New Roman" w:hAnsi="Times New Roman"/>
          <w:color w:val="000000" w:themeColor="text1"/>
          <w:sz w:val="22"/>
          <w:szCs w:val="22"/>
          <w:shd w:val="clear" w:color="auto" w:fill="FFFFFF"/>
        </w:rPr>
        <w:tab/>
        <w:t>1.0 FTE = Full-Time Equivalency Devoted to Program</w:t>
      </w:r>
    </w:p>
    <w:p w14:paraId="3B83F98B" w14:textId="6F45A40D" w:rsidR="00801F6F" w:rsidRDefault="00801F6F" w:rsidP="00801F6F">
      <w:pPr>
        <w:widowControl w:val="0"/>
        <w:tabs>
          <w:tab w:val="left" w:pos="385"/>
        </w:tabs>
        <w:autoSpaceDE w:val="0"/>
        <w:autoSpaceDN w:val="0"/>
        <w:ind w:left="360" w:hanging="360"/>
        <w:jc w:val="both"/>
        <w:rPr>
          <w:rFonts w:ascii="Times New Roman" w:eastAsia="Times New Roman" w:hAnsi="Times New Roman"/>
          <w:color w:val="000000" w:themeColor="text1"/>
          <w:sz w:val="22"/>
          <w:szCs w:val="22"/>
          <w:shd w:val="clear" w:color="auto" w:fill="FFFFFF"/>
        </w:rPr>
      </w:pPr>
    </w:p>
    <w:p w14:paraId="5DB36A4D" w14:textId="4701F53F" w:rsidR="007465AF" w:rsidRDefault="007465AF" w:rsidP="00801F6F">
      <w:pPr>
        <w:widowControl w:val="0"/>
        <w:tabs>
          <w:tab w:val="left" w:pos="385"/>
        </w:tabs>
        <w:autoSpaceDE w:val="0"/>
        <w:autoSpaceDN w:val="0"/>
        <w:ind w:left="360" w:hanging="360"/>
        <w:jc w:val="both"/>
        <w:rPr>
          <w:rFonts w:ascii="Times New Roman" w:eastAsia="Times New Roman" w:hAnsi="Times New Roman"/>
          <w:color w:val="000000" w:themeColor="text1"/>
          <w:sz w:val="22"/>
          <w:szCs w:val="22"/>
          <w:shd w:val="clear" w:color="auto" w:fill="FFFFFF"/>
        </w:rPr>
      </w:pPr>
    </w:p>
    <w:p w14:paraId="312A5398" w14:textId="3FD5C2AA" w:rsidR="007465AF" w:rsidRDefault="007465AF" w:rsidP="00801F6F">
      <w:pPr>
        <w:widowControl w:val="0"/>
        <w:tabs>
          <w:tab w:val="left" w:pos="385"/>
        </w:tabs>
        <w:autoSpaceDE w:val="0"/>
        <w:autoSpaceDN w:val="0"/>
        <w:ind w:left="360" w:hanging="360"/>
        <w:jc w:val="both"/>
        <w:rPr>
          <w:rFonts w:ascii="Times New Roman" w:eastAsia="Times New Roman" w:hAnsi="Times New Roman"/>
          <w:color w:val="000000" w:themeColor="text1"/>
          <w:sz w:val="22"/>
          <w:szCs w:val="22"/>
          <w:shd w:val="clear" w:color="auto" w:fill="FFFFFF"/>
        </w:rPr>
      </w:pPr>
    </w:p>
    <w:p w14:paraId="0699C270" w14:textId="77777777" w:rsidR="007465AF" w:rsidRDefault="007465AF" w:rsidP="00801F6F">
      <w:pPr>
        <w:widowControl w:val="0"/>
        <w:tabs>
          <w:tab w:val="left" w:pos="385"/>
        </w:tabs>
        <w:autoSpaceDE w:val="0"/>
        <w:autoSpaceDN w:val="0"/>
        <w:ind w:left="360" w:hanging="360"/>
        <w:jc w:val="both"/>
        <w:rPr>
          <w:rFonts w:ascii="Times New Roman" w:eastAsia="Times New Roman" w:hAnsi="Times New Roman"/>
          <w:color w:val="000000" w:themeColor="text1"/>
          <w:sz w:val="22"/>
          <w:szCs w:val="22"/>
          <w:shd w:val="clear" w:color="auto" w:fill="FFFFFF"/>
        </w:rPr>
      </w:pPr>
    </w:p>
    <w:tbl>
      <w:tblPr>
        <w:tblW w:w="5000" w:type="pct"/>
        <w:jc w:val="center"/>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1537"/>
        <w:gridCol w:w="1074"/>
        <w:gridCol w:w="1032"/>
        <w:gridCol w:w="3107"/>
        <w:gridCol w:w="1338"/>
      </w:tblGrid>
      <w:tr w:rsidR="003138E1" w:rsidRPr="008973BD" w14:paraId="16DAF2F6" w14:textId="77777777" w:rsidTr="00106DBC">
        <w:trPr>
          <w:trHeight w:hRule="exact" w:val="768"/>
          <w:jc w:val="center"/>
        </w:trPr>
        <w:tc>
          <w:tcPr>
            <w:tcW w:w="926" w:type="pct"/>
            <w:vAlign w:val="center"/>
          </w:tcPr>
          <w:p w14:paraId="51091194" w14:textId="77777777" w:rsidR="00801F6F" w:rsidRPr="008973BD" w:rsidRDefault="00801F6F" w:rsidP="00801F6F">
            <w:pPr>
              <w:widowControl w:val="0"/>
              <w:autoSpaceDE w:val="0"/>
              <w:autoSpaceDN w:val="0"/>
              <w:spacing w:before="125"/>
              <w:jc w:val="center"/>
              <w:rPr>
                <w:rFonts w:ascii="Times New Roman" w:eastAsia="Times New Roman" w:hAnsi="Times New Roman"/>
                <w:b/>
                <w:color w:val="000000" w:themeColor="text1"/>
                <w:sz w:val="22"/>
                <w:szCs w:val="22"/>
              </w:rPr>
            </w:pPr>
            <w:r w:rsidRPr="008973BD">
              <w:rPr>
                <w:rFonts w:ascii="Times New Roman" w:eastAsia="Times New Roman" w:hAnsi="Times New Roman"/>
                <w:b/>
                <w:color w:val="000000" w:themeColor="text1"/>
                <w:sz w:val="22"/>
                <w:szCs w:val="22"/>
              </w:rPr>
              <w:t>Faculty Name</w:t>
            </w:r>
          </w:p>
        </w:tc>
        <w:tc>
          <w:tcPr>
            <w:tcW w:w="774" w:type="pct"/>
            <w:vAlign w:val="center"/>
          </w:tcPr>
          <w:p w14:paraId="63F42A90" w14:textId="77777777" w:rsidR="00801F6F" w:rsidRPr="008973BD" w:rsidRDefault="00801F6F" w:rsidP="00801F6F">
            <w:pPr>
              <w:widowControl w:val="0"/>
              <w:autoSpaceDE w:val="0"/>
              <w:autoSpaceDN w:val="0"/>
              <w:spacing w:before="11"/>
              <w:rPr>
                <w:rFonts w:ascii="Times New Roman" w:eastAsia="Times New Roman" w:hAnsi="Times New Roman"/>
                <w:b/>
                <w:color w:val="000000" w:themeColor="text1"/>
                <w:sz w:val="22"/>
                <w:szCs w:val="22"/>
              </w:rPr>
            </w:pPr>
          </w:p>
          <w:p w14:paraId="2911C150" w14:textId="547BF6E9" w:rsidR="00801F6F" w:rsidRPr="008973BD" w:rsidRDefault="00801F6F" w:rsidP="00022EFC">
            <w:pPr>
              <w:widowControl w:val="0"/>
              <w:autoSpaceDE w:val="0"/>
              <w:autoSpaceDN w:val="0"/>
              <w:ind w:left="51" w:right="4"/>
              <w:jc w:val="center"/>
              <w:rPr>
                <w:rFonts w:ascii="Times New Roman" w:eastAsia="Times New Roman" w:hAnsi="Times New Roman"/>
                <w:b/>
                <w:color w:val="000000" w:themeColor="text1"/>
                <w:sz w:val="22"/>
                <w:szCs w:val="22"/>
              </w:rPr>
            </w:pPr>
            <w:r w:rsidRPr="008973BD">
              <w:rPr>
                <w:rFonts w:ascii="Times New Roman" w:eastAsia="Times New Roman" w:hAnsi="Times New Roman"/>
                <w:b/>
                <w:color w:val="000000" w:themeColor="text1"/>
                <w:sz w:val="22"/>
                <w:szCs w:val="22"/>
              </w:rPr>
              <w:t>Rank</w:t>
            </w:r>
          </w:p>
        </w:tc>
        <w:tc>
          <w:tcPr>
            <w:tcW w:w="541" w:type="pct"/>
            <w:vAlign w:val="center"/>
          </w:tcPr>
          <w:p w14:paraId="2931DC3A" w14:textId="77777777" w:rsidR="00801F6F" w:rsidRPr="008973BD" w:rsidRDefault="00801F6F" w:rsidP="00801F6F">
            <w:pPr>
              <w:widowControl w:val="0"/>
              <w:autoSpaceDE w:val="0"/>
              <w:autoSpaceDN w:val="0"/>
              <w:spacing w:before="125"/>
              <w:ind w:left="120" w:right="105" w:hanging="39"/>
              <w:rPr>
                <w:rFonts w:ascii="Times New Roman" w:eastAsia="Times New Roman" w:hAnsi="Times New Roman"/>
                <w:b/>
                <w:color w:val="000000" w:themeColor="text1"/>
                <w:sz w:val="22"/>
                <w:szCs w:val="22"/>
              </w:rPr>
            </w:pPr>
            <w:r w:rsidRPr="008973BD">
              <w:rPr>
                <w:rFonts w:ascii="Times New Roman" w:eastAsia="Times New Roman" w:hAnsi="Times New Roman"/>
                <w:b/>
                <w:color w:val="000000" w:themeColor="text1"/>
                <w:sz w:val="22"/>
                <w:szCs w:val="22"/>
              </w:rPr>
              <w:t>Highest Degree</w:t>
            </w:r>
          </w:p>
        </w:tc>
        <w:tc>
          <w:tcPr>
            <w:tcW w:w="520" w:type="pct"/>
            <w:vAlign w:val="center"/>
          </w:tcPr>
          <w:p w14:paraId="78DA5F74" w14:textId="77777777" w:rsidR="00801F6F" w:rsidRPr="008973BD" w:rsidRDefault="00801F6F" w:rsidP="00801F6F">
            <w:pPr>
              <w:widowControl w:val="0"/>
              <w:autoSpaceDE w:val="0"/>
              <w:autoSpaceDN w:val="0"/>
              <w:spacing w:before="1"/>
              <w:ind w:left="155" w:right="75" w:hanging="61"/>
              <w:jc w:val="both"/>
              <w:rPr>
                <w:rFonts w:ascii="Times New Roman" w:eastAsia="Times New Roman" w:hAnsi="Times New Roman"/>
                <w:b/>
                <w:color w:val="000000" w:themeColor="text1"/>
                <w:sz w:val="22"/>
                <w:szCs w:val="22"/>
              </w:rPr>
            </w:pPr>
            <w:r w:rsidRPr="008973BD">
              <w:rPr>
                <w:rFonts w:ascii="Times New Roman" w:eastAsia="Times New Roman" w:hAnsi="Times New Roman"/>
                <w:b/>
                <w:color w:val="000000" w:themeColor="text1"/>
                <w:sz w:val="22"/>
                <w:szCs w:val="22"/>
              </w:rPr>
              <w:t>Tenure Track Y/N</w:t>
            </w:r>
          </w:p>
          <w:p w14:paraId="6C8CE2CB" w14:textId="77777777" w:rsidR="00801F6F" w:rsidRPr="008973BD" w:rsidRDefault="00801F6F" w:rsidP="00801F6F">
            <w:pPr>
              <w:widowControl w:val="0"/>
              <w:autoSpaceDE w:val="0"/>
              <w:autoSpaceDN w:val="0"/>
              <w:spacing w:before="1"/>
              <w:ind w:left="155" w:right="75" w:hanging="61"/>
              <w:jc w:val="both"/>
              <w:rPr>
                <w:rFonts w:ascii="Times New Roman" w:eastAsia="Times New Roman" w:hAnsi="Times New Roman"/>
                <w:b/>
                <w:color w:val="000000" w:themeColor="text1"/>
                <w:sz w:val="22"/>
                <w:szCs w:val="22"/>
              </w:rPr>
            </w:pPr>
          </w:p>
        </w:tc>
        <w:tc>
          <w:tcPr>
            <w:tcW w:w="1565" w:type="pct"/>
            <w:vAlign w:val="center"/>
          </w:tcPr>
          <w:p w14:paraId="73E5771C" w14:textId="77777777" w:rsidR="00801F6F" w:rsidRPr="008973BD" w:rsidRDefault="00801F6F" w:rsidP="00801F6F">
            <w:pPr>
              <w:widowControl w:val="0"/>
              <w:autoSpaceDE w:val="0"/>
              <w:autoSpaceDN w:val="0"/>
              <w:ind w:left="146" w:right="122"/>
              <w:jc w:val="center"/>
              <w:rPr>
                <w:rFonts w:ascii="Times New Roman" w:eastAsia="Times New Roman" w:hAnsi="Times New Roman"/>
                <w:b/>
                <w:color w:val="000000" w:themeColor="text1"/>
                <w:sz w:val="22"/>
                <w:szCs w:val="22"/>
              </w:rPr>
            </w:pPr>
            <w:r w:rsidRPr="008973BD">
              <w:rPr>
                <w:rFonts w:ascii="Times New Roman" w:eastAsia="Times New Roman" w:hAnsi="Times New Roman"/>
                <w:b/>
                <w:color w:val="000000" w:themeColor="text1"/>
                <w:sz w:val="22"/>
                <w:szCs w:val="22"/>
              </w:rPr>
              <w:t>Academic Area of Specialization</w:t>
            </w:r>
          </w:p>
        </w:tc>
        <w:tc>
          <w:tcPr>
            <w:tcW w:w="674" w:type="pct"/>
            <w:vAlign w:val="center"/>
          </w:tcPr>
          <w:p w14:paraId="451766A1" w14:textId="77777777" w:rsidR="00801F6F" w:rsidRPr="008973BD" w:rsidRDefault="00801F6F" w:rsidP="00801F6F">
            <w:pPr>
              <w:widowControl w:val="0"/>
              <w:autoSpaceDE w:val="0"/>
              <w:autoSpaceDN w:val="0"/>
              <w:ind w:left="93" w:right="86"/>
              <w:jc w:val="center"/>
              <w:rPr>
                <w:rFonts w:ascii="Times New Roman" w:eastAsia="Times New Roman" w:hAnsi="Times New Roman"/>
                <w:b/>
                <w:color w:val="000000" w:themeColor="text1"/>
                <w:sz w:val="22"/>
                <w:szCs w:val="22"/>
              </w:rPr>
            </w:pPr>
            <w:r w:rsidRPr="008973BD">
              <w:rPr>
                <w:rFonts w:ascii="Times New Roman" w:eastAsia="Times New Roman" w:hAnsi="Times New Roman"/>
                <w:b/>
                <w:color w:val="000000" w:themeColor="text1"/>
                <w:sz w:val="22"/>
                <w:szCs w:val="22"/>
              </w:rPr>
              <w:t>FTE to Proposed Program</w:t>
            </w:r>
          </w:p>
          <w:p w14:paraId="2DC91943" w14:textId="77777777" w:rsidR="00801F6F" w:rsidRPr="008973BD" w:rsidRDefault="00801F6F" w:rsidP="00801F6F">
            <w:pPr>
              <w:widowControl w:val="0"/>
              <w:autoSpaceDE w:val="0"/>
              <w:autoSpaceDN w:val="0"/>
              <w:ind w:left="93" w:right="86"/>
              <w:jc w:val="center"/>
              <w:rPr>
                <w:rFonts w:ascii="Times New Roman" w:eastAsia="Times New Roman" w:hAnsi="Times New Roman"/>
                <w:b/>
                <w:color w:val="000000" w:themeColor="text1"/>
                <w:sz w:val="22"/>
                <w:szCs w:val="22"/>
              </w:rPr>
            </w:pPr>
          </w:p>
        </w:tc>
      </w:tr>
      <w:tr w:rsidR="007465AF" w:rsidRPr="008973BD" w14:paraId="20862A92" w14:textId="77777777" w:rsidTr="007465AF">
        <w:trPr>
          <w:trHeight w:hRule="exact" w:val="388"/>
          <w:jc w:val="center"/>
        </w:trPr>
        <w:tc>
          <w:tcPr>
            <w:tcW w:w="5000" w:type="pct"/>
            <w:gridSpan w:val="6"/>
            <w:shd w:val="clear" w:color="auto" w:fill="D9D9D9" w:themeFill="background1" w:themeFillShade="D9"/>
            <w:vAlign w:val="center"/>
          </w:tcPr>
          <w:p w14:paraId="08FE5817" w14:textId="0563C916" w:rsidR="007465AF" w:rsidRPr="008973BD" w:rsidRDefault="007465AF" w:rsidP="007465AF">
            <w:pPr>
              <w:widowControl w:val="0"/>
              <w:autoSpaceDE w:val="0"/>
              <w:autoSpaceDN w:val="0"/>
              <w:ind w:left="93" w:right="86"/>
              <w:rPr>
                <w:rFonts w:ascii="Times New Roman" w:eastAsia="Times New Roman" w:hAnsi="Times New Roman"/>
                <w:b/>
                <w:color w:val="000000" w:themeColor="text1"/>
                <w:sz w:val="22"/>
                <w:szCs w:val="22"/>
              </w:rPr>
            </w:pPr>
            <w:r w:rsidRPr="008973BD">
              <w:rPr>
                <w:rFonts w:ascii="Times New Roman" w:eastAsia="Times New Roman" w:hAnsi="Times New Roman"/>
                <w:b/>
                <w:color w:val="000000" w:themeColor="text1"/>
                <w:sz w:val="22"/>
                <w:szCs w:val="22"/>
              </w:rPr>
              <w:t>CORE FACULTY</w:t>
            </w:r>
          </w:p>
        </w:tc>
      </w:tr>
      <w:tr w:rsidR="003138E1" w:rsidRPr="008973BD" w14:paraId="0387D13F" w14:textId="77777777" w:rsidTr="00106DBC">
        <w:trPr>
          <w:jc w:val="center"/>
        </w:trPr>
        <w:tc>
          <w:tcPr>
            <w:tcW w:w="926" w:type="pct"/>
            <w:vAlign w:val="center"/>
          </w:tcPr>
          <w:p w14:paraId="561BF010" w14:textId="77777777" w:rsidR="00801F6F" w:rsidRPr="008973BD" w:rsidRDefault="00801F6F" w:rsidP="00801F6F">
            <w:pPr>
              <w:widowControl w:val="0"/>
              <w:autoSpaceDE w:val="0"/>
              <w:autoSpaceDN w:val="0"/>
              <w:spacing w:before="104"/>
              <w:rPr>
                <w:rFonts w:ascii="Times New Roman" w:eastAsia="Times New Roman" w:hAnsi="Times New Roman"/>
                <w:color w:val="000000" w:themeColor="text1"/>
                <w:sz w:val="22"/>
                <w:szCs w:val="22"/>
              </w:rPr>
            </w:pPr>
            <w:r w:rsidRPr="008973BD">
              <w:rPr>
                <w:rFonts w:ascii="Times New Roman" w:eastAsia="Times New Roman" w:hAnsi="Times New Roman"/>
                <w:b/>
                <w:color w:val="000000" w:themeColor="text1"/>
                <w:sz w:val="22"/>
                <w:szCs w:val="22"/>
              </w:rPr>
              <w:t xml:space="preserve">John E. </w:t>
            </w:r>
            <w:proofErr w:type="spellStart"/>
            <w:r w:rsidRPr="008973BD">
              <w:rPr>
                <w:rFonts w:ascii="Times New Roman" w:eastAsia="Times New Roman" w:hAnsi="Times New Roman"/>
                <w:b/>
                <w:color w:val="000000" w:themeColor="text1"/>
                <w:sz w:val="22"/>
                <w:szCs w:val="22"/>
              </w:rPr>
              <w:t>Roueche</w:t>
            </w:r>
            <w:proofErr w:type="spellEnd"/>
            <w:r w:rsidRPr="008973BD">
              <w:rPr>
                <w:rFonts w:ascii="Times New Roman" w:eastAsia="Times New Roman" w:hAnsi="Times New Roman"/>
                <w:b/>
                <w:color w:val="000000" w:themeColor="text1"/>
                <w:sz w:val="22"/>
                <w:szCs w:val="22"/>
              </w:rPr>
              <w:t>*</w:t>
            </w:r>
          </w:p>
        </w:tc>
        <w:tc>
          <w:tcPr>
            <w:tcW w:w="774" w:type="pct"/>
            <w:vAlign w:val="center"/>
          </w:tcPr>
          <w:p w14:paraId="08D58B87" w14:textId="77777777" w:rsidR="00801F6F" w:rsidRPr="008973BD" w:rsidRDefault="00801F6F" w:rsidP="00D42F24">
            <w:pPr>
              <w:widowControl w:val="0"/>
              <w:autoSpaceDE w:val="0"/>
              <w:autoSpaceDN w:val="0"/>
              <w:spacing w:before="86"/>
              <w:ind w:left="14" w:right="63"/>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Senior Professor o</w:t>
            </w:r>
            <w:r w:rsidR="003138E1">
              <w:rPr>
                <w:rFonts w:ascii="Times New Roman" w:eastAsia="Times New Roman" w:hAnsi="Times New Roman"/>
                <w:color w:val="000000" w:themeColor="text1"/>
                <w:sz w:val="22"/>
                <w:szCs w:val="22"/>
              </w:rPr>
              <w:t>f Practice, Executive Director</w:t>
            </w:r>
          </w:p>
        </w:tc>
        <w:tc>
          <w:tcPr>
            <w:tcW w:w="541" w:type="pct"/>
            <w:vAlign w:val="center"/>
          </w:tcPr>
          <w:p w14:paraId="03567B3C" w14:textId="77777777" w:rsidR="00801F6F" w:rsidRPr="008973BD" w:rsidRDefault="00801F6F" w:rsidP="00801F6F">
            <w:pPr>
              <w:widowControl w:val="0"/>
              <w:autoSpaceDE w:val="0"/>
              <w:autoSpaceDN w:val="0"/>
              <w:spacing w:before="100" w:beforeAutospacing="1" w:after="100" w:afterAutospacing="1"/>
              <w:contextualSpacing/>
              <w:jc w:val="center"/>
              <w:rPr>
                <w:rFonts w:ascii="Times New Roman" w:eastAsia="Times New Roman" w:hAnsi="Times New Roman"/>
                <w:color w:val="000000" w:themeColor="text1"/>
                <w:sz w:val="22"/>
                <w:szCs w:val="22"/>
              </w:rPr>
            </w:pPr>
          </w:p>
          <w:p w14:paraId="27C26153" w14:textId="77777777" w:rsidR="00801F6F" w:rsidRPr="008973BD" w:rsidRDefault="00801F6F" w:rsidP="00801F6F">
            <w:pPr>
              <w:widowControl w:val="0"/>
              <w:autoSpaceDE w:val="0"/>
              <w:autoSpaceDN w:val="0"/>
              <w:spacing w:before="100" w:beforeAutospacing="1" w:after="100" w:afterAutospacing="1"/>
              <w:contextualSpacing/>
              <w:jc w:val="center"/>
              <w:rPr>
                <w:rFonts w:ascii="Times New Roman" w:eastAsia="Times New Roman" w:hAnsi="Times New Roman"/>
                <w:color w:val="000000" w:themeColor="text1"/>
                <w:sz w:val="22"/>
                <w:szCs w:val="22"/>
              </w:rPr>
            </w:pPr>
          </w:p>
          <w:p w14:paraId="671C6D4A" w14:textId="77777777" w:rsidR="00801F6F" w:rsidRPr="008973BD" w:rsidRDefault="00801F6F" w:rsidP="00801F6F">
            <w:pPr>
              <w:widowControl w:val="0"/>
              <w:autoSpaceDE w:val="0"/>
              <w:autoSpaceDN w:val="0"/>
              <w:spacing w:before="100" w:beforeAutospacing="1" w:after="100" w:afterAutospacing="1"/>
              <w:contextualSpacing/>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Ph.D.</w:t>
            </w:r>
          </w:p>
          <w:p w14:paraId="48999C4E" w14:textId="77777777" w:rsidR="00801F6F" w:rsidRPr="008973BD" w:rsidRDefault="00801F6F" w:rsidP="00801F6F">
            <w:pPr>
              <w:widowControl w:val="0"/>
              <w:autoSpaceDE w:val="0"/>
              <w:autoSpaceDN w:val="0"/>
              <w:spacing w:before="93"/>
              <w:ind w:left="171" w:right="164"/>
              <w:jc w:val="center"/>
              <w:rPr>
                <w:rFonts w:ascii="Times New Roman" w:eastAsia="Times New Roman" w:hAnsi="Times New Roman"/>
                <w:color w:val="000000" w:themeColor="text1"/>
                <w:sz w:val="22"/>
                <w:szCs w:val="22"/>
              </w:rPr>
            </w:pPr>
          </w:p>
        </w:tc>
        <w:tc>
          <w:tcPr>
            <w:tcW w:w="520" w:type="pct"/>
            <w:vAlign w:val="center"/>
          </w:tcPr>
          <w:p w14:paraId="480E2FCE" w14:textId="77777777" w:rsidR="00801F6F" w:rsidRPr="008973BD" w:rsidRDefault="00801F6F" w:rsidP="00801F6F">
            <w:pPr>
              <w:widowControl w:val="0"/>
              <w:autoSpaceDE w:val="0"/>
              <w:autoSpaceDN w:val="0"/>
              <w:spacing w:before="88"/>
              <w:ind w:left="38"/>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N</w:t>
            </w:r>
          </w:p>
        </w:tc>
        <w:tc>
          <w:tcPr>
            <w:tcW w:w="1565" w:type="pct"/>
            <w:vAlign w:val="center"/>
          </w:tcPr>
          <w:p w14:paraId="634CD903" w14:textId="77777777" w:rsidR="00801F6F" w:rsidRPr="008973BD" w:rsidRDefault="003138E1" w:rsidP="003138E1">
            <w:pPr>
              <w:widowControl w:val="0"/>
              <w:autoSpaceDE w:val="0"/>
              <w:autoSpaceDN w:val="0"/>
              <w:spacing w:before="95"/>
              <w:ind w:left="125" w:right="122"/>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F</w:t>
            </w:r>
            <w:r w:rsidR="00801F6F" w:rsidRPr="008973BD">
              <w:rPr>
                <w:rFonts w:ascii="Times New Roman" w:eastAsia="Times New Roman" w:hAnsi="Times New Roman"/>
                <w:color w:val="000000" w:themeColor="text1"/>
                <w:sz w:val="22"/>
                <w:szCs w:val="22"/>
              </w:rPr>
              <w:t xml:space="preserve">ounder of the </w:t>
            </w:r>
            <w:r>
              <w:rPr>
                <w:rFonts w:ascii="Times New Roman" w:eastAsia="Times New Roman" w:hAnsi="Times New Roman"/>
                <w:color w:val="000000" w:themeColor="text1"/>
                <w:sz w:val="22"/>
                <w:szCs w:val="22"/>
              </w:rPr>
              <w:t xml:space="preserve">original program, will serve as executive director for </w:t>
            </w:r>
            <w:r w:rsidR="00801F6F" w:rsidRPr="008973BD">
              <w:rPr>
                <w:rFonts w:ascii="Times New Roman" w:eastAsia="Times New Roman" w:hAnsi="Times New Roman"/>
                <w:color w:val="000000" w:themeColor="text1"/>
                <w:sz w:val="22"/>
                <w:szCs w:val="22"/>
              </w:rPr>
              <w:t xml:space="preserve">new Ed.D. program at KSU. </w:t>
            </w:r>
          </w:p>
        </w:tc>
        <w:tc>
          <w:tcPr>
            <w:tcW w:w="674" w:type="pct"/>
            <w:vAlign w:val="center"/>
          </w:tcPr>
          <w:p w14:paraId="162E2681" w14:textId="77777777" w:rsidR="00801F6F" w:rsidRPr="008973BD" w:rsidRDefault="00801F6F" w:rsidP="00801F6F">
            <w:pPr>
              <w:widowControl w:val="0"/>
              <w:autoSpaceDE w:val="0"/>
              <w:autoSpaceDN w:val="0"/>
              <w:spacing w:before="95"/>
              <w:ind w:left="178"/>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.9</w:t>
            </w:r>
          </w:p>
        </w:tc>
      </w:tr>
      <w:tr w:rsidR="003138E1" w:rsidRPr="008973BD" w14:paraId="4E1F754E" w14:textId="77777777" w:rsidTr="00106DBC">
        <w:trPr>
          <w:jc w:val="center"/>
        </w:trPr>
        <w:tc>
          <w:tcPr>
            <w:tcW w:w="926" w:type="pct"/>
            <w:vAlign w:val="center"/>
          </w:tcPr>
          <w:p w14:paraId="0C732213"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b/>
                <w:color w:val="000000" w:themeColor="text1"/>
                <w:sz w:val="22"/>
                <w:szCs w:val="22"/>
              </w:rPr>
              <w:t>Margaretta Mathis*</w:t>
            </w:r>
          </w:p>
        </w:tc>
        <w:tc>
          <w:tcPr>
            <w:tcW w:w="774" w:type="pct"/>
            <w:vAlign w:val="center"/>
          </w:tcPr>
          <w:p w14:paraId="37EEF19E" w14:textId="77777777" w:rsidR="00801F6F" w:rsidRPr="008973BD" w:rsidRDefault="00801F6F" w:rsidP="00D42F24">
            <w:pPr>
              <w:widowControl w:val="0"/>
              <w:autoSpaceDE w:val="0"/>
              <w:autoSpaceDN w:val="0"/>
              <w:spacing w:before="116"/>
              <w:ind w:left="51"/>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Professor o</w:t>
            </w:r>
            <w:r w:rsidR="00D42F24">
              <w:rPr>
                <w:rFonts w:ascii="Times New Roman" w:eastAsia="Times New Roman" w:hAnsi="Times New Roman"/>
                <w:color w:val="000000" w:themeColor="text1"/>
                <w:sz w:val="22"/>
                <w:szCs w:val="22"/>
              </w:rPr>
              <w:t>f Practice and Senior Director</w:t>
            </w:r>
          </w:p>
        </w:tc>
        <w:tc>
          <w:tcPr>
            <w:tcW w:w="541" w:type="pct"/>
            <w:vAlign w:val="center"/>
          </w:tcPr>
          <w:p w14:paraId="64B81582" w14:textId="77777777" w:rsidR="00801F6F" w:rsidRPr="008973BD" w:rsidRDefault="00801F6F" w:rsidP="00801F6F">
            <w:pPr>
              <w:widowControl w:val="0"/>
              <w:autoSpaceDE w:val="0"/>
              <w:autoSpaceDN w:val="0"/>
              <w:spacing w:before="100" w:beforeAutospacing="1" w:after="100" w:afterAutospacing="1"/>
              <w:contextualSpacing/>
              <w:jc w:val="center"/>
              <w:rPr>
                <w:rFonts w:ascii="Times New Roman" w:eastAsia="Times New Roman" w:hAnsi="Times New Roman"/>
                <w:color w:val="000000" w:themeColor="text1"/>
                <w:sz w:val="22"/>
                <w:szCs w:val="22"/>
              </w:rPr>
            </w:pPr>
          </w:p>
          <w:p w14:paraId="051E17A3" w14:textId="77777777" w:rsidR="00801F6F" w:rsidRPr="008973BD" w:rsidRDefault="00801F6F" w:rsidP="00801F6F">
            <w:pPr>
              <w:widowControl w:val="0"/>
              <w:autoSpaceDE w:val="0"/>
              <w:autoSpaceDN w:val="0"/>
              <w:spacing w:before="100" w:beforeAutospacing="1" w:after="100" w:afterAutospacing="1"/>
              <w:contextualSpacing/>
              <w:jc w:val="center"/>
              <w:rPr>
                <w:rFonts w:ascii="Times New Roman" w:eastAsia="Times New Roman" w:hAnsi="Times New Roman"/>
                <w:color w:val="000000" w:themeColor="text1"/>
                <w:sz w:val="22"/>
                <w:szCs w:val="22"/>
              </w:rPr>
            </w:pPr>
          </w:p>
          <w:p w14:paraId="6E7D81E8" w14:textId="77777777" w:rsidR="00801F6F" w:rsidRPr="008973BD" w:rsidRDefault="00801F6F" w:rsidP="00801F6F">
            <w:pPr>
              <w:widowControl w:val="0"/>
              <w:autoSpaceDE w:val="0"/>
              <w:autoSpaceDN w:val="0"/>
              <w:spacing w:before="100" w:beforeAutospacing="1" w:after="100" w:afterAutospacing="1"/>
              <w:contextualSpacing/>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Ph.D.</w:t>
            </w:r>
          </w:p>
          <w:p w14:paraId="5FED9C3D" w14:textId="77777777" w:rsidR="00801F6F" w:rsidRPr="008973BD" w:rsidRDefault="00801F6F" w:rsidP="00801F6F">
            <w:pPr>
              <w:widowControl w:val="0"/>
              <w:autoSpaceDE w:val="0"/>
              <w:autoSpaceDN w:val="0"/>
              <w:spacing w:before="95"/>
              <w:ind w:left="171" w:right="178"/>
              <w:jc w:val="center"/>
              <w:rPr>
                <w:rFonts w:ascii="Times New Roman" w:eastAsia="Times New Roman" w:hAnsi="Times New Roman"/>
                <w:color w:val="000000" w:themeColor="text1"/>
                <w:sz w:val="22"/>
                <w:szCs w:val="22"/>
              </w:rPr>
            </w:pPr>
          </w:p>
        </w:tc>
        <w:tc>
          <w:tcPr>
            <w:tcW w:w="520" w:type="pct"/>
            <w:vAlign w:val="center"/>
          </w:tcPr>
          <w:p w14:paraId="398FACD9" w14:textId="77777777" w:rsidR="00801F6F" w:rsidRPr="008973BD" w:rsidRDefault="00801F6F" w:rsidP="00801F6F">
            <w:pPr>
              <w:widowControl w:val="0"/>
              <w:autoSpaceDE w:val="0"/>
              <w:autoSpaceDN w:val="0"/>
              <w:spacing w:before="87"/>
              <w:ind w:left="5"/>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N</w:t>
            </w:r>
          </w:p>
        </w:tc>
        <w:tc>
          <w:tcPr>
            <w:tcW w:w="1565" w:type="pct"/>
            <w:vAlign w:val="center"/>
          </w:tcPr>
          <w:p w14:paraId="57E6CEC2" w14:textId="77777777" w:rsidR="00801F6F" w:rsidRPr="008973BD" w:rsidRDefault="00D42F24" w:rsidP="00D42F24">
            <w:pPr>
              <w:widowControl w:val="0"/>
              <w:autoSpaceDE w:val="0"/>
              <w:autoSpaceDN w:val="0"/>
              <w:spacing w:before="79"/>
              <w:ind w:left="121" w:right="122"/>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F</w:t>
            </w:r>
            <w:r w:rsidR="00801F6F" w:rsidRPr="008973BD">
              <w:rPr>
                <w:rFonts w:ascii="Times New Roman" w:eastAsia="Times New Roman" w:hAnsi="Times New Roman"/>
                <w:color w:val="000000" w:themeColor="text1"/>
                <w:sz w:val="22"/>
                <w:szCs w:val="22"/>
              </w:rPr>
              <w:t>ederal and state government relations, policy development, and n</w:t>
            </w:r>
            <w:r>
              <w:rPr>
                <w:rFonts w:ascii="Times New Roman" w:eastAsia="Times New Roman" w:hAnsi="Times New Roman"/>
                <w:color w:val="000000" w:themeColor="text1"/>
                <w:sz w:val="22"/>
                <w:szCs w:val="22"/>
              </w:rPr>
              <w:t>ational association management.</w:t>
            </w:r>
          </w:p>
        </w:tc>
        <w:tc>
          <w:tcPr>
            <w:tcW w:w="674" w:type="pct"/>
            <w:vAlign w:val="center"/>
          </w:tcPr>
          <w:p w14:paraId="4C96BEB8" w14:textId="77777777" w:rsidR="00801F6F" w:rsidRPr="008973BD" w:rsidRDefault="00801F6F" w:rsidP="00801F6F">
            <w:pPr>
              <w:widowControl w:val="0"/>
              <w:autoSpaceDE w:val="0"/>
              <w:autoSpaceDN w:val="0"/>
              <w:spacing w:before="104"/>
              <w:ind w:left="186"/>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.9</w:t>
            </w:r>
          </w:p>
        </w:tc>
      </w:tr>
      <w:tr w:rsidR="003138E1" w:rsidRPr="008973BD" w14:paraId="16C973AC" w14:textId="77777777" w:rsidTr="00106DBC">
        <w:trPr>
          <w:jc w:val="center"/>
        </w:trPr>
        <w:tc>
          <w:tcPr>
            <w:tcW w:w="926" w:type="pct"/>
            <w:vAlign w:val="center"/>
          </w:tcPr>
          <w:p w14:paraId="27E410B9" w14:textId="77777777" w:rsidR="00801F6F" w:rsidRPr="008973BD" w:rsidRDefault="00801F6F" w:rsidP="00801F6F">
            <w:pPr>
              <w:widowControl w:val="0"/>
              <w:autoSpaceDE w:val="0"/>
              <w:autoSpaceDN w:val="0"/>
              <w:spacing w:before="85"/>
              <w:rPr>
                <w:rFonts w:ascii="Times New Roman" w:eastAsia="Times New Roman" w:hAnsi="Times New Roman"/>
                <w:color w:val="000000" w:themeColor="text1"/>
                <w:sz w:val="22"/>
                <w:szCs w:val="22"/>
              </w:rPr>
            </w:pPr>
            <w:r w:rsidRPr="008973BD">
              <w:rPr>
                <w:rFonts w:ascii="Times New Roman" w:eastAsia="Times New Roman" w:hAnsi="Times New Roman"/>
                <w:b/>
                <w:color w:val="000000" w:themeColor="text1"/>
                <w:sz w:val="22"/>
                <w:szCs w:val="22"/>
              </w:rPr>
              <w:t xml:space="preserve">Terry </w:t>
            </w:r>
            <w:proofErr w:type="spellStart"/>
            <w:r w:rsidRPr="008973BD">
              <w:rPr>
                <w:rFonts w:ascii="Times New Roman" w:eastAsia="Times New Roman" w:hAnsi="Times New Roman"/>
                <w:b/>
                <w:color w:val="000000" w:themeColor="text1"/>
                <w:sz w:val="22"/>
                <w:szCs w:val="22"/>
              </w:rPr>
              <w:t>O’Banion</w:t>
            </w:r>
            <w:proofErr w:type="spellEnd"/>
          </w:p>
        </w:tc>
        <w:tc>
          <w:tcPr>
            <w:tcW w:w="774" w:type="pct"/>
            <w:vAlign w:val="center"/>
          </w:tcPr>
          <w:p w14:paraId="73624572" w14:textId="77777777" w:rsidR="00801F6F" w:rsidRPr="008973BD" w:rsidRDefault="00D42F24" w:rsidP="00D42F24">
            <w:pPr>
              <w:widowControl w:val="0"/>
              <w:autoSpaceDE w:val="0"/>
              <w:autoSpaceDN w:val="0"/>
              <w:spacing w:before="96"/>
              <w:ind w:left="51" w:right="10"/>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Senior Professor of Practice</w:t>
            </w:r>
          </w:p>
        </w:tc>
        <w:tc>
          <w:tcPr>
            <w:tcW w:w="541" w:type="pct"/>
            <w:vAlign w:val="center"/>
          </w:tcPr>
          <w:p w14:paraId="1C0F281E" w14:textId="77777777" w:rsidR="00801F6F" w:rsidRPr="008973BD" w:rsidRDefault="00801F6F" w:rsidP="00801F6F">
            <w:pPr>
              <w:widowControl w:val="0"/>
              <w:autoSpaceDE w:val="0"/>
              <w:autoSpaceDN w:val="0"/>
              <w:spacing w:before="100" w:beforeAutospacing="1" w:after="100" w:afterAutospacing="1"/>
              <w:contextualSpacing/>
              <w:jc w:val="center"/>
              <w:rPr>
                <w:rFonts w:ascii="Times New Roman" w:eastAsia="Times New Roman" w:hAnsi="Times New Roman"/>
                <w:color w:val="000000" w:themeColor="text1"/>
                <w:sz w:val="22"/>
                <w:szCs w:val="22"/>
              </w:rPr>
            </w:pPr>
          </w:p>
          <w:p w14:paraId="0C82CA90" w14:textId="77777777" w:rsidR="00801F6F" w:rsidRPr="008973BD" w:rsidRDefault="00801F6F" w:rsidP="00801F6F">
            <w:pPr>
              <w:widowControl w:val="0"/>
              <w:autoSpaceDE w:val="0"/>
              <w:autoSpaceDN w:val="0"/>
              <w:spacing w:before="100" w:beforeAutospacing="1" w:after="100" w:afterAutospacing="1"/>
              <w:contextualSpacing/>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Ph.D.</w:t>
            </w:r>
          </w:p>
          <w:p w14:paraId="10A1AA9E" w14:textId="77777777" w:rsidR="00801F6F" w:rsidRPr="008973BD" w:rsidRDefault="00801F6F" w:rsidP="00801F6F">
            <w:pPr>
              <w:widowControl w:val="0"/>
              <w:autoSpaceDE w:val="0"/>
              <w:autoSpaceDN w:val="0"/>
              <w:spacing w:before="101"/>
              <w:ind w:left="171" w:right="178"/>
              <w:jc w:val="center"/>
              <w:rPr>
                <w:rFonts w:ascii="Times New Roman" w:eastAsia="Times New Roman" w:hAnsi="Times New Roman"/>
                <w:color w:val="000000" w:themeColor="text1"/>
                <w:sz w:val="22"/>
                <w:szCs w:val="22"/>
              </w:rPr>
            </w:pPr>
          </w:p>
        </w:tc>
        <w:tc>
          <w:tcPr>
            <w:tcW w:w="520" w:type="pct"/>
            <w:vAlign w:val="center"/>
          </w:tcPr>
          <w:p w14:paraId="251B1AA2" w14:textId="77777777" w:rsidR="00801F6F" w:rsidRPr="008973BD" w:rsidRDefault="00801F6F" w:rsidP="00801F6F">
            <w:pPr>
              <w:widowControl w:val="0"/>
              <w:autoSpaceDE w:val="0"/>
              <w:autoSpaceDN w:val="0"/>
              <w:spacing w:before="85"/>
              <w:ind w:left="5"/>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N</w:t>
            </w:r>
          </w:p>
        </w:tc>
        <w:tc>
          <w:tcPr>
            <w:tcW w:w="1565" w:type="pct"/>
            <w:vAlign w:val="center"/>
          </w:tcPr>
          <w:p w14:paraId="1BD98B46" w14:textId="6BC95115" w:rsidR="00801F6F" w:rsidRPr="008973BD" w:rsidRDefault="00D42F24" w:rsidP="00022EFC">
            <w:pPr>
              <w:widowControl w:val="0"/>
              <w:autoSpaceDE w:val="0"/>
              <w:autoSpaceDN w:val="0"/>
              <w:adjustRightInd w:val="0"/>
              <w:ind w:left="89"/>
              <w:contextualSpacing/>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Will</w:t>
            </w:r>
            <w:r w:rsidR="00801F6F" w:rsidRPr="008973BD">
              <w:rPr>
                <w:rFonts w:ascii="Times New Roman" w:eastAsia="Times New Roman" w:hAnsi="Times New Roman"/>
                <w:color w:val="000000" w:themeColor="text1"/>
                <w:sz w:val="22"/>
                <w:szCs w:val="22"/>
              </w:rPr>
              <w:t xml:space="preserve"> serve as graduate faculty coordinator for the </w:t>
            </w:r>
            <w:proofErr w:type="spellStart"/>
            <w:r w:rsidR="00801F6F" w:rsidRPr="008973BD">
              <w:rPr>
                <w:rFonts w:ascii="Times New Roman" w:eastAsia="Times New Roman" w:hAnsi="Times New Roman"/>
                <w:color w:val="000000" w:themeColor="text1"/>
                <w:sz w:val="22"/>
                <w:szCs w:val="22"/>
              </w:rPr>
              <w:t>Roueche</w:t>
            </w:r>
            <w:proofErr w:type="spellEnd"/>
            <w:r w:rsidR="00801F6F" w:rsidRPr="008973BD">
              <w:rPr>
                <w:rFonts w:ascii="Times New Roman" w:eastAsia="Times New Roman" w:hAnsi="Times New Roman"/>
                <w:color w:val="000000" w:themeColor="text1"/>
                <w:sz w:val="22"/>
                <w:szCs w:val="22"/>
              </w:rPr>
              <w:t xml:space="preserve"> Center; </w:t>
            </w:r>
          </w:p>
        </w:tc>
        <w:tc>
          <w:tcPr>
            <w:tcW w:w="674" w:type="pct"/>
            <w:vAlign w:val="center"/>
          </w:tcPr>
          <w:p w14:paraId="03C0CEC8" w14:textId="77777777" w:rsidR="00801F6F" w:rsidRPr="008973BD" w:rsidRDefault="00801F6F" w:rsidP="00801F6F">
            <w:pPr>
              <w:widowControl w:val="0"/>
              <w:autoSpaceDE w:val="0"/>
              <w:autoSpaceDN w:val="0"/>
              <w:spacing w:before="101"/>
              <w:ind w:left="166"/>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.9</w:t>
            </w:r>
          </w:p>
        </w:tc>
      </w:tr>
      <w:tr w:rsidR="003138E1" w:rsidRPr="008973BD" w14:paraId="047B8E8A" w14:textId="77777777" w:rsidTr="00106DBC">
        <w:trPr>
          <w:jc w:val="center"/>
        </w:trPr>
        <w:tc>
          <w:tcPr>
            <w:tcW w:w="926" w:type="pct"/>
            <w:vAlign w:val="center"/>
          </w:tcPr>
          <w:p w14:paraId="2BBA7A09" w14:textId="77777777" w:rsidR="00801F6F" w:rsidRPr="008973BD" w:rsidRDefault="00801F6F" w:rsidP="00801F6F">
            <w:pPr>
              <w:autoSpaceDE w:val="0"/>
              <w:autoSpaceDN w:val="0"/>
              <w:adjustRightInd w:val="0"/>
              <w:rPr>
                <w:rFonts w:ascii="Times New Roman" w:eastAsia="Times New Roman" w:hAnsi="Times New Roman"/>
                <w:color w:val="000000" w:themeColor="text1"/>
                <w:sz w:val="22"/>
                <w:szCs w:val="22"/>
              </w:rPr>
            </w:pPr>
            <w:r w:rsidRPr="008973BD">
              <w:rPr>
                <w:rFonts w:ascii="Times New Roman" w:eastAsiaTheme="minorHAnsi" w:hAnsi="Times New Roman"/>
                <w:b/>
                <w:color w:val="000000" w:themeColor="text1"/>
                <w:sz w:val="22"/>
                <w:szCs w:val="22"/>
              </w:rPr>
              <w:t>Jerry Johnson</w:t>
            </w:r>
          </w:p>
        </w:tc>
        <w:tc>
          <w:tcPr>
            <w:tcW w:w="774" w:type="pct"/>
            <w:vAlign w:val="center"/>
          </w:tcPr>
          <w:p w14:paraId="2BE86591" w14:textId="6682A58A" w:rsidR="00801F6F" w:rsidRPr="008973BD" w:rsidRDefault="00022EFC" w:rsidP="00801F6F">
            <w:pPr>
              <w:widowControl w:val="0"/>
              <w:autoSpaceDE w:val="0"/>
              <w:autoSpaceDN w:val="0"/>
              <w:spacing w:before="113"/>
              <w:ind w:left="111" w:right="54"/>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 xml:space="preserve">Professor </w:t>
            </w:r>
            <w:r w:rsidR="00801F6F" w:rsidRPr="008973BD">
              <w:rPr>
                <w:rFonts w:ascii="Times New Roman" w:eastAsia="Times New Roman" w:hAnsi="Times New Roman"/>
                <w:color w:val="000000" w:themeColor="text1"/>
                <w:sz w:val="22"/>
                <w:szCs w:val="22"/>
              </w:rPr>
              <w:t>Department Chair</w:t>
            </w:r>
          </w:p>
        </w:tc>
        <w:tc>
          <w:tcPr>
            <w:tcW w:w="541" w:type="pct"/>
            <w:vAlign w:val="center"/>
          </w:tcPr>
          <w:p w14:paraId="0D8D39AE" w14:textId="77777777" w:rsidR="00801F6F" w:rsidRPr="008973BD" w:rsidRDefault="00801F6F" w:rsidP="00801F6F">
            <w:pPr>
              <w:widowControl w:val="0"/>
              <w:autoSpaceDE w:val="0"/>
              <w:autoSpaceDN w:val="0"/>
              <w:spacing w:before="100" w:beforeAutospacing="1" w:after="100" w:afterAutospacing="1"/>
              <w:contextualSpacing/>
              <w:jc w:val="center"/>
              <w:rPr>
                <w:rFonts w:ascii="Times New Roman" w:eastAsia="Times New Roman" w:hAnsi="Times New Roman"/>
                <w:color w:val="000000" w:themeColor="text1"/>
                <w:sz w:val="22"/>
                <w:szCs w:val="22"/>
              </w:rPr>
            </w:pPr>
          </w:p>
          <w:p w14:paraId="7DEA7F0E" w14:textId="77777777" w:rsidR="00801F6F" w:rsidRPr="008973BD" w:rsidRDefault="00801F6F" w:rsidP="00801F6F">
            <w:pPr>
              <w:widowControl w:val="0"/>
              <w:autoSpaceDE w:val="0"/>
              <w:autoSpaceDN w:val="0"/>
              <w:spacing w:before="100" w:beforeAutospacing="1" w:after="100" w:afterAutospacing="1"/>
              <w:contextualSpacing/>
              <w:jc w:val="center"/>
              <w:rPr>
                <w:rFonts w:ascii="Times New Roman" w:eastAsia="Times New Roman" w:hAnsi="Times New Roman"/>
                <w:color w:val="000000" w:themeColor="text1"/>
                <w:sz w:val="22"/>
                <w:szCs w:val="22"/>
              </w:rPr>
            </w:pPr>
          </w:p>
          <w:p w14:paraId="28193ACB" w14:textId="77777777" w:rsidR="00801F6F" w:rsidRPr="008973BD" w:rsidRDefault="00801F6F" w:rsidP="00801F6F">
            <w:pPr>
              <w:widowControl w:val="0"/>
              <w:autoSpaceDE w:val="0"/>
              <w:autoSpaceDN w:val="0"/>
              <w:spacing w:before="100" w:beforeAutospacing="1" w:after="100" w:afterAutospacing="1"/>
              <w:contextualSpacing/>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Ed.D.</w:t>
            </w:r>
          </w:p>
          <w:p w14:paraId="6AF13737" w14:textId="77777777" w:rsidR="00801F6F" w:rsidRPr="008973BD" w:rsidRDefault="00801F6F" w:rsidP="00801F6F">
            <w:pPr>
              <w:widowControl w:val="0"/>
              <w:autoSpaceDE w:val="0"/>
              <w:autoSpaceDN w:val="0"/>
              <w:spacing w:before="98"/>
              <w:ind w:left="171" w:right="178"/>
              <w:jc w:val="center"/>
              <w:rPr>
                <w:rFonts w:ascii="Times New Roman" w:eastAsia="Times New Roman" w:hAnsi="Times New Roman"/>
                <w:color w:val="000000" w:themeColor="text1"/>
                <w:sz w:val="22"/>
                <w:szCs w:val="22"/>
              </w:rPr>
            </w:pPr>
          </w:p>
        </w:tc>
        <w:tc>
          <w:tcPr>
            <w:tcW w:w="520" w:type="pct"/>
            <w:vAlign w:val="center"/>
          </w:tcPr>
          <w:p w14:paraId="42E01F08" w14:textId="77777777" w:rsidR="00801F6F" w:rsidRPr="008973BD" w:rsidRDefault="00801F6F" w:rsidP="00801F6F">
            <w:pPr>
              <w:widowControl w:val="0"/>
              <w:autoSpaceDE w:val="0"/>
              <w:autoSpaceDN w:val="0"/>
              <w:spacing w:before="93"/>
              <w:ind w:left="22"/>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Y</w:t>
            </w:r>
          </w:p>
        </w:tc>
        <w:tc>
          <w:tcPr>
            <w:tcW w:w="1565" w:type="pct"/>
            <w:vAlign w:val="center"/>
          </w:tcPr>
          <w:p w14:paraId="2B135F08" w14:textId="3011468B" w:rsidR="00801F6F" w:rsidRPr="008973BD" w:rsidRDefault="00801F6F" w:rsidP="00022EFC">
            <w:pPr>
              <w:widowControl w:val="0"/>
              <w:autoSpaceDE w:val="0"/>
              <w:autoSpaceDN w:val="0"/>
              <w:spacing w:before="105"/>
              <w:ind w:left="124" w:right="122"/>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Department Head</w:t>
            </w:r>
            <w:r w:rsidR="00022EFC">
              <w:rPr>
                <w:rFonts w:ascii="Times New Roman" w:eastAsia="Times New Roman" w:hAnsi="Times New Roman"/>
                <w:color w:val="000000" w:themeColor="text1"/>
                <w:sz w:val="22"/>
                <w:szCs w:val="22"/>
              </w:rPr>
              <w:t xml:space="preserve">, </w:t>
            </w:r>
            <w:r w:rsidR="00DE74C4">
              <w:rPr>
                <w:rFonts w:ascii="Times New Roman" w:eastAsia="Times New Roman" w:hAnsi="Times New Roman"/>
                <w:color w:val="000000" w:themeColor="text1"/>
                <w:sz w:val="22"/>
                <w:szCs w:val="22"/>
              </w:rPr>
              <w:t>15%</w:t>
            </w:r>
            <w:r w:rsidR="00022EFC">
              <w:rPr>
                <w:rFonts w:ascii="Times New Roman" w:eastAsia="Times New Roman" w:hAnsi="Times New Roman"/>
                <w:color w:val="000000" w:themeColor="text1"/>
                <w:sz w:val="22"/>
                <w:szCs w:val="22"/>
              </w:rPr>
              <w:t xml:space="preserve"> of his time will be spent on program</w:t>
            </w:r>
          </w:p>
        </w:tc>
        <w:tc>
          <w:tcPr>
            <w:tcW w:w="674" w:type="pct"/>
            <w:vAlign w:val="center"/>
          </w:tcPr>
          <w:p w14:paraId="213189AE" w14:textId="6ADD8B1D" w:rsidR="00801F6F" w:rsidRPr="008973BD" w:rsidRDefault="00022EFC" w:rsidP="00801F6F">
            <w:pPr>
              <w:widowControl w:val="0"/>
              <w:autoSpaceDE w:val="0"/>
              <w:autoSpaceDN w:val="0"/>
              <w:spacing w:before="110"/>
              <w:ind w:left="166"/>
              <w:jc w:val="center"/>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w:t>
            </w:r>
            <w:r w:rsidR="00DE74C4">
              <w:rPr>
                <w:rFonts w:ascii="Times New Roman" w:eastAsia="Times New Roman" w:hAnsi="Times New Roman"/>
                <w:color w:val="000000" w:themeColor="text1"/>
                <w:sz w:val="22"/>
                <w:szCs w:val="22"/>
              </w:rPr>
              <w:t>15</w:t>
            </w:r>
          </w:p>
        </w:tc>
      </w:tr>
      <w:tr w:rsidR="007465AF" w:rsidRPr="008973BD" w14:paraId="6853C3A5" w14:textId="77777777" w:rsidTr="007465AF">
        <w:trPr>
          <w:trHeight w:hRule="exact" w:val="415"/>
          <w:jc w:val="center"/>
        </w:trPr>
        <w:tc>
          <w:tcPr>
            <w:tcW w:w="5000" w:type="pct"/>
            <w:gridSpan w:val="6"/>
            <w:shd w:val="clear" w:color="auto" w:fill="D9D9D9" w:themeFill="background1" w:themeFillShade="D9"/>
            <w:vAlign w:val="center"/>
          </w:tcPr>
          <w:p w14:paraId="288DF098" w14:textId="74FBCF7A" w:rsidR="007465AF" w:rsidRPr="008973BD" w:rsidRDefault="007465AF" w:rsidP="007465AF">
            <w:pPr>
              <w:widowControl w:val="0"/>
              <w:autoSpaceDE w:val="0"/>
              <w:autoSpaceDN w:val="0"/>
              <w:ind w:left="93" w:right="86"/>
              <w:rPr>
                <w:rFonts w:ascii="Times New Roman" w:eastAsia="Times New Roman" w:hAnsi="Times New Roman"/>
                <w:b/>
                <w:color w:val="000000" w:themeColor="text1"/>
                <w:sz w:val="22"/>
                <w:szCs w:val="22"/>
              </w:rPr>
            </w:pPr>
            <w:r w:rsidRPr="008973BD">
              <w:rPr>
                <w:rFonts w:ascii="Times New Roman" w:eastAsia="Times New Roman" w:hAnsi="Times New Roman"/>
                <w:b/>
                <w:color w:val="000000" w:themeColor="text1"/>
                <w:sz w:val="22"/>
                <w:szCs w:val="22"/>
              </w:rPr>
              <w:lastRenderedPageBreak/>
              <w:t>RELATED  FACULTY</w:t>
            </w:r>
          </w:p>
        </w:tc>
      </w:tr>
      <w:tr w:rsidR="003138E1" w:rsidRPr="008973BD" w14:paraId="44363C1B" w14:textId="77777777" w:rsidTr="00106DBC">
        <w:trPr>
          <w:jc w:val="center"/>
        </w:trPr>
        <w:tc>
          <w:tcPr>
            <w:tcW w:w="926" w:type="pct"/>
            <w:vAlign w:val="center"/>
          </w:tcPr>
          <w:p w14:paraId="70857545" w14:textId="18A6895E" w:rsidR="00801F6F" w:rsidRPr="008973BD" w:rsidRDefault="00801F6F" w:rsidP="00801F6F">
            <w:pPr>
              <w:autoSpaceDE w:val="0"/>
              <w:autoSpaceDN w:val="0"/>
              <w:adjustRightInd w:val="0"/>
              <w:rPr>
                <w:rFonts w:ascii="Times New Roman" w:eastAsia="Times New Roman" w:hAnsi="Times New Roman"/>
                <w:color w:val="000000" w:themeColor="text1"/>
                <w:sz w:val="22"/>
                <w:szCs w:val="22"/>
              </w:rPr>
            </w:pPr>
            <w:r w:rsidRPr="008973BD">
              <w:rPr>
                <w:rFonts w:ascii="Times New Roman" w:eastAsiaTheme="minorHAnsi" w:hAnsi="Times New Roman"/>
                <w:b/>
                <w:color w:val="000000" w:themeColor="text1"/>
                <w:sz w:val="22"/>
                <w:szCs w:val="22"/>
              </w:rPr>
              <w:t>Field-based instructors and supervisors</w:t>
            </w:r>
            <w:r w:rsidR="00022EFC">
              <w:rPr>
                <w:rFonts w:ascii="Times New Roman" w:eastAsiaTheme="minorHAnsi" w:hAnsi="Times New Roman"/>
                <w:b/>
                <w:color w:val="000000" w:themeColor="text1"/>
                <w:sz w:val="22"/>
                <w:szCs w:val="22"/>
              </w:rPr>
              <w:t xml:space="preserve"> (6 per cohort)</w:t>
            </w:r>
          </w:p>
        </w:tc>
        <w:tc>
          <w:tcPr>
            <w:tcW w:w="774" w:type="pct"/>
            <w:vAlign w:val="center"/>
          </w:tcPr>
          <w:p w14:paraId="4AF0BA39" w14:textId="77777777" w:rsidR="00801F6F" w:rsidRPr="008973BD" w:rsidRDefault="00801F6F" w:rsidP="00801F6F">
            <w:pPr>
              <w:widowControl w:val="0"/>
              <w:autoSpaceDE w:val="0"/>
              <w:autoSpaceDN w:val="0"/>
              <w:spacing w:before="113"/>
              <w:ind w:left="111" w:right="54"/>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Cadre of Professors of Practice and other professional titles</w:t>
            </w:r>
          </w:p>
        </w:tc>
        <w:tc>
          <w:tcPr>
            <w:tcW w:w="541" w:type="pct"/>
            <w:vAlign w:val="center"/>
          </w:tcPr>
          <w:p w14:paraId="1024F4C0" w14:textId="77777777" w:rsidR="00801F6F" w:rsidRPr="008973BD" w:rsidRDefault="00801F6F" w:rsidP="00801F6F">
            <w:pPr>
              <w:widowControl w:val="0"/>
              <w:autoSpaceDE w:val="0"/>
              <w:autoSpaceDN w:val="0"/>
              <w:spacing w:before="100" w:beforeAutospacing="1" w:after="100" w:afterAutospacing="1"/>
              <w:contextualSpacing/>
              <w:jc w:val="center"/>
              <w:rPr>
                <w:rFonts w:ascii="Times New Roman" w:eastAsia="Times New Roman" w:hAnsi="Times New Roman"/>
                <w:color w:val="000000" w:themeColor="text1"/>
                <w:sz w:val="22"/>
                <w:szCs w:val="22"/>
              </w:rPr>
            </w:pPr>
          </w:p>
          <w:p w14:paraId="74CE2DA2" w14:textId="77777777" w:rsidR="00801F6F" w:rsidRPr="008973BD" w:rsidRDefault="00801F6F" w:rsidP="00801F6F">
            <w:pPr>
              <w:widowControl w:val="0"/>
              <w:autoSpaceDE w:val="0"/>
              <w:autoSpaceDN w:val="0"/>
              <w:spacing w:before="100" w:beforeAutospacing="1" w:after="100" w:afterAutospacing="1"/>
              <w:contextualSpacing/>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Variously Ed.D</w:t>
            </w:r>
          </w:p>
          <w:p w14:paraId="24B98F6C" w14:textId="77777777" w:rsidR="00801F6F" w:rsidRPr="008973BD" w:rsidRDefault="00801F6F" w:rsidP="00801F6F">
            <w:pPr>
              <w:widowControl w:val="0"/>
              <w:autoSpaceDE w:val="0"/>
              <w:autoSpaceDN w:val="0"/>
              <w:spacing w:before="100" w:beforeAutospacing="1" w:after="100" w:afterAutospacing="1"/>
              <w:contextualSpacing/>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Ph.D.</w:t>
            </w:r>
          </w:p>
          <w:p w14:paraId="7DBFE78A" w14:textId="77777777" w:rsidR="00801F6F" w:rsidRPr="008973BD" w:rsidRDefault="00801F6F" w:rsidP="00801F6F">
            <w:pPr>
              <w:widowControl w:val="0"/>
              <w:autoSpaceDE w:val="0"/>
              <w:autoSpaceDN w:val="0"/>
              <w:spacing w:before="98"/>
              <w:ind w:left="171" w:right="178"/>
              <w:jc w:val="center"/>
              <w:rPr>
                <w:rFonts w:ascii="Times New Roman" w:eastAsia="Times New Roman" w:hAnsi="Times New Roman"/>
                <w:color w:val="000000" w:themeColor="text1"/>
                <w:sz w:val="22"/>
                <w:szCs w:val="22"/>
              </w:rPr>
            </w:pPr>
          </w:p>
        </w:tc>
        <w:tc>
          <w:tcPr>
            <w:tcW w:w="520" w:type="pct"/>
            <w:vAlign w:val="center"/>
          </w:tcPr>
          <w:p w14:paraId="46229A02" w14:textId="77777777" w:rsidR="00801F6F" w:rsidRPr="008973BD" w:rsidRDefault="00801F6F" w:rsidP="00801F6F">
            <w:pPr>
              <w:widowControl w:val="0"/>
              <w:autoSpaceDE w:val="0"/>
              <w:autoSpaceDN w:val="0"/>
              <w:spacing w:before="93"/>
              <w:ind w:left="22"/>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N</w:t>
            </w:r>
          </w:p>
        </w:tc>
        <w:tc>
          <w:tcPr>
            <w:tcW w:w="1565" w:type="pct"/>
            <w:vAlign w:val="center"/>
          </w:tcPr>
          <w:p w14:paraId="387B28C0" w14:textId="605D686C" w:rsidR="00801F6F" w:rsidRPr="008973BD" w:rsidRDefault="00801F6F" w:rsidP="00801F6F">
            <w:pPr>
              <w:widowControl w:val="0"/>
              <w:autoSpaceDE w:val="0"/>
              <w:autoSpaceDN w:val="0"/>
              <w:spacing w:before="105"/>
              <w:ind w:left="124" w:right="122"/>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The Ed.D. program utilizes nationally qualified field-based adjuncts who are successful senior leaders and CEOs in the community college world, all with terminal degrees.  These leaders will teach some courses, supervise i</w:t>
            </w:r>
            <w:r w:rsidR="00022EFC">
              <w:rPr>
                <w:rFonts w:ascii="Times New Roman" w:eastAsia="Times New Roman" w:hAnsi="Times New Roman"/>
                <w:color w:val="000000" w:themeColor="text1"/>
                <w:sz w:val="22"/>
                <w:szCs w:val="22"/>
              </w:rPr>
              <w:t xml:space="preserve">nternships, </w:t>
            </w:r>
            <w:r w:rsidRPr="008973BD">
              <w:rPr>
                <w:rFonts w:ascii="Times New Roman" w:eastAsia="Times New Roman" w:hAnsi="Times New Roman"/>
                <w:color w:val="000000" w:themeColor="text1"/>
                <w:sz w:val="22"/>
                <w:szCs w:val="22"/>
              </w:rPr>
              <w:t>serve as liaisons to partnership community college sites, and may serve as doctoral committee members.</w:t>
            </w:r>
          </w:p>
        </w:tc>
        <w:tc>
          <w:tcPr>
            <w:tcW w:w="674" w:type="pct"/>
            <w:vAlign w:val="center"/>
          </w:tcPr>
          <w:p w14:paraId="67D72869" w14:textId="54F13335" w:rsidR="00801F6F" w:rsidRPr="008973BD" w:rsidRDefault="00022EFC" w:rsidP="00801F6F">
            <w:pPr>
              <w:widowControl w:val="0"/>
              <w:autoSpaceDE w:val="0"/>
              <w:autoSpaceDN w:val="0"/>
              <w:spacing w:before="110"/>
              <w:ind w:left="166"/>
              <w:jc w:val="center"/>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.2</w:t>
            </w:r>
          </w:p>
        </w:tc>
      </w:tr>
    </w:tbl>
    <w:p w14:paraId="36339364" w14:textId="77777777" w:rsidR="00801F6F" w:rsidRPr="008973BD" w:rsidRDefault="00801F6F" w:rsidP="00801F6F">
      <w:pPr>
        <w:widowControl w:val="0"/>
        <w:tabs>
          <w:tab w:val="left" w:pos="385"/>
        </w:tabs>
        <w:autoSpaceDE w:val="0"/>
        <w:autoSpaceDN w:val="0"/>
        <w:jc w:val="both"/>
        <w:rPr>
          <w:rFonts w:ascii="Times New Roman" w:eastAsia="Times New Roman" w:hAnsi="Times New Roman"/>
          <w:b/>
          <w:color w:val="000000" w:themeColor="text1"/>
          <w:sz w:val="22"/>
          <w:szCs w:val="22"/>
        </w:rPr>
      </w:pPr>
      <w:r w:rsidRPr="008973BD">
        <w:rPr>
          <w:rFonts w:ascii="Times New Roman" w:eastAsia="Times New Roman" w:hAnsi="Times New Roman"/>
          <w:b/>
          <w:noProof/>
          <w:color w:val="000000" w:themeColor="text1"/>
          <w:sz w:val="22"/>
          <w:szCs w:val="22"/>
        </w:rPr>
        <mc:AlternateContent>
          <mc:Choice Requires="wps">
            <w:drawing>
              <wp:anchor distT="0" distB="0" distL="114300" distR="114300" simplePos="0" relativeHeight="251659264" behindDoc="0" locked="0" layoutInCell="1" allowOverlap="1" wp14:anchorId="66651E27" wp14:editId="5042996E">
                <wp:simplePos x="0" y="0"/>
                <wp:positionH relativeFrom="column">
                  <wp:posOffset>-312420</wp:posOffset>
                </wp:positionH>
                <wp:positionV relativeFrom="paragraph">
                  <wp:posOffset>-2461577</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5B0434D2" id="_x0000_t32" coordsize="21600,21600" o:spt="32" o:oned="t" path="m,l21600,21600e" filled="f">
                <v:path arrowok="t" fillok="f" o:connecttype="none"/>
                <o:lock v:ext="edit" shapetype="t"/>
              </v:shapetype>
              <v:shape id="Straight Arrow Connector 3" o:spid="_x0000_s1026" type="#_x0000_t32" style="position:absolute;margin-left:-24.6pt;margin-top:-193.8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" strokecolor="#4472c4" strokeweight=".5pt">
                <v:stroke endarrow="block" joinstyle="miter"/>
              </v:shape>
            </w:pict>
          </mc:Fallback>
        </mc:AlternateContent>
      </w:r>
    </w:p>
    <w:p w14:paraId="73AA379F" w14:textId="77777777" w:rsidR="00801F6F" w:rsidRPr="008973BD" w:rsidRDefault="00801F6F" w:rsidP="00801F6F">
      <w:pPr>
        <w:widowControl w:val="0"/>
        <w:tabs>
          <w:tab w:val="left" w:pos="385"/>
          <w:tab w:val="left" w:pos="8730"/>
        </w:tabs>
        <w:autoSpaceDE w:val="0"/>
        <w:autoSpaceDN w:val="0"/>
        <w:rPr>
          <w:rFonts w:ascii="Times New Roman" w:eastAsia="Times New Roman" w:hAnsi="Times New Roman"/>
          <w:b/>
          <w:color w:val="000000" w:themeColor="text1"/>
          <w:sz w:val="22"/>
          <w:szCs w:val="22"/>
        </w:rPr>
      </w:pPr>
      <w:r w:rsidRPr="008973BD">
        <w:rPr>
          <w:rFonts w:ascii="Times New Roman" w:eastAsia="Times New Roman" w:hAnsi="Times New Roman"/>
          <w:color w:val="000000" w:themeColor="text1"/>
          <w:sz w:val="22"/>
          <w:szCs w:val="22"/>
        </w:rPr>
        <w:t xml:space="preserve">Number of graduate assistants assigned to this program  </w:t>
      </w:r>
      <w:r w:rsidRPr="008973BD">
        <w:rPr>
          <w:rFonts w:ascii="Times New Roman" w:eastAsia="Times New Roman" w:hAnsi="Times New Roman"/>
          <w:b/>
          <w:color w:val="000000" w:themeColor="text1"/>
          <w:sz w:val="22"/>
          <w:szCs w:val="22"/>
        </w:rPr>
        <w:t xml:space="preserve"> ………………………….………….  </w:t>
      </w:r>
      <w:r w:rsidRPr="008973BD">
        <w:rPr>
          <w:rFonts w:ascii="Times New Roman" w:eastAsia="Times New Roman" w:hAnsi="Times New Roman"/>
          <w:b/>
          <w:color w:val="000000" w:themeColor="text1"/>
          <w:sz w:val="22"/>
          <w:szCs w:val="22"/>
          <w:u w:val="single"/>
        </w:rPr>
        <w:t>0</w:t>
      </w:r>
    </w:p>
    <w:p w14:paraId="6424B5DC" w14:textId="77777777" w:rsidR="00801F6F" w:rsidRPr="008973BD" w:rsidRDefault="00801F6F" w:rsidP="00801F6F">
      <w:pPr>
        <w:rPr>
          <w:rFonts w:ascii="Times New Roman" w:eastAsia="Times New Roman" w:hAnsi="Times New Roman"/>
          <w:b/>
          <w:color w:val="000000" w:themeColor="text1"/>
          <w:sz w:val="22"/>
          <w:szCs w:val="22"/>
        </w:rPr>
      </w:pPr>
      <w:bookmarkStart w:id="4" w:name="_Hlk536462492"/>
    </w:p>
    <w:p w14:paraId="12ABD670" w14:textId="21CC0B07" w:rsidR="00801F6F" w:rsidRPr="008973BD" w:rsidRDefault="00801F6F" w:rsidP="00801F6F">
      <w:pPr>
        <w:rPr>
          <w:rFonts w:ascii="Times New Roman" w:eastAsia="Times New Roman" w:hAnsi="Times New Roman"/>
          <w:b/>
          <w:color w:val="000000" w:themeColor="text1"/>
          <w:sz w:val="22"/>
          <w:szCs w:val="22"/>
        </w:rPr>
      </w:pPr>
      <w:r w:rsidRPr="008973BD">
        <w:rPr>
          <w:rFonts w:ascii="Times New Roman" w:eastAsia="Times New Roman" w:hAnsi="Times New Roman"/>
          <w:b/>
          <w:color w:val="000000" w:themeColor="text1"/>
          <w:sz w:val="22"/>
          <w:szCs w:val="22"/>
        </w:rPr>
        <w:t xml:space="preserve">IX.  Expenditure and Funding Sources </w:t>
      </w:r>
      <w:r w:rsidRPr="008973BD">
        <w:rPr>
          <w:rFonts w:ascii="Times New Roman" w:eastAsia="Times New Roman" w:hAnsi="Times New Roman"/>
          <w:i/>
          <w:color w:val="000000" w:themeColor="text1"/>
          <w:sz w:val="22"/>
          <w:szCs w:val="22"/>
        </w:rPr>
        <w:t>(List amounts in dollars. Provide explanations as necessary.)</w:t>
      </w:r>
      <w:r w:rsidRPr="008973BD">
        <w:rPr>
          <w:rFonts w:ascii="Times New Roman" w:eastAsiaTheme="minorHAnsi" w:hAnsi="Times New Roman"/>
          <w:color w:val="000000" w:themeColor="text1"/>
          <w:sz w:val="22"/>
          <w:szCs w:val="22"/>
        </w:rPr>
        <w:t xml:space="preserve"> </w:t>
      </w:r>
    </w:p>
    <w:p w14:paraId="654E4AA5" w14:textId="77777777" w:rsidR="00801F6F" w:rsidRPr="008973BD" w:rsidRDefault="00801F6F" w:rsidP="00801F6F">
      <w:pPr>
        <w:widowControl w:val="0"/>
        <w:tabs>
          <w:tab w:val="left" w:pos="385"/>
        </w:tabs>
        <w:autoSpaceDE w:val="0"/>
        <w:autoSpaceDN w:val="0"/>
        <w:jc w:val="both"/>
        <w:rPr>
          <w:rFonts w:ascii="Times New Roman" w:eastAsia="Times New Roman" w:hAnsi="Times New Roman"/>
          <w:color w:val="000000" w:themeColor="text1"/>
          <w:sz w:val="22"/>
          <w:szCs w:val="22"/>
        </w:rPr>
      </w:pPr>
    </w:p>
    <w:tbl>
      <w:tblPr>
        <w:tblW w:w="9820" w:type="dxa"/>
        <w:jc w:val="center"/>
        <w:tblLook w:val="04A0" w:firstRow="1" w:lastRow="0" w:firstColumn="1" w:lastColumn="0" w:noHBand="0" w:noVBand="1"/>
      </w:tblPr>
      <w:tblGrid>
        <w:gridCol w:w="4320"/>
        <w:gridCol w:w="990"/>
        <w:gridCol w:w="1390"/>
        <w:gridCol w:w="1560"/>
        <w:gridCol w:w="1560"/>
      </w:tblGrid>
      <w:tr w:rsidR="00801F6F" w:rsidRPr="008973BD" w14:paraId="03EC254F"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0792927B" w14:textId="77777777" w:rsidR="00801F6F" w:rsidRPr="008973BD" w:rsidRDefault="00801F6F" w:rsidP="00801F6F">
            <w:pPr>
              <w:widowControl w:val="0"/>
              <w:autoSpaceDE w:val="0"/>
              <w:autoSpaceDN w:val="0"/>
              <w:rPr>
                <w:rFonts w:ascii="Times New Roman" w:eastAsia="Times New Roman" w:hAnsi="Times New Roman"/>
                <w:b/>
                <w:bCs/>
                <w:color w:val="000000" w:themeColor="text1"/>
                <w:sz w:val="22"/>
                <w:szCs w:val="22"/>
              </w:rPr>
            </w:pPr>
            <w:bookmarkStart w:id="5" w:name="RANGE!A1:E45"/>
            <w:r w:rsidRPr="008973BD">
              <w:rPr>
                <w:rFonts w:ascii="Times New Roman" w:eastAsia="Times New Roman" w:hAnsi="Times New Roman"/>
                <w:b/>
                <w:bCs/>
                <w:color w:val="000000" w:themeColor="text1"/>
                <w:sz w:val="22"/>
                <w:szCs w:val="22"/>
              </w:rPr>
              <w:t>A. EXPENDITURES</w:t>
            </w:r>
            <w:bookmarkEnd w:id="5"/>
          </w:p>
        </w:tc>
        <w:tc>
          <w:tcPr>
            <w:tcW w:w="1390" w:type="dxa"/>
            <w:tcBorders>
              <w:top w:val="single" w:sz="8" w:space="0" w:color="000000"/>
              <w:left w:val="nil"/>
              <w:bottom w:val="single" w:sz="8" w:space="0" w:color="000000"/>
              <w:right w:val="single" w:sz="8" w:space="0" w:color="000000"/>
            </w:tcBorders>
            <w:shd w:val="clear" w:color="auto" w:fill="auto"/>
            <w:hideMark/>
          </w:tcPr>
          <w:p w14:paraId="1D0A39CC"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First FY</w:t>
            </w:r>
          </w:p>
        </w:tc>
        <w:tc>
          <w:tcPr>
            <w:tcW w:w="1560" w:type="dxa"/>
            <w:tcBorders>
              <w:top w:val="single" w:sz="8" w:space="0" w:color="000000"/>
              <w:left w:val="nil"/>
              <w:bottom w:val="single" w:sz="8" w:space="0" w:color="000000"/>
              <w:right w:val="single" w:sz="8" w:space="0" w:color="000000"/>
            </w:tcBorders>
            <w:shd w:val="clear" w:color="auto" w:fill="auto"/>
            <w:hideMark/>
          </w:tcPr>
          <w:p w14:paraId="2C581B08"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Second FY</w:t>
            </w:r>
          </w:p>
        </w:tc>
        <w:tc>
          <w:tcPr>
            <w:tcW w:w="1560" w:type="dxa"/>
            <w:tcBorders>
              <w:top w:val="single" w:sz="8" w:space="0" w:color="000000"/>
              <w:left w:val="nil"/>
              <w:bottom w:val="single" w:sz="8" w:space="0" w:color="000000"/>
              <w:right w:val="single" w:sz="8" w:space="0" w:color="000000"/>
            </w:tcBorders>
            <w:shd w:val="clear" w:color="auto" w:fill="auto"/>
            <w:hideMark/>
          </w:tcPr>
          <w:p w14:paraId="4B11C62A"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Third FY</w:t>
            </w:r>
          </w:p>
        </w:tc>
      </w:tr>
      <w:tr w:rsidR="00801F6F" w:rsidRPr="008973BD" w14:paraId="63C0445C" w14:textId="77777777" w:rsidTr="00386F09">
        <w:trPr>
          <w:trHeight w:hRule="exact" w:val="52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155FF855" w14:textId="77777777" w:rsidR="00801F6F" w:rsidRPr="008973BD" w:rsidRDefault="00801F6F" w:rsidP="00801F6F">
            <w:pPr>
              <w:widowControl w:val="0"/>
              <w:autoSpaceDE w:val="0"/>
              <w:autoSpaceDN w:val="0"/>
              <w:rPr>
                <w:rFonts w:ascii="Times New Roman" w:eastAsia="Times New Roman" w:hAnsi="Times New Roman"/>
                <w:b/>
                <w:bCs/>
                <w:color w:val="000000" w:themeColor="text1"/>
                <w:sz w:val="22"/>
                <w:szCs w:val="22"/>
              </w:rPr>
            </w:pPr>
            <w:r w:rsidRPr="008973BD">
              <w:rPr>
                <w:rFonts w:ascii="Times New Roman" w:eastAsia="Times New Roman" w:hAnsi="Times New Roman"/>
                <w:b/>
                <w:bCs/>
                <w:color w:val="000000" w:themeColor="text1"/>
                <w:sz w:val="22"/>
                <w:szCs w:val="22"/>
              </w:rPr>
              <w:t>Personnel – Reassigned or Existing Positions</w:t>
            </w:r>
          </w:p>
        </w:tc>
        <w:tc>
          <w:tcPr>
            <w:tcW w:w="4510" w:type="dxa"/>
            <w:gridSpan w:val="3"/>
            <w:tcBorders>
              <w:top w:val="single" w:sz="8" w:space="0" w:color="000000"/>
              <w:left w:val="nil"/>
              <w:bottom w:val="nil"/>
              <w:right w:val="nil"/>
            </w:tcBorders>
            <w:shd w:val="clear" w:color="000000" w:fill="000000"/>
            <w:hideMark/>
          </w:tcPr>
          <w:p w14:paraId="1DC683F0"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r>
      <w:tr w:rsidR="00022EFC" w:rsidRPr="008973BD" w14:paraId="607F0005" w14:textId="77777777" w:rsidTr="00022EFC">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620B63C6" w14:textId="77777777" w:rsidR="00022EFC" w:rsidRPr="008973BD" w:rsidRDefault="00022EFC" w:rsidP="00022EFC">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Faculty</w:t>
            </w:r>
          </w:p>
        </w:tc>
        <w:tc>
          <w:tcPr>
            <w:tcW w:w="1390" w:type="dxa"/>
            <w:tcBorders>
              <w:top w:val="nil"/>
              <w:left w:val="nil"/>
              <w:bottom w:val="single" w:sz="8" w:space="0" w:color="000000"/>
              <w:right w:val="single" w:sz="8" w:space="0" w:color="000000"/>
            </w:tcBorders>
            <w:shd w:val="clear" w:color="auto" w:fill="auto"/>
          </w:tcPr>
          <w:p w14:paraId="69FF8169" w14:textId="1E06E538" w:rsidR="00022EFC" w:rsidRPr="008973BD" w:rsidRDefault="00022EFC" w:rsidP="00022EFC">
            <w:pPr>
              <w:widowControl w:val="0"/>
              <w:autoSpaceDE w:val="0"/>
              <w:autoSpaceDN w:val="0"/>
              <w:jc w:val="right"/>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w:t>
            </w:r>
          </w:p>
        </w:tc>
        <w:tc>
          <w:tcPr>
            <w:tcW w:w="1560" w:type="dxa"/>
            <w:tcBorders>
              <w:top w:val="nil"/>
              <w:left w:val="nil"/>
              <w:bottom w:val="single" w:sz="8" w:space="0" w:color="000000"/>
              <w:right w:val="single" w:sz="8" w:space="0" w:color="000000"/>
            </w:tcBorders>
            <w:shd w:val="clear" w:color="auto" w:fill="auto"/>
          </w:tcPr>
          <w:p w14:paraId="0A149B39" w14:textId="7CEEA5D0" w:rsidR="00022EFC" w:rsidRPr="008973BD" w:rsidRDefault="00022EFC" w:rsidP="00022EFC">
            <w:pPr>
              <w:widowControl w:val="0"/>
              <w:autoSpaceDE w:val="0"/>
              <w:autoSpaceDN w:val="0"/>
              <w:jc w:val="right"/>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w:t>
            </w:r>
          </w:p>
        </w:tc>
        <w:tc>
          <w:tcPr>
            <w:tcW w:w="1560" w:type="dxa"/>
            <w:tcBorders>
              <w:top w:val="nil"/>
              <w:left w:val="nil"/>
              <w:bottom w:val="single" w:sz="8" w:space="0" w:color="000000"/>
              <w:right w:val="single" w:sz="8" w:space="0" w:color="000000"/>
            </w:tcBorders>
            <w:shd w:val="clear" w:color="auto" w:fill="auto"/>
          </w:tcPr>
          <w:p w14:paraId="539399C5" w14:textId="79B68E5A" w:rsidR="00022EFC" w:rsidRPr="008973BD" w:rsidRDefault="00022EFC" w:rsidP="00022EFC">
            <w:pPr>
              <w:widowControl w:val="0"/>
              <w:autoSpaceDE w:val="0"/>
              <w:autoSpaceDN w:val="0"/>
              <w:jc w:val="right"/>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w:t>
            </w:r>
          </w:p>
        </w:tc>
      </w:tr>
      <w:tr w:rsidR="00975784" w:rsidRPr="008973BD" w14:paraId="4E6D9415"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03309769" w14:textId="77777777" w:rsidR="00975784" w:rsidRPr="008973BD" w:rsidRDefault="00975784" w:rsidP="00975784">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Administrators </w:t>
            </w:r>
            <w:r w:rsidRPr="008973BD">
              <w:rPr>
                <w:rFonts w:ascii="Times New Roman" w:eastAsia="Times New Roman" w:hAnsi="Times New Roman"/>
                <w:i/>
                <w:iCs/>
                <w:color w:val="000000" w:themeColor="text1"/>
                <w:sz w:val="22"/>
                <w:szCs w:val="22"/>
              </w:rPr>
              <w:t>(other than instruction time)</w:t>
            </w:r>
          </w:p>
        </w:tc>
        <w:tc>
          <w:tcPr>
            <w:tcW w:w="1390" w:type="dxa"/>
            <w:tcBorders>
              <w:top w:val="nil"/>
              <w:left w:val="nil"/>
              <w:bottom w:val="single" w:sz="8" w:space="0" w:color="000000"/>
              <w:right w:val="single" w:sz="8" w:space="0" w:color="000000"/>
            </w:tcBorders>
            <w:shd w:val="clear" w:color="auto" w:fill="auto"/>
            <w:hideMark/>
          </w:tcPr>
          <w:p w14:paraId="7A2D5794" w14:textId="717B4E7C" w:rsidR="00975784" w:rsidRPr="008973BD" w:rsidRDefault="00975784" w:rsidP="00975784">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w:t>
            </w:r>
            <w:r>
              <w:rPr>
                <w:rFonts w:ascii="Times New Roman" w:eastAsia="Times New Roman" w:hAnsi="Times New Roman"/>
                <w:color w:val="000000" w:themeColor="text1"/>
                <w:sz w:val="22"/>
                <w:szCs w:val="22"/>
              </w:rPr>
              <w:t>91</w:t>
            </w:r>
            <w:r w:rsidRPr="008973BD">
              <w:rPr>
                <w:rFonts w:ascii="Times New Roman" w:eastAsia="Times New Roman" w:hAnsi="Times New Roman"/>
                <w:color w:val="000000" w:themeColor="text1"/>
                <w:sz w:val="22"/>
                <w:szCs w:val="22"/>
              </w:rPr>
              <w:t>,</w:t>
            </w:r>
            <w:r>
              <w:rPr>
                <w:rFonts w:ascii="Times New Roman" w:eastAsia="Times New Roman" w:hAnsi="Times New Roman"/>
                <w:color w:val="000000" w:themeColor="text1"/>
                <w:sz w:val="22"/>
                <w:szCs w:val="22"/>
              </w:rPr>
              <w:t>980</w:t>
            </w:r>
            <w:r w:rsidRPr="008973BD">
              <w:rPr>
                <w:rFonts w:ascii="Times New Roman" w:eastAsia="Times New Roman" w:hAnsi="Times New Roman"/>
                <w:color w:val="000000" w:themeColor="text1"/>
                <w:sz w:val="22"/>
                <w:szCs w:val="22"/>
              </w:rPr>
              <w:t>.</w:t>
            </w:r>
            <w:r>
              <w:rPr>
                <w:rFonts w:ascii="Times New Roman" w:eastAsia="Times New Roman" w:hAnsi="Times New Roman"/>
                <w:color w:val="000000" w:themeColor="text1"/>
                <w:sz w:val="22"/>
                <w:szCs w:val="22"/>
              </w:rPr>
              <w:t>27</w:t>
            </w:r>
            <w:r w:rsidRPr="008973BD">
              <w:rPr>
                <w:rFonts w:ascii="Times New Roman" w:eastAsia="Times New Roman" w:hAnsi="Times New Roman"/>
                <w:color w:val="000000" w:themeColor="text1"/>
                <w:sz w:val="22"/>
                <w:szCs w:val="22"/>
              </w:rPr>
              <w:t xml:space="preserve"> </w:t>
            </w:r>
          </w:p>
        </w:tc>
        <w:tc>
          <w:tcPr>
            <w:tcW w:w="1560" w:type="dxa"/>
            <w:tcBorders>
              <w:top w:val="nil"/>
              <w:left w:val="nil"/>
              <w:bottom w:val="single" w:sz="8" w:space="0" w:color="000000"/>
              <w:right w:val="single" w:sz="8" w:space="0" w:color="000000"/>
            </w:tcBorders>
            <w:shd w:val="clear" w:color="auto" w:fill="auto"/>
            <w:hideMark/>
          </w:tcPr>
          <w:p w14:paraId="3885D110" w14:textId="3AFE6B32" w:rsidR="00975784" w:rsidRPr="008973BD" w:rsidRDefault="00975784" w:rsidP="00975784">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w:t>
            </w:r>
            <w:r>
              <w:rPr>
                <w:rFonts w:ascii="Times New Roman" w:eastAsia="Times New Roman" w:hAnsi="Times New Roman"/>
                <w:color w:val="000000" w:themeColor="text1"/>
                <w:sz w:val="22"/>
                <w:szCs w:val="22"/>
              </w:rPr>
              <w:t>91</w:t>
            </w:r>
            <w:r w:rsidRPr="008973BD">
              <w:rPr>
                <w:rFonts w:ascii="Times New Roman" w:eastAsia="Times New Roman" w:hAnsi="Times New Roman"/>
                <w:color w:val="000000" w:themeColor="text1"/>
                <w:sz w:val="22"/>
                <w:szCs w:val="22"/>
              </w:rPr>
              <w:t>,</w:t>
            </w:r>
            <w:r>
              <w:rPr>
                <w:rFonts w:ascii="Times New Roman" w:eastAsia="Times New Roman" w:hAnsi="Times New Roman"/>
                <w:color w:val="000000" w:themeColor="text1"/>
                <w:sz w:val="22"/>
                <w:szCs w:val="22"/>
              </w:rPr>
              <w:t>980</w:t>
            </w:r>
            <w:r w:rsidRPr="008973BD">
              <w:rPr>
                <w:rFonts w:ascii="Times New Roman" w:eastAsia="Times New Roman" w:hAnsi="Times New Roman"/>
                <w:color w:val="000000" w:themeColor="text1"/>
                <w:sz w:val="22"/>
                <w:szCs w:val="22"/>
              </w:rPr>
              <w:t>.</w:t>
            </w:r>
            <w:r>
              <w:rPr>
                <w:rFonts w:ascii="Times New Roman" w:eastAsia="Times New Roman" w:hAnsi="Times New Roman"/>
                <w:color w:val="000000" w:themeColor="text1"/>
                <w:sz w:val="22"/>
                <w:szCs w:val="22"/>
              </w:rPr>
              <w:t>27</w:t>
            </w:r>
            <w:r w:rsidRPr="008973BD">
              <w:rPr>
                <w:rFonts w:ascii="Times New Roman" w:eastAsia="Times New Roman" w:hAnsi="Times New Roman"/>
                <w:color w:val="000000" w:themeColor="text1"/>
                <w:sz w:val="22"/>
                <w:szCs w:val="22"/>
              </w:rPr>
              <w:t xml:space="preserve"> </w:t>
            </w:r>
          </w:p>
        </w:tc>
        <w:tc>
          <w:tcPr>
            <w:tcW w:w="1560" w:type="dxa"/>
            <w:tcBorders>
              <w:top w:val="nil"/>
              <w:left w:val="nil"/>
              <w:bottom w:val="single" w:sz="8" w:space="0" w:color="000000"/>
              <w:right w:val="single" w:sz="8" w:space="0" w:color="000000"/>
            </w:tcBorders>
            <w:shd w:val="clear" w:color="auto" w:fill="auto"/>
            <w:hideMark/>
          </w:tcPr>
          <w:p w14:paraId="00B22CCE" w14:textId="2B167ED4" w:rsidR="00975784" w:rsidRPr="008973BD" w:rsidRDefault="00975784" w:rsidP="00975784">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w:t>
            </w:r>
            <w:r>
              <w:rPr>
                <w:rFonts w:ascii="Times New Roman" w:eastAsia="Times New Roman" w:hAnsi="Times New Roman"/>
                <w:color w:val="000000" w:themeColor="text1"/>
                <w:sz w:val="22"/>
                <w:szCs w:val="22"/>
              </w:rPr>
              <w:t>91</w:t>
            </w:r>
            <w:r w:rsidRPr="008973BD">
              <w:rPr>
                <w:rFonts w:ascii="Times New Roman" w:eastAsia="Times New Roman" w:hAnsi="Times New Roman"/>
                <w:color w:val="000000" w:themeColor="text1"/>
                <w:sz w:val="22"/>
                <w:szCs w:val="22"/>
              </w:rPr>
              <w:t>,</w:t>
            </w:r>
            <w:r w:rsidR="00B72383">
              <w:rPr>
                <w:rFonts w:ascii="Times New Roman" w:eastAsia="Times New Roman" w:hAnsi="Times New Roman"/>
                <w:color w:val="000000" w:themeColor="text1"/>
                <w:sz w:val="22"/>
                <w:szCs w:val="22"/>
              </w:rPr>
              <w:t>980.27</w:t>
            </w:r>
            <w:r w:rsidRPr="008973BD">
              <w:rPr>
                <w:rFonts w:ascii="Times New Roman" w:eastAsia="Times New Roman" w:hAnsi="Times New Roman"/>
                <w:color w:val="000000" w:themeColor="text1"/>
                <w:sz w:val="22"/>
                <w:szCs w:val="22"/>
              </w:rPr>
              <w:t xml:space="preserve"> </w:t>
            </w:r>
          </w:p>
        </w:tc>
      </w:tr>
      <w:tr w:rsidR="00022EFC" w:rsidRPr="008973BD" w14:paraId="370983E3"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5CD6BAC7" w14:textId="77777777" w:rsidR="00022EFC" w:rsidRPr="008973BD" w:rsidRDefault="00022EFC" w:rsidP="00022EFC">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Graduate Assistants</w:t>
            </w:r>
          </w:p>
        </w:tc>
        <w:tc>
          <w:tcPr>
            <w:tcW w:w="1390" w:type="dxa"/>
            <w:tcBorders>
              <w:top w:val="nil"/>
              <w:left w:val="nil"/>
              <w:bottom w:val="single" w:sz="8" w:space="0" w:color="000000"/>
              <w:right w:val="single" w:sz="8" w:space="0" w:color="000000"/>
            </w:tcBorders>
            <w:shd w:val="clear" w:color="auto" w:fill="auto"/>
            <w:hideMark/>
          </w:tcPr>
          <w:p w14:paraId="34C83EBC" w14:textId="77777777" w:rsidR="00022EFC" w:rsidRPr="008973BD" w:rsidRDefault="00022EFC" w:rsidP="00022EFC">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nil"/>
              <w:left w:val="nil"/>
              <w:bottom w:val="single" w:sz="8" w:space="0" w:color="000000"/>
              <w:right w:val="single" w:sz="8" w:space="0" w:color="000000"/>
            </w:tcBorders>
            <w:shd w:val="clear" w:color="auto" w:fill="auto"/>
            <w:hideMark/>
          </w:tcPr>
          <w:p w14:paraId="011B6EFE" w14:textId="3DB546AF" w:rsidR="00022EFC" w:rsidRPr="008973BD" w:rsidRDefault="00022EFC" w:rsidP="00022EFC">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nil"/>
              <w:left w:val="nil"/>
              <w:bottom w:val="single" w:sz="8" w:space="0" w:color="000000"/>
              <w:right w:val="single" w:sz="8" w:space="0" w:color="000000"/>
            </w:tcBorders>
            <w:shd w:val="clear" w:color="auto" w:fill="auto"/>
            <w:hideMark/>
          </w:tcPr>
          <w:p w14:paraId="147DBEB3" w14:textId="1276C42E" w:rsidR="00022EFC" w:rsidRPr="008973BD" w:rsidRDefault="00022EFC" w:rsidP="00022EFC">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r>
      <w:tr w:rsidR="00022EFC" w:rsidRPr="008973BD" w14:paraId="4DA979BA"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03157CEA" w14:textId="77777777" w:rsidR="00022EFC" w:rsidRPr="008973BD" w:rsidRDefault="00022EFC" w:rsidP="00022EFC">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Support Staff for Administration (</w:t>
            </w:r>
            <w:r w:rsidRPr="008973BD">
              <w:rPr>
                <w:rFonts w:ascii="Times New Roman" w:eastAsia="Times New Roman" w:hAnsi="Times New Roman"/>
                <w:i/>
                <w:iCs/>
                <w:color w:val="000000" w:themeColor="text1"/>
                <w:sz w:val="22"/>
                <w:szCs w:val="22"/>
              </w:rPr>
              <w:t>e.g., secretarial</w:t>
            </w:r>
            <w:r w:rsidRPr="008973BD">
              <w:rPr>
                <w:rFonts w:ascii="Times New Roman" w:eastAsia="Times New Roman" w:hAnsi="Times New Roman"/>
                <w:color w:val="000000" w:themeColor="text1"/>
                <w:sz w:val="22"/>
                <w:szCs w:val="22"/>
              </w:rPr>
              <w:t>)</w:t>
            </w:r>
          </w:p>
        </w:tc>
        <w:tc>
          <w:tcPr>
            <w:tcW w:w="1390" w:type="dxa"/>
            <w:tcBorders>
              <w:top w:val="nil"/>
              <w:left w:val="nil"/>
              <w:bottom w:val="single" w:sz="8" w:space="0" w:color="000000"/>
              <w:right w:val="single" w:sz="8" w:space="0" w:color="000000"/>
            </w:tcBorders>
            <w:shd w:val="clear" w:color="auto" w:fill="auto"/>
            <w:hideMark/>
          </w:tcPr>
          <w:p w14:paraId="6A65C5EB" w14:textId="77777777" w:rsidR="00022EFC" w:rsidRPr="008973BD" w:rsidRDefault="00022EFC" w:rsidP="00022EFC">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nil"/>
              <w:left w:val="nil"/>
              <w:bottom w:val="single" w:sz="8" w:space="0" w:color="000000"/>
              <w:right w:val="single" w:sz="8" w:space="0" w:color="000000"/>
            </w:tcBorders>
            <w:shd w:val="clear" w:color="auto" w:fill="auto"/>
            <w:hideMark/>
          </w:tcPr>
          <w:p w14:paraId="5D66A8F4" w14:textId="45BB4158" w:rsidR="00022EFC" w:rsidRPr="008973BD" w:rsidRDefault="00022EFC" w:rsidP="00022EFC">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nil"/>
              <w:left w:val="nil"/>
              <w:bottom w:val="single" w:sz="8" w:space="0" w:color="000000"/>
              <w:right w:val="single" w:sz="8" w:space="0" w:color="000000"/>
            </w:tcBorders>
            <w:shd w:val="clear" w:color="auto" w:fill="auto"/>
            <w:hideMark/>
          </w:tcPr>
          <w:p w14:paraId="466C8EA7" w14:textId="45CCC70E" w:rsidR="00022EFC" w:rsidRPr="008973BD" w:rsidRDefault="00022EFC" w:rsidP="00022EFC">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r>
      <w:tr w:rsidR="00801F6F" w:rsidRPr="008973BD" w14:paraId="6DCF6055"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79AFC556"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Fringe Benefits </w:t>
            </w:r>
            <w:r w:rsidRPr="008973BD">
              <w:rPr>
                <w:rFonts w:ascii="Times New Roman" w:eastAsia="Times New Roman" w:hAnsi="Times New Roman"/>
                <w:i/>
                <w:iCs/>
                <w:color w:val="000000" w:themeColor="text1"/>
                <w:sz w:val="22"/>
                <w:szCs w:val="22"/>
              </w:rPr>
              <w:t>(total for all groups)</w:t>
            </w:r>
          </w:p>
        </w:tc>
        <w:tc>
          <w:tcPr>
            <w:tcW w:w="1390" w:type="dxa"/>
            <w:tcBorders>
              <w:top w:val="nil"/>
              <w:left w:val="nil"/>
              <w:bottom w:val="single" w:sz="8" w:space="0" w:color="000000"/>
              <w:right w:val="single" w:sz="8" w:space="0" w:color="000000"/>
            </w:tcBorders>
            <w:shd w:val="clear" w:color="auto" w:fill="auto"/>
            <w:hideMark/>
          </w:tcPr>
          <w:p w14:paraId="67325C3E"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28,513.88 </w:t>
            </w:r>
          </w:p>
        </w:tc>
        <w:tc>
          <w:tcPr>
            <w:tcW w:w="1560" w:type="dxa"/>
            <w:tcBorders>
              <w:top w:val="nil"/>
              <w:left w:val="nil"/>
              <w:bottom w:val="single" w:sz="8" w:space="0" w:color="000000"/>
              <w:right w:val="single" w:sz="8" w:space="0" w:color="000000"/>
            </w:tcBorders>
            <w:shd w:val="clear" w:color="auto" w:fill="auto"/>
            <w:hideMark/>
          </w:tcPr>
          <w:p w14:paraId="120994DC"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28,513.88 </w:t>
            </w:r>
          </w:p>
        </w:tc>
        <w:tc>
          <w:tcPr>
            <w:tcW w:w="1560" w:type="dxa"/>
            <w:tcBorders>
              <w:top w:val="nil"/>
              <w:left w:val="nil"/>
              <w:bottom w:val="single" w:sz="8" w:space="0" w:color="000000"/>
              <w:right w:val="single" w:sz="8" w:space="0" w:color="000000"/>
            </w:tcBorders>
            <w:shd w:val="clear" w:color="auto" w:fill="auto"/>
            <w:hideMark/>
          </w:tcPr>
          <w:p w14:paraId="14A089B3"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28,513.88 </w:t>
            </w:r>
          </w:p>
        </w:tc>
      </w:tr>
      <w:tr w:rsidR="00801F6F" w:rsidRPr="008973BD" w14:paraId="73723F6B"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47AF8195"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Other Personnel Costs</w:t>
            </w:r>
          </w:p>
        </w:tc>
        <w:tc>
          <w:tcPr>
            <w:tcW w:w="1390" w:type="dxa"/>
            <w:tcBorders>
              <w:top w:val="nil"/>
              <w:left w:val="nil"/>
              <w:bottom w:val="single" w:sz="8" w:space="0" w:color="000000"/>
              <w:right w:val="single" w:sz="8" w:space="0" w:color="000000"/>
            </w:tcBorders>
            <w:shd w:val="clear" w:color="auto" w:fill="auto"/>
            <w:hideMark/>
          </w:tcPr>
          <w:p w14:paraId="330B0FC4"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nil"/>
              <w:left w:val="nil"/>
              <w:bottom w:val="single" w:sz="8" w:space="0" w:color="000000"/>
              <w:right w:val="single" w:sz="8" w:space="0" w:color="000000"/>
            </w:tcBorders>
            <w:shd w:val="clear" w:color="auto" w:fill="auto"/>
            <w:hideMark/>
          </w:tcPr>
          <w:p w14:paraId="4A68957D"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nil"/>
              <w:left w:val="nil"/>
              <w:bottom w:val="single" w:sz="8" w:space="0" w:color="000000"/>
              <w:right w:val="single" w:sz="8" w:space="0" w:color="000000"/>
            </w:tcBorders>
            <w:shd w:val="clear" w:color="auto" w:fill="auto"/>
            <w:hideMark/>
          </w:tcPr>
          <w:p w14:paraId="293BBA99"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r>
      <w:tr w:rsidR="00801F6F" w:rsidRPr="008973BD" w14:paraId="4DB379DF"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00F7E2C9" w14:textId="77777777" w:rsidR="00801F6F" w:rsidRPr="008973BD" w:rsidRDefault="00801F6F" w:rsidP="00801F6F">
            <w:pPr>
              <w:widowControl w:val="0"/>
              <w:autoSpaceDE w:val="0"/>
              <w:autoSpaceDN w:val="0"/>
              <w:rPr>
                <w:rFonts w:ascii="Times New Roman" w:eastAsia="Times New Roman" w:hAnsi="Times New Roman"/>
                <w:b/>
                <w:bCs/>
                <w:i/>
                <w:iCs/>
                <w:color w:val="000000" w:themeColor="text1"/>
                <w:sz w:val="22"/>
                <w:szCs w:val="22"/>
              </w:rPr>
            </w:pPr>
            <w:r w:rsidRPr="008973BD">
              <w:rPr>
                <w:rFonts w:ascii="Times New Roman" w:eastAsia="Times New Roman" w:hAnsi="Times New Roman"/>
                <w:b/>
                <w:bCs/>
                <w:i/>
                <w:iCs/>
                <w:color w:val="000000" w:themeColor="text1"/>
                <w:sz w:val="22"/>
                <w:szCs w:val="22"/>
              </w:rPr>
              <w:t>Total Personnel Costs – Reassigned or Existing</w:t>
            </w:r>
          </w:p>
        </w:tc>
        <w:tc>
          <w:tcPr>
            <w:tcW w:w="1390" w:type="dxa"/>
            <w:tcBorders>
              <w:top w:val="nil"/>
              <w:left w:val="nil"/>
              <w:bottom w:val="single" w:sz="8" w:space="0" w:color="000000"/>
              <w:right w:val="single" w:sz="8" w:space="0" w:color="000000"/>
            </w:tcBorders>
            <w:shd w:val="clear" w:color="000000" w:fill="F2F2F2"/>
            <w:hideMark/>
          </w:tcPr>
          <w:p w14:paraId="40C3F6B0"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120,494.15 </w:t>
            </w:r>
          </w:p>
        </w:tc>
        <w:tc>
          <w:tcPr>
            <w:tcW w:w="1560" w:type="dxa"/>
            <w:tcBorders>
              <w:top w:val="nil"/>
              <w:left w:val="nil"/>
              <w:bottom w:val="single" w:sz="8" w:space="0" w:color="000000"/>
              <w:right w:val="single" w:sz="8" w:space="0" w:color="000000"/>
            </w:tcBorders>
            <w:shd w:val="clear" w:color="000000" w:fill="F2F2F2"/>
            <w:hideMark/>
          </w:tcPr>
          <w:p w14:paraId="38DB8439"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120,494.15 </w:t>
            </w:r>
          </w:p>
        </w:tc>
        <w:tc>
          <w:tcPr>
            <w:tcW w:w="1560" w:type="dxa"/>
            <w:tcBorders>
              <w:top w:val="nil"/>
              <w:left w:val="nil"/>
              <w:bottom w:val="single" w:sz="8" w:space="0" w:color="000000"/>
              <w:right w:val="single" w:sz="8" w:space="0" w:color="000000"/>
            </w:tcBorders>
            <w:shd w:val="clear" w:color="000000" w:fill="F2F2F2"/>
            <w:hideMark/>
          </w:tcPr>
          <w:p w14:paraId="586C4C2F"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120,494.15 </w:t>
            </w:r>
          </w:p>
        </w:tc>
      </w:tr>
      <w:tr w:rsidR="00801F6F" w:rsidRPr="008973BD" w14:paraId="00FBFE54"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79572ED5"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390" w:type="dxa"/>
            <w:tcBorders>
              <w:top w:val="nil"/>
              <w:left w:val="nil"/>
              <w:bottom w:val="single" w:sz="8" w:space="0" w:color="000000"/>
              <w:right w:val="single" w:sz="8" w:space="0" w:color="000000"/>
            </w:tcBorders>
            <w:shd w:val="clear" w:color="auto" w:fill="auto"/>
            <w:hideMark/>
          </w:tcPr>
          <w:p w14:paraId="20ACA4E1"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560" w:type="dxa"/>
            <w:tcBorders>
              <w:top w:val="nil"/>
              <w:left w:val="nil"/>
              <w:bottom w:val="single" w:sz="8" w:space="0" w:color="000000"/>
              <w:right w:val="single" w:sz="8" w:space="0" w:color="000000"/>
            </w:tcBorders>
            <w:shd w:val="clear" w:color="auto" w:fill="auto"/>
            <w:hideMark/>
          </w:tcPr>
          <w:p w14:paraId="1A3E1D30"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560" w:type="dxa"/>
            <w:tcBorders>
              <w:top w:val="nil"/>
              <w:left w:val="nil"/>
              <w:bottom w:val="single" w:sz="8" w:space="0" w:color="000000"/>
              <w:right w:val="single" w:sz="8" w:space="0" w:color="000000"/>
            </w:tcBorders>
            <w:shd w:val="clear" w:color="auto" w:fill="auto"/>
            <w:hideMark/>
          </w:tcPr>
          <w:p w14:paraId="5BF27EEC"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r>
      <w:tr w:rsidR="00801F6F" w:rsidRPr="008973BD" w14:paraId="3E5834F7" w14:textId="77777777" w:rsidTr="00386F09">
        <w:trPr>
          <w:trHeight w:hRule="exact" w:val="52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5E5880C8" w14:textId="77777777" w:rsidR="00801F6F" w:rsidRPr="008973BD" w:rsidRDefault="00801F6F" w:rsidP="00801F6F">
            <w:pPr>
              <w:widowControl w:val="0"/>
              <w:autoSpaceDE w:val="0"/>
              <w:autoSpaceDN w:val="0"/>
              <w:rPr>
                <w:rFonts w:ascii="Times New Roman" w:eastAsia="Times New Roman" w:hAnsi="Times New Roman"/>
                <w:b/>
                <w:bCs/>
                <w:color w:val="000000" w:themeColor="text1"/>
                <w:sz w:val="22"/>
                <w:szCs w:val="22"/>
              </w:rPr>
            </w:pPr>
            <w:r w:rsidRPr="008973BD">
              <w:rPr>
                <w:rFonts w:ascii="Times New Roman" w:eastAsia="Times New Roman" w:hAnsi="Times New Roman"/>
                <w:b/>
                <w:bCs/>
                <w:color w:val="000000" w:themeColor="text1"/>
                <w:sz w:val="22"/>
                <w:szCs w:val="22"/>
              </w:rPr>
              <w:t>Personnel – New Positions</w:t>
            </w:r>
          </w:p>
        </w:tc>
        <w:tc>
          <w:tcPr>
            <w:tcW w:w="4510" w:type="dxa"/>
            <w:gridSpan w:val="3"/>
            <w:tcBorders>
              <w:top w:val="single" w:sz="8" w:space="0" w:color="000000"/>
              <w:left w:val="nil"/>
              <w:bottom w:val="nil"/>
              <w:right w:val="nil"/>
            </w:tcBorders>
            <w:shd w:val="clear" w:color="000000" w:fill="000000"/>
            <w:hideMark/>
          </w:tcPr>
          <w:p w14:paraId="04514F34"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r>
      <w:tr w:rsidR="00801F6F" w:rsidRPr="008973BD" w14:paraId="58533C89"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58F4AE9D"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Faculty</w:t>
            </w:r>
          </w:p>
        </w:tc>
        <w:tc>
          <w:tcPr>
            <w:tcW w:w="1390" w:type="dxa"/>
            <w:tcBorders>
              <w:top w:val="nil"/>
              <w:left w:val="nil"/>
              <w:bottom w:val="single" w:sz="8" w:space="0" w:color="000000"/>
              <w:right w:val="single" w:sz="8" w:space="0" w:color="000000"/>
            </w:tcBorders>
            <w:shd w:val="clear" w:color="auto" w:fill="auto"/>
            <w:hideMark/>
          </w:tcPr>
          <w:p w14:paraId="3DDB906E"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352,400.00 </w:t>
            </w:r>
          </w:p>
        </w:tc>
        <w:tc>
          <w:tcPr>
            <w:tcW w:w="1560" w:type="dxa"/>
            <w:tcBorders>
              <w:top w:val="nil"/>
              <w:left w:val="nil"/>
              <w:bottom w:val="single" w:sz="8" w:space="0" w:color="000000"/>
              <w:right w:val="single" w:sz="8" w:space="0" w:color="000000"/>
            </w:tcBorders>
            <w:shd w:val="clear" w:color="auto" w:fill="auto"/>
            <w:hideMark/>
          </w:tcPr>
          <w:p w14:paraId="2B40AC2C"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822,400.00 </w:t>
            </w:r>
          </w:p>
        </w:tc>
        <w:tc>
          <w:tcPr>
            <w:tcW w:w="1560" w:type="dxa"/>
            <w:tcBorders>
              <w:top w:val="nil"/>
              <w:left w:val="nil"/>
              <w:bottom w:val="single" w:sz="8" w:space="0" w:color="000000"/>
              <w:right w:val="single" w:sz="8" w:space="0" w:color="000000"/>
            </w:tcBorders>
            <w:shd w:val="clear" w:color="auto" w:fill="auto"/>
            <w:hideMark/>
          </w:tcPr>
          <w:p w14:paraId="6B19D026"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940,400.00 </w:t>
            </w:r>
          </w:p>
        </w:tc>
      </w:tr>
      <w:tr w:rsidR="00801F6F" w:rsidRPr="008973BD" w14:paraId="0E61034C"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0C4641FE"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Administrators </w:t>
            </w:r>
            <w:r w:rsidRPr="008973BD">
              <w:rPr>
                <w:rFonts w:ascii="Times New Roman" w:eastAsia="Times New Roman" w:hAnsi="Times New Roman"/>
                <w:i/>
                <w:iCs/>
                <w:color w:val="000000" w:themeColor="text1"/>
                <w:sz w:val="22"/>
                <w:szCs w:val="22"/>
              </w:rPr>
              <w:t>(other than instruction time)</w:t>
            </w:r>
          </w:p>
        </w:tc>
        <w:tc>
          <w:tcPr>
            <w:tcW w:w="1390" w:type="dxa"/>
            <w:tcBorders>
              <w:top w:val="nil"/>
              <w:left w:val="nil"/>
              <w:bottom w:val="single" w:sz="8" w:space="0" w:color="000000"/>
              <w:right w:val="single" w:sz="8" w:space="0" w:color="000000"/>
            </w:tcBorders>
            <w:shd w:val="clear" w:color="auto" w:fill="auto"/>
            <w:hideMark/>
          </w:tcPr>
          <w:p w14:paraId="7E5E682A"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248,200.00 </w:t>
            </w:r>
          </w:p>
        </w:tc>
        <w:tc>
          <w:tcPr>
            <w:tcW w:w="1560" w:type="dxa"/>
            <w:tcBorders>
              <w:top w:val="nil"/>
              <w:left w:val="nil"/>
              <w:bottom w:val="single" w:sz="8" w:space="0" w:color="000000"/>
              <w:right w:val="single" w:sz="8" w:space="0" w:color="000000"/>
            </w:tcBorders>
            <w:shd w:val="clear" w:color="auto" w:fill="auto"/>
            <w:hideMark/>
          </w:tcPr>
          <w:p w14:paraId="06CF0A9F"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248,200.00 </w:t>
            </w:r>
          </w:p>
        </w:tc>
        <w:tc>
          <w:tcPr>
            <w:tcW w:w="1560" w:type="dxa"/>
            <w:tcBorders>
              <w:top w:val="nil"/>
              <w:left w:val="nil"/>
              <w:bottom w:val="single" w:sz="8" w:space="0" w:color="000000"/>
              <w:right w:val="single" w:sz="8" w:space="0" w:color="000000"/>
            </w:tcBorders>
            <w:shd w:val="clear" w:color="auto" w:fill="auto"/>
            <w:hideMark/>
          </w:tcPr>
          <w:p w14:paraId="4FD736E0"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248,200.00 </w:t>
            </w:r>
          </w:p>
        </w:tc>
      </w:tr>
      <w:tr w:rsidR="00801F6F" w:rsidRPr="008973BD" w14:paraId="52C93B50"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3AC83EDF"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Graduate Assistants</w:t>
            </w:r>
          </w:p>
        </w:tc>
        <w:tc>
          <w:tcPr>
            <w:tcW w:w="1390" w:type="dxa"/>
            <w:tcBorders>
              <w:top w:val="nil"/>
              <w:left w:val="nil"/>
              <w:bottom w:val="single" w:sz="8" w:space="0" w:color="000000"/>
              <w:right w:val="single" w:sz="8" w:space="0" w:color="000000"/>
            </w:tcBorders>
            <w:shd w:val="clear" w:color="auto" w:fill="auto"/>
            <w:hideMark/>
          </w:tcPr>
          <w:p w14:paraId="2F20B6B2"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nil"/>
              <w:left w:val="nil"/>
              <w:bottom w:val="single" w:sz="8" w:space="0" w:color="000000"/>
              <w:right w:val="single" w:sz="8" w:space="0" w:color="000000"/>
            </w:tcBorders>
            <w:shd w:val="clear" w:color="auto" w:fill="auto"/>
            <w:hideMark/>
          </w:tcPr>
          <w:p w14:paraId="150DA1A9"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nil"/>
              <w:left w:val="nil"/>
              <w:bottom w:val="single" w:sz="8" w:space="0" w:color="000000"/>
              <w:right w:val="single" w:sz="8" w:space="0" w:color="000000"/>
            </w:tcBorders>
            <w:shd w:val="clear" w:color="auto" w:fill="auto"/>
            <w:hideMark/>
          </w:tcPr>
          <w:p w14:paraId="46FF7F73"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r>
      <w:tr w:rsidR="00801F6F" w:rsidRPr="008973BD" w14:paraId="0EFECFEA"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0CF5526B"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Support Staff for Administration (</w:t>
            </w:r>
            <w:r w:rsidRPr="008973BD">
              <w:rPr>
                <w:rFonts w:ascii="Times New Roman" w:eastAsia="Times New Roman" w:hAnsi="Times New Roman"/>
                <w:i/>
                <w:iCs/>
                <w:color w:val="000000" w:themeColor="text1"/>
                <w:sz w:val="22"/>
                <w:szCs w:val="22"/>
              </w:rPr>
              <w:t>e.g., secretarial</w:t>
            </w:r>
            <w:r w:rsidRPr="008973BD">
              <w:rPr>
                <w:rFonts w:ascii="Times New Roman" w:eastAsia="Times New Roman" w:hAnsi="Times New Roman"/>
                <w:color w:val="000000" w:themeColor="text1"/>
                <w:sz w:val="22"/>
                <w:szCs w:val="22"/>
              </w:rPr>
              <w:t>)</w:t>
            </w:r>
          </w:p>
        </w:tc>
        <w:tc>
          <w:tcPr>
            <w:tcW w:w="1390" w:type="dxa"/>
            <w:tcBorders>
              <w:top w:val="nil"/>
              <w:left w:val="nil"/>
              <w:bottom w:val="single" w:sz="8" w:space="0" w:color="000000"/>
              <w:right w:val="single" w:sz="8" w:space="0" w:color="000000"/>
            </w:tcBorders>
            <w:shd w:val="clear" w:color="auto" w:fill="auto"/>
            <w:hideMark/>
          </w:tcPr>
          <w:p w14:paraId="3A678AFE"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103,009.66 </w:t>
            </w:r>
          </w:p>
        </w:tc>
        <w:tc>
          <w:tcPr>
            <w:tcW w:w="1560" w:type="dxa"/>
            <w:tcBorders>
              <w:top w:val="nil"/>
              <w:left w:val="nil"/>
              <w:bottom w:val="single" w:sz="8" w:space="0" w:color="000000"/>
              <w:right w:val="single" w:sz="8" w:space="0" w:color="000000"/>
            </w:tcBorders>
            <w:shd w:val="clear" w:color="auto" w:fill="auto"/>
            <w:hideMark/>
          </w:tcPr>
          <w:p w14:paraId="314C0DFD"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103,009.66 </w:t>
            </w:r>
          </w:p>
        </w:tc>
        <w:tc>
          <w:tcPr>
            <w:tcW w:w="1560" w:type="dxa"/>
            <w:tcBorders>
              <w:top w:val="nil"/>
              <w:left w:val="nil"/>
              <w:bottom w:val="single" w:sz="8" w:space="0" w:color="000000"/>
              <w:right w:val="single" w:sz="8" w:space="0" w:color="000000"/>
            </w:tcBorders>
            <w:shd w:val="clear" w:color="auto" w:fill="auto"/>
            <w:hideMark/>
          </w:tcPr>
          <w:p w14:paraId="4DC162F9"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103,009.66 </w:t>
            </w:r>
          </w:p>
        </w:tc>
      </w:tr>
      <w:tr w:rsidR="00801F6F" w:rsidRPr="008973BD" w14:paraId="64F201DC"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607AF53C"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Fringe Benefits </w:t>
            </w:r>
            <w:r w:rsidRPr="008973BD">
              <w:rPr>
                <w:rFonts w:ascii="Times New Roman" w:eastAsia="Times New Roman" w:hAnsi="Times New Roman"/>
                <w:i/>
                <w:iCs/>
                <w:color w:val="000000" w:themeColor="text1"/>
                <w:sz w:val="22"/>
                <w:szCs w:val="22"/>
              </w:rPr>
              <w:t>(total for all groups)</w:t>
            </w:r>
          </w:p>
        </w:tc>
        <w:tc>
          <w:tcPr>
            <w:tcW w:w="1390" w:type="dxa"/>
            <w:tcBorders>
              <w:top w:val="nil"/>
              <w:left w:val="nil"/>
              <w:bottom w:val="single" w:sz="8" w:space="0" w:color="000000"/>
              <w:right w:val="single" w:sz="8" w:space="0" w:color="000000"/>
            </w:tcBorders>
            <w:shd w:val="clear" w:color="auto" w:fill="auto"/>
            <w:hideMark/>
          </w:tcPr>
          <w:p w14:paraId="681EE599"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137,419.39 </w:t>
            </w:r>
          </w:p>
        </w:tc>
        <w:tc>
          <w:tcPr>
            <w:tcW w:w="1560" w:type="dxa"/>
            <w:tcBorders>
              <w:top w:val="nil"/>
              <w:left w:val="nil"/>
              <w:bottom w:val="single" w:sz="8" w:space="0" w:color="000000"/>
              <w:right w:val="single" w:sz="8" w:space="0" w:color="000000"/>
            </w:tcBorders>
            <w:shd w:val="clear" w:color="auto" w:fill="auto"/>
            <w:hideMark/>
          </w:tcPr>
          <w:p w14:paraId="045B0084"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175,489.39 </w:t>
            </w:r>
          </w:p>
        </w:tc>
        <w:tc>
          <w:tcPr>
            <w:tcW w:w="1560" w:type="dxa"/>
            <w:tcBorders>
              <w:top w:val="nil"/>
              <w:left w:val="nil"/>
              <w:bottom w:val="single" w:sz="8" w:space="0" w:color="000000"/>
              <w:right w:val="single" w:sz="8" w:space="0" w:color="000000"/>
            </w:tcBorders>
            <w:shd w:val="clear" w:color="auto" w:fill="auto"/>
            <w:hideMark/>
          </w:tcPr>
          <w:p w14:paraId="322F8AF1"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185,047.39 </w:t>
            </w:r>
          </w:p>
        </w:tc>
      </w:tr>
      <w:tr w:rsidR="00801F6F" w:rsidRPr="008973BD" w14:paraId="74B295B3"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333E4B9C"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Other Personnel Costs</w:t>
            </w:r>
          </w:p>
        </w:tc>
        <w:tc>
          <w:tcPr>
            <w:tcW w:w="1390" w:type="dxa"/>
            <w:tcBorders>
              <w:top w:val="nil"/>
              <w:left w:val="nil"/>
              <w:bottom w:val="single" w:sz="8" w:space="0" w:color="000000"/>
              <w:right w:val="single" w:sz="8" w:space="0" w:color="000000"/>
            </w:tcBorders>
            <w:shd w:val="clear" w:color="auto" w:fill="auto"/>
            <w:hideMark/>
          </w:tcPr>
          <w:p w14:paraId="77E76EB8"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nil"/>
              <w:left w:val="nil"/>
              <w:bottom w:val="single" w:sz="8" w:space="0" w:color="000000"/>
              <w:right w:val="single" w:sz="8" w:space="0" w:color="000000"/>
            </w:tcBorders>
            <w:shd w:val="clear" w:color="auto" w:fill="auto"/>
            <w:hideMark/>
          </w:tcPr>
          <w:p w14:paraId="048F7AE3"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nil"/>
              <w:left w:val="nil"/>
              <w:bottom w:val="single" w:sz="8" w:space="0" w:color="000000"/>
              <w:right w:val="single" w:sz="8" w:space="0" w:color="000000"/>
            </w:tcBorders>
            <w:shd w:val="clear" w:color="auto" w:fill="auto"/>
            <w:hideMark/>
          </w:tcPr>
          <w:p w14:paraId="0F6A1BA0"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r>
      <w:tr w:rsidR="00801F6F" w:rsidRPr="008973BD" w14:paraId="09568FBB" w14:textId="77777777" w:rsidTr="00386F09">
        <w:trPr>
          <w:trHeight w:hRule="exact" w:val="52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0225E64C" w14:textId="77777777" w:rsidR="00801F6F" w:rsidRPr="008973BD" w:rsidRDefault="00801F6F" w:rsidP="00801F6F">
            <w:pPr>
              <w:widowControl w:val="0"/>
              <w:autoSpaceDE w:val="0"/>
              <w:autoSpaceDN w:val="0"/>
              <w:rPr>
                <w:rFonts w:ascii="Times New Roman" w:eastAsia="Times New Roman" w:hAnsi="Times New Roman"/>
                <w:b/>
                <w:bCs/>
                <w:i/>
                <w:iCs/>
                <w:color w:val="000000" w:themeColor="text1"/>
                <w:sz w:val="22"/>
                <w:szCs w:val="22"/>
              </w:rPr>
            </w:pPr>
            <w:r w:rsidRPr="008973BD">
              <w:rPr>
                <w:rFonts w:ascii="Times New Roman" w:eastAsia="Times New Roman" w:hAnsi="Times New Roman"/>
                <w:b/>
                <w:bCs/>
                <w:i/>
                <w:iCs/>
                <w:color w:val="000000" w:themeColor="text1"/>
                <w:sz w:val="22"/>
                <w:szCs w:val="22"/>
              </w:rPr>
              <w:t>Total Personnel Costs – New Positions</w:t>
            </w:r>
          </w:p>
        </w:tc>
        <w:tc>
          <w:tcPr>
            <w:tcW w:w="1390" w:type="dxa"/>
            <w:tcBorders>
              <w:top w:val="nil"/>
              <w:left w:val="nil"/>
              <w:bottom w:val="single" w:sz="8" w:space="0" w:color="000000"/>
              <w:right w:val="single" w:sz="8" w:space="0" w:color="000000"/>
            </w:tcBorders>
            <w:shd w:val="clear" w:color="000000" w:fill="F2F2F2"/>
            <w:hideMark/>
          </w:tcPr>
          <w:p w14:paraId="0300A53D"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841,029.05 </w:t>
            </w:r>
          </w:p>
        </w:tc>
        <w:tc>
          <w:tcPr>
            <w:tcW w:w="1560" w:type="dxa"/>
            <w:tcBorders>
              <w:top w:val="nil"/>
              <w:left w:val="nil"/>
              <w:bottom w:val="single" w:sz="8" w:space="0" w:color="000000"/>
              <w:right w:val="single" w:sz="8" w:space="0" w:color="000000"/>
            </w:tcBorders>
            <w:shd w:val="clear" w:color="000000" w:fill="F2F2F2"/>
            <w:hideMark/>
          </w:tcPr>
          <w:p w14:paraId="4ACFCE68"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1,349,099.05 </w:t>
            </w:r>
          </w:p>
        </w:tc>
        <w:tc>
          <w:tcPr>
            <w:tcW w:w="1560" w:type="dxa"/>
            <w:tcBorders>
              <w:top w:val="nil"/>
              <w:left w:val="nil"/>
              <w:bottom w:val="single" w:sz="8" w:space="0" w:color="000000"/>
              <w:right w:val="single" w:sz="8" w:space="0" w:color="000000"/>
            </w:tcBorders>
            <w:shd w:val="clear" w:color="000000" w:fill="F2F2F2"/>
            <w:hideMark/>
          </w:tcPr>
          <w:p w14:paraId="212E53EE"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1,476,657.05 </w:t>
            </w:r>
          </w:p>
        </w:tc>
      </w:tr>
      <w:tr w:rsidR="00801F6F" w:rsidRPr="008973BD" w14:paraId="10BAE9B9" w14:textId="77777777" w:rsidTr="00386F09">
        <w:trPr>
          <w:trHeight w:hRule="exact" w:val="52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58D4AA3C" w14:textId="77777777" w:rsidR="00801F6F" w:rsidRPr="008973BD" w:rsidRDefault="00801F6F" w:rsidP="00801F6F">
            <w:pPr>
              <w:widowControl w:val="0"/>
              <w:autoSpaceDE w:val="0"/>
              <w:autoSpaceDN w:val="0"/>
              <w:rPr>
                <w:rFonts w:ascii="Times New Roman" w:eastAsia="Times New Roman" w:hAnsi="Times New Roman"/>
                <w:b/>
                <w:bCs/>
                <w:color w:val="000000" w:themeColor="text1"/>
                <w:sz w:val="22"/>
                <w:szCs w:val="22"/>
              </w:rPr>
            </w:pPr>
            <w:r w:rsidRPr="008973BD">
              <w:rPr>
                <w:rFonts w:ascii="Times New Roman" w:eastAsia="Times New Roman" w:hAnsi="Times New Roman"/>
                <w:b/>
                <w:bCs/>
                <w:color w:val="000000" w:themeColor="text1"/>
                <w:sz w:val="22"/>
                <w:szCs w:val="22"/>
              </w:rPr>
              <w:t>Start-up Costs  – One-Time Expenses</w:t>
            </w:r>
          </w:p>
        </w:tc>
        <w:tc>
          <w:tcPr>
            <w:tcW w:w="1390" w:type="dxa"/>
            <w:tcBorders>
              <w:top w:val="nil"/>
              <w:left w:val="nil"/>
              <w:bottom w:val="nil"/>
              <w:right w:val="nil"/>
            </w:tcBorders>
            <w:shd w:val="clear" w:color="000000" w:fill="000000"/>
            <w:hideMark/>
          </w:tcPr>
          <w:p w14:paraId="7193AD90"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560" w:type="dxa"/>
            <w:tcBorders>
              <w:top w:val="nil"/>
              <w:left w:val="nil"/>
              <w:bottom w:val="nil"/>
              <w:right w:val="nil"/>
            </w:tcBorders>
            <w:shd w:val="clear" w:color="000000" w:fill="000000"/>
            <w:hideMark/>
          </w:tcPr>
          <w:p w14:paraId="4976717C"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560" w:type="dxa"/>
            <w:tcBorders>
              <w:top w:val="nil"/>
              <w:left w:val="nil"/>
              <w:bottom w:val="nil"/>
              <w:right w:val="nil"/>
            </w:tcBorders>
            <w:shd w:val="clear" w:color="000000" w:fill="000000"/>
            <w:hideMark/>
          </w:tcPr>
          <w:p w14:paraId="5FEC8BC5"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r>
      <w:tr w:rsidR="00801F6F" w:rsidRPr="008973BD" w14:paraId="5CB49207" w14:textId="77777777" w:rsidTr="00874EB5">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6DA519EC"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Library/learning resources</w:t>
            </w:r>
          </w:p>
        </w:tc>
        <w:tc>
          <w:tcPr>
            <w:tcW w:w="1390" w:type="dxa"/>
            <w:tcBorders>
              <w:top w:val="nil"/>
              <w:left w:val="nil"/>
              <w:bottom w:val="single" w:sz="4" w:space="0" w:color="auto"/>
              <w:right w:val="single" w:sz="8" w:space="0" w:color="000000"/>
            </w:tcBorders>
            <w:shd w:val="clear" w:color="auto" w:fill="auto"/>
            <w:hideMark/>
          </w:tcPr>
          <w:p w14:paraId="71E06A04"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nil"/>
              <w:left w:val="nil"/>
              <w:bottom w:val="single" w:sz="4" w:space="0" w:color="auto"/>
              <w:right w:val="single" w:sz="8" w:space="0" w:color="000000"/>
            </w:tcBorders>
            <w:shd w:val="clear" w:color="auto" w:fill="auto"/>
            <w:hideMark/>
          </w:tcPr>
          <w:p w14:paraId="49502240"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nil"/>
              <w:left w:val="nil"/>
              <w:bottom w:val="single" w:sz="4" w:space="0" w:color="auto"/>
              <w:right w:val="single" w:sz="8" w:space="0" w:color="000000"/>
            </w:tcBorders>
            <w:shd w:val="clear" w:color="auto" w:fill="auto"/>
            <w:hideMark/>
          </w:tcPr>
          <w:p w14:paraId="223EC266"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r>
      <w:tr w:rsidR="00801F6F" w:rsidRPr="008973BD" w14:paraId="1A837BBA" w14:textId="77777777" w:rsidTr="007465AF">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1653019E"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Equipment/Technology         </w:t>
            </w:r>
          </w:p>
        </w:tc>
        <w:tc>
          <w:tcPr>
            <w:tcW w:w="1390" w:type="dxa"/>
            <w:tcBorders>
              <w:top w:val="single" w:sz="4" w:space="0" w:color="auto"/>
              <w:left w:val="nil"/>
              <w:bottom w:val="single" w:sz="4" w:space="0" w:color="auto"/>
              <w:right w:val="single" w:sz="8" w:space="0" w:color="000000"/>
            </w:tcBorders>
            <w:shd w:val="clear" w:color="auto" w:fill="auto"/>
            <w:hideMark/>
          </w:tcPr>
          <w:p w14:paraId="0971D388"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15,000.00 </w:t>
            </w:r>
          </w:p>
        </w:tc>
        <w:tc>
          <w:tcPr>
            <w:tcW w:w="1560" w:type="dxa"/>
            <w:tcBorders>
              <w:top w:val="single" w:sz="4" w:space="0" w:color="auto"/>
              <w:left w:val="nil"/>
              <w:bottom w:val="single" w:sz="4" w:space="0" w:color="auto"/>
              <w:right w:val="single" w:sz="8" w:space="0" w:color="000000"/>
            </w:tcBorders>
            <w:shd w:val="clear" w:color="auto" w:fill="auto"/>
            <w:hideMark/>
          </w:tcPr>
          <w:p w14:paraId="6ECCC6AB"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5,000.00 </w:t>
            </w:r>
          </w:p>
        </w:tc>
        <w:tc>
          <w:tcPr>
            <w:tcW w:w="1560" w:type="dxa"/>
            <w:tcBorders>
              <w:top w:val="single" w:sz="4" w:space="0" w:color="auto"/>
              <w:left w:val="nil"/>
              <w:bottom w:val="single" w:sz="4" w:space="0" w:color="auto"/>
              <w:right w:val="single" w:sz="8" w:space="0" w:color="000000"/>
            </w:tcBorders>
            <w:shd w:val="clear" w:color="auto" w:fill="auto"/>
            <w:hideMark/>
          </w:tcPr>
          <w:p w14:paraId="40EE8C27"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5,000.00 </w:t>
            </w:r>
          </w:p>
        </w:tc>
      </w:tr>
      <w:tr w:rsidR="00801F6F" w:rsidRPr="008973BD" w14:paraId="0B541FB0" w14:textId="77777777" w:rsidTr="007465AF">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412E53F4"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lastRenderedPageBreak/>
              <w:t>Physical Facilities:  Construction or Renovation</w:t>
            </w:r>
          </w:p>
        </w:tc>
        <w:tc>
          <w:tcPr>
            <w:tcW w:w="1390" w:type="dxa"/>
            <w:tcBorders>
              <w:top w:val="single" w:sz="4" w:space="0" w:color="auto"/>
              <w:left w:val="nil"/>
              <w:bottom w:val="single" w:sz="8" w:space="0" w:color="000000"/>
              <w:right w:val="single" w:sz="8" w:space="0" w:color="000000"/>
            </w:tcBorders>
            <w:shd w:val="clear" w:color="auto" w:fill="auto"/>
            <w:hideMark/>
          </w:tcPr>
          <w:p w14:paraId="29579920"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single" w:sz="4" w:space="0" w:color="auto"/>
              <w:left w:val="nil"/>
              <w:bottom w:val="single" w:sz="8" w:space="0" w:color="000000"/>
              <w:right w:val="single" w:sz="8" w:space="0" w:color="000000"/>
            </w:tcBorders>
            <w:shd w:val="clear" w:color="auto" w:fill="auto"/>
            <w:hideMark/>
          </w:tcPr>
          <w:p w14:paraId="209A202B"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single" w:sz="4" w:space="0" w:color="auto"/>
              <w:left w:val="nil"/>
              <w:bottom w:val="single" w:sz="8" w:space="0" w:color="000000"/>
              <w:right w:val="single" w:sz="8" w:space="0" w:color="000000"/>
            </w:tcBorders>
            <w:shd w:val="clear" w:color="auto" w:fill="auto"/>
            <w:hideMark/>
          </w:tcPr>
          <w:p w14:paraId="53D0C64B"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r>
      <w:tr w:rsidR="00801F6F" w:rsidRPr="008973BD" w14:paraId="7EA39A4E"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355060C1"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Other</w:t>
            </w:r>
          </w:p>
        </w:tc>
        <w:tc>
          <w:tcPr>
            <w:tcW w:w="1390" w:type="dxa"/>
            <w:tcBorders>
              <w:top w:val="nil"/>
              <w:left w:val="nil"/>
              <w:bottom w:val="single" w:sz="8" w:space="0" w:color="000000"/>
              <w:right w:val="single" w:sz="8" w:space="0" w:color="000000"/>
            </w:tcBorders>
            <w:shd w:val="clear" w:color="auto" w:fill="auto"/>
            <w:hideMark/>
          </w:tcPr>
          <w:p w14:paraId="679CA055"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nil"/>
              <w:left w:val="nil"/>
              <w:bottom w:val="single" w:sz="8" w:space="0" w:color="000000"/>
              <w:right w:val="single" w:sz="8" w:space="0" w:color="000000"/>
            </w:tcBorders>
            <w:shd w:val="clear" w:color="auto" w:fill="auto"/>
            <w:hideMark/>
          </w:tcPr>
          <w:p w14:paraId="7EBFBD02"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nil"/>
              <w:left w:val="nil"/>
              <w:bottom w:val="single" w:sz="8" w:space="0" w:color="000000"/>
              <w:right w:val="single" w:sz="8" w:space="0" w:color="000000"/>
            </w:tcBorders>
            <w:shd w:val="clear" w:color="auto" w:fill="auto"/>
            <w:hideMark/>
          </w:tcPr>
          <w:p w14:paraId="1CC2F7A8"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r>
      <w:tr w:rsidR="00801F6F" w:rsidRPr="008973BD" w14:paraId="7596D641" w14:textId="77777777" w:rsidTr="00386F09">
        <w:trPr>
          <w:trHeight w:hRule="exact" w:val="52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65639DF7" w14:textId="77777777" w:rsidR="00801F6F" w:rsidRPr="008973BD" w:rsidRDefault="00801F6F" w:rsidP="00801F6F">
            <w:pPr>
              <w:widowControl w:val="0"/>
              <w:autoSpaceDE w:val="0"/>
              <w:autoSpaceDN w:val="0"/>
              <w:rPr>
                <w:rFonts w:ascii="Times New Roman" w:eastAsia="Times New Roman" w:hAnsi="Times New Roman"/>
                <w:b/>
                <w:bCs/>
                <w:i/>
                <w:iCs/>
                <w:color w:val="000000" w:themeColor="text1"/>
                <w:sz w:val="22"/>
                <w:szCs w:val="22"/>
              </w:rPr>
            </w:pPr>
            <w:r w:rsidRPr="008973BD">
              <w:rPr>
                <w:rFonts w:ascii="Times New Roman" w:eastAsia="Times New Roman" w:hAnsi="Times New Roman"/>
                <w:b/>
                <w:bCs/>
                <w:i/>
                <w:iCs/>
                <w:color w:val="000000" w:themeColor="text1"/>
                <w:sz w:val="22"/>
                <w:szCs w:val="22"/>
              </w:rPr>
              <w:t>Total Start-up Costs</w:t>
            </w:r>
          </w:p>
        </w:tc>
        <w:tc>
          <w:tcPr>
            <w:tcW w:w="1390" w:type="dxa"/>
            <w:tcBorders>
              <w:top w:val="nil"/>
              <w:left w:val="nil"/>
              <w:bottom w:val="single" w:sz="8" w:space="0" w:color="000000"/>
              <w:right w:val="single" w:sz="8" w:space="0" w:color="000000"/>
            </w:tcBorders>
            <w:shd w:val="clear" w:color="000000" w:fill="F2F2F2"/>
            <w:hideMark/>
          </w:tcPr>
          <w:p w14:paraId="39B001D8"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15,000.00 </w:t>
            </w:r>
          </w:p>
        </w:tc>
        <w:tc>
          <w:tcPr>
            <w:tcW w:w="1560" w:type="dxa"/>
            <w:tcBorders>
              <w:top w:val="nil"/>
              <w:left w:val="nil"/>
              <w:bottom w:val="single" w:sz="8" w:space="0" w:color="000000"/>
              <w:right w:val="single" w:sz="8" w:space="0" w:color="000000"/>
            </w:tcBorders>
            <w:shd w:val="clear" w:color="000000" w:fill="F2F2F2"/>
            <w:hideMark/>
          </w:tcPr>
          <w:p w14:paraId="304391A3"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5,000.00 </w:t>
            </w:r>
          </w:p>
        </w:tc>
        <w:tc>
          <w:tcPr>
            <w:tcW w:w="1560" w:type="dxa"/>
            <w:tcBorders>
              <w:top w:val="nil"/>
              <w:left w:val="nil"/>
              <w:bottom w:val="single" w:sz="8" w:space="0" w:color="000000"/>
              <w:right w:val="single" w:sz="8" w:space="0" w:color="000000"/>
            </w:tcBorders>
            <w:shd w:val="clear" w:color="000000" w:fill="F2F2F2"/>
            <w:hideMark/>
          </w:tcPr>
          <w:p w14:paraId="2B36EFB6"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5,000.00 </w:t>
            </w:r>
          </w:p>
        </w:tc>
      </w:tr>
      <w:tr w:rsidR="00801F6F" w:rsidRPr="008973BD" w14:paraId="1E5B04DC"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36A68435"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390" w:type="dxa"/>
            <w:tcBorders>
              <w:top w:val="nil"/>
              <w:left w:val="nil"/>
              <w:bottom w:val="single" w:sz="8" w:space="0" w:color="000000"/>
              <w:right w:val="single" w:sz="8" w:space="0" w:color="000000"/>
            </w:tcBorders>
            <w:shd w:val="clear" w:color="auto" w:fill="auto"/>
            <w:hideMark/>
          </w:tcPr>
          <w:p w14:paraId="2D2AC431"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560" w:type="dxa"/>
            <w:tcBorders>
              <w:top w:val="nil"/>
              <w:left w:val="nil"/>
              <w:bottom w:val="single" w:sz="8" w:space="0" w:color="000000"/>
              <w:right w:val="single" w:sz="8" w:space="0" w:color="000000"/>
            </w:tcBorders>
            <w:shd w:val="clear" w:color="auto" w:fill="auto"/>
            <w:hideMark/>
          </w:tcPr>
          <w:p w14:paraId="5CB54498"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560" w:type="dxa"/>
            <w:tcBorders>
              <w:top w:val="nil"/>
              <w:left w:val="nil"/>
              <w:bottom w:val="single" w:sz="8" w:space="0" w:color="000000"/>
              <w:right w:val="single" w:sz="8" w:space="0" w:color="000000"/>
            </w:tcBorders>
            <w:shd w:val="clear" w:color="auto" w:fill="auto"/>
            <w:hideMark/>
          </w:tcPr>
          <w:p w14:paraId="31156F49"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r>
      <w:tr w:rsidR="00801F6F" w:rsidRPr="008973BD" w14:paraId="372E3CC5" w14:textId="77777777" w:rsidTr="00386F09">
        <w:trPr>
          <w:trHeight w:hRule="exact" w:val="52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24D62E63" w14:textId="77777777" w:rsidR="00801F6F" w:rsidRPr="008973BD" w:rsidRDefault="00801F6F" w:rsidP="00801F6F">
            <w:pPr>
              <w:widowControl w:val="0"/>
              <w:autoSpaceDE w:val="0"/>
              <w:autoSpaceDN w:val="0"/>
              <w:rPr>
                <w:rFonts w:ascii="Times New Roman" w:eastAsia="Times New Roman" w:hAnsi="Times New Roman"/>
                <w:b/>
                <w:bCs/>
                <w:color w:val="000000" w:themeColor="text1"/>
                <w:sz w:val="22"/>
                <w:szCs w:val="22"/>
              </w:rPr>
            </w:pPr>
            <w:r w:rsidRPr="008973BD">
              <w:rPr>
                <w:rFonts w:ascii="Times New Roman" w:eastAsia="Times New Roman" w:hAnsi="Times New Roman"/>
                <w:b/>
                <w:bCs/>
                <w:color w:val="000000" w:themeColor="text1"/>
                <w:sz w:val="22"/>
                <w:szCs w:val="22"/>
              </w:rPr>
              <w:t xml:space="preserve">Operating Costs – Recurring Expenses </w:t>
            </w:r>
          </w:p>
        </w:tc>
        <w:tc>
          <w:tcPr>
            <w:tcW w:w="1390" w:type="dxa"/>
            <w:tcBorders>
              <w:top w:val="nil"/>
              <w:left w:val="nil"/>
              <w:bottom w:val="nil"/>
              <w:right w:val="nil"/>
            </w:tcBorders>
            <w:shd w:val="clear" w:color="000000" w:fill="000000"/>
            <w:hideMark/>
          </w:tcPr>
          <w:p w14:paraId="47BE43DC"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560" w:type="dxa"/>
            <w:tcBorders>
              <w:top w:val="nil"/>
              <w:left w:val="nil"/>
              <w:bottom w:val="nil"/>
              <w:right w:val="nil"/>
            </w:tcBorders>
            <w:shd w:val="clear" w:color="000000" w:fill="000000"/>
            <w:hideMark/>
          </w:tcPr>
          <w:p w14:paraId="693E3C17"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560" w:type="dxa"/>
            <w:tcBorders>
              <w:top w:val="nil"/>
              <w:left w:val="nil"/>
              <w:bottom w:val="nil"/>
              <w:right w:val="nil"/>
            </w:tcBorders>
            <w:shd w:val="clear" w:color="000000" w:fill="000000"/>
            <w:hideMark/>
          </w:tcPr>
          <w:p w14:paraId="13943126"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r>
      <w:tr w:rsidR="00801F6F" w:rsidRPr="008973BD" w14:paraId="6CE9F88F"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03DE33BA"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Supplies/Expenses</w:t>
            </w:r>
          </w:p>
        </w:tc>
        <w:tc>
          <w:tcPr>
            <w:tcW w:w="1390" w:type="dxa"/>
            <w:tcBorders>
              <w:top w:val="single" w:sz="8" w:space="0" w:color="000000"/>
              <w:left w:val="nil"/>
              <w:bottom w:val="single" w:sz="8" w:space="0" w:color="000000"/>
              <w:right w:val="single" w:sz="8" w:space="0" w:color="000000"/>
            </w:tcBorders>
            <w:shd w:val="clear" w:color="auto" w:fill="auto"/>
            <w:hideMark/>
          </w:tcPr>
          <w:p w14:paraId="7E731818"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97,500.00 </w:t>
            </w:r>
          </w:p>
        </w:tc>
        <w:tc>
          <w:tcPr>
            <w:tcW w:w="1560" w:type="dxa"/>
            <w:tcBorders>
              <w:top w:val="single" w:sz="8" w:space="0" w:color="000000"/>
              <w:left w:val="nil"/>
              <w:bottom w:val="single" w:sz="8" w:space="0" w:color="000000"/>
              <w:right w:val="single" w:sz="8" w:space="0" w:color="000000"/>
            </w:tcBorders>
            <w:shd w:val="clear" w:color="auto" w:fill="auto"/>
            <w:hideMark/>
          </w:tcPr>
          <w:p w14:paraId="20705365"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162,500.00 </w:t>
            </w:r>
          </w:p>
        </w:tc>
        <w:tc>
          <w:tcPr>
            <w:tcW w:w="1560" w:type="dxa"/>
            <w:tcBorders>
              <w:top w:val="single" w:sz="8" w:space="0" w:color="000000"/>
              <w:left w:val="nil"/>
              <w:bottom w:val="single" w:sz="8" w:space="0" w:color="000000"/>
              <w:right w:val="single" w:sz="8" w:space="0" w:color="000000"/>
            </w:tcBorders>
            <w:shd w:val="clear" w:color="auto" w:fill="auto"/>
            <w:hideMark/>
          </w:tcPr>
          <w:p w14:paraId="103C1B24"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260,000.00 </w:t>
            </w:r>
          </w:p>
        </w:tc>
      </w:tr>
      <w:tr w:rsidR="00801F6F" w:rsidRPr="008973BD" w14:paraId="1E713F6F"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66F186E6"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Library/learning resources</w:t>
            </w:r>
          </w:p>
        </w:tc>
        <w:tc>
          <w:tcPr>
            <w:tcW w:w="1390" w:type="dxa"/>
            <w:tcBorders>
              <w:top w:val="nil"/>
              <w:left w:val="nil"/>
              <w:bottom w:val="single" w:sz="8" w:space="0" w:color="000000"/>
              <w:right w:val="single" w:sz="8" w:space="0" w:color="000000"/>
            </w:tcBorders>
            <w:shd w:val="clear" w:color="auto" w:fill="auto"/>
            <w:hideMark/>
          </w:tcPr>
          <w:p w14:paraId="5AD1169F"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1,500.00 </w:t>
            </w:r>
          </w:p>
        </w:tc>
        <w:tc>
          <w:tcPr>
            <w:tcW w:w="1560" w:type="dxa"/>
            <w:tcBorders>
              <w:top w:val="nil"/>
              <w:left w:val="nil"/>
              <w:bottom w:val="single" w:sz="8" w:space="0" w:color="000000"/>
              <w:right w:val="single" w:sz="8" w:space="0" w:color="000000"/>
            </w:tcBorders>
            <w:shd w:val="clear" w:color="auto" w:fill="auto"/>
            <w:hideMark/>
          </w:tcPr>
          <w:p w14:paraId="225DAF46"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2,500.00 </w:t>
            </w:r>
          </w:p>
        </w:tc>
        <w:tc>
          <w:tcPr>
            <w:tcW w:w="1560" w:type="dxa"/>
            <w:tcBorders>
              <w:top w:val="nil"/>
              <w:left w:val="nil"/>
              <w:bottom w:val="single" w:sz="8" w:space="0" w:color="000000"/>
              <w:right w:val="single" w:sz="8" w:space="0" w:color="000000"/>
            </w:tcBorders>
            <w:shd w:val="clear" w:color="auto" w:fill="auto"/>
            <w:hideMark/>
          </w:tcPr>
          <w:p w14:paraId="7F19DE47"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4,000.00 </w:t>
            </w:r>
          </w:p>
        </w:tc>
      </w:tr>
      <w:tr w:rsidR="00801F6F" w:rsidRPr="008973BD" w14:paraId="526262F0"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799B3FB1"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Equipment/Technology</w:t>
            </w:r>
          </w:p>
        </w:tc>
        <w:tc>
          <w:tcPr>
            <w:tcW w:w="1390" w:type="dxa"/>
            <w:tcBorders>
              <w:top w:val="nil"/>
              <w:left w:val="nil"/>
              <w:bottom w:val="single" w:sz="8" w:space="0" w:color="000000"/>
              <w:right w:val="single" w:sz="8" w:space="0" w:color="000000"/>
            </w:tcBorders>
            <w:shd w:val="clear" w:color="auto" w:fill="auto"/>
            <w:hideMark/>
          </w:tcPr>
          <w:p w14:paraId="53E7563F"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1,000.00 </w:t>
            </w:r>
          </w:p>
        </w:tc>
        <w:tc>
          <w:tcPr>
            <w:tcW w:w="1560" w:type="dxa"/>
            <w:tcBorders>
              <w:top w:val="nil"/>
              <w:left w:val="nil"/>
              <w:bottom w:val="single" w:sz="8" w:space="0" w:color="000000"/>
              <w:right w:val="single" w:sz="8" w:space="0" w:color="000000"/>
            </w:tcBorders>
            <w:shd w:val="clear" w:color="auto" w:fill="auto"/>
            <w:hideMark/>
          </w:tcPr>
          <w:p w14:paraId="6CE48CEB"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1,666.67 </w:t>
            </w:r>
          </w:p>
        </w:tc>
        <w:tc>
          <w:tcPr>
            <w:tcW w:w="1560" w:type="dxa"/>
            <w:tcBorders>
              <w:top w:val="nil"/>
              <w:left w:val="nil"/>
              <w:bottom w:val="single" w:sz="8" w:space="0" w:color="000000"/>
              <w:right w:val="single" w:sz="8" w:space="0" w:color="000000"/>
            </w:tcBorders>
            <w:shd w:val="clear" w:color="auto" w:fill="auto"/>
            <w:hideMark/>
          </w:tcPr>
          <w:p w14:paraId="16FF1201"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2,666.67 </w:t>
            </w:r>
          </w:p>
        </w:tc>
      </w:tr>
      <w:tr w:rsidR="00801F6F" w:rsidRPr="008973BD" w14:paraId="721B242B"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237A8255"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Travel</w:t>
            </w:r>
          </w:p>
        </w:tc>
        <w:tc>
          <w:tcPr>
            <w:tcW w:w="1390" w:type="dxa"/>
            <w:tcBorders>
              <w:top w:val="nil"/>
              <w:left w:val="nil"/>
              <w:bottom w:val="single" w:sz="8" w:space="0" w:color="000000"/>
              <w:right w:val="single" w:sz="8" w:space="0" w:color="000000"/>
            </w:tcBorders>
            <w:shd w:val="clear" w:color="auto" w:fill="auto"/>
            <w:hideMark/>
          </w:tcPr>
          <w:p w14:paraId="2DE6B4FF"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50,000.00 </w:t>
            </w:r>
          </w:p>
        </w:tc>
        <w:tc>
          <w:tcPr>
            <w:tcW w:w="1560" w:type="dxa"/>
            <w:tcBorders>
              <w:top w:val="nil"/>
              <w:left w:val="nil"/>
              <w:bottom w:val="single" w:sz="8" w:space="0" w:color="000000"/>
              <w:right w:val="single" w:sz="8" w:space="0" w:color="000000"/>
            </w:tcBorders>
            <w:shd w:val="clear" w:color="auto" w:fill="auto"/>
            <w:hideMark/>
          </w:tcPr>
          <w:p w14:paraId="06BA645F"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83,333.35 </w:t>
            </w:r>
          </w:p>
        </w:tc>
        <w:tc>
          <w:tcPr>
            <w:tcW w:w="1560" w:type="dxa"/>
            <w:tcBorders>
              <w:top w:val="nil"/>
              <w:left w:val="nil"/>
              <w:bottom w:val="single" w:sz="8" w:space="0" w:color="000000"/>
              <w:right w:val="single" w:sz="8" w:space="0" w:color="000000"/>
            </w:tcBorders>
            <w:shd w:val="clear" w:color="auto" w:fill="auto"/>
            <w:hideMark/>
          </w:tcPr>
          <w:p w14:paraId="37A939CC"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133,333.36 </w:t>
            </w:r>
          </w:p>
        </w:tc>
      </w:tr>
      <w:tr w:rsidR="00801F6F" w:rsidRPr="008973BD" w14:paraId="314F7727" w14:textId="77777777" w:rsidTr="00386F09">
        <w:trPr>
          <w:trHeight w:hRule="exact" w:val="34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16477664"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Other</w:t>
            </w:r>
          </w:p>
        </w:tc>
        <w:tc>
          <w:tcPr>
            <w:tcW w:w="1390" w:type="dxa"/>
            <w:tcBorders>
              <w:top w:val="nil"/>
              <w:left w:val="nil"/>
              <w:bottom w:val="single" w:sz="8" w:space="0" w:color="000000"/>
              <w:right w:val="single" w:sz="8" w:space="0" w:color="000000"/>
            </w:tcBorders>
            <w:shd w:val="clear" w:color="auto" w:fill="auto"/>
            <w:hideMark/>
          </w:tcPr>
          <w:p w14:paraId="4E959C0A"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163,480.00 </w:t>
            </w:r>
          </w:p>
        </w:tc>
        <w:tc>
          <w:tcPr>
            <w:tcW w:w="1560" w:type="dxa"/>
            <w:tcBorders>
              <w:top w:val="nil"/>
              <w:left w:val="nil"/>
              <w:bottom w:val="single" w:sz="8" w:space="0" w:color="000000"/>
              <w:right w:val="single" w:sz="8" w:space="0" w:color="000000"/>
            </w:tcBorders>
            <w:shd w:val="clear" w:color="auto" w:fill="auto"/>
            <w:hideMark/>
          </w:tcPr>
          <w:p w14:paraId="5C9010EF"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260,770.00 </w:t>
            </w:r>
          </w:p>
        </w:tc>
        <w:tc>
          <w:tcPr>
            <w:tcW w:w="1560" w:type="dxa"/>
            <w:tcBorders>
              <w:top w:val="nil"/>
              <w:left w:val="nil"/>
              <w:bottom w:val="single" w:sz="8" w:space="0" w:color="000000"/>
              <w:right w:val="single" w:sz="8" w:space="0" w:color="000000"/>
            </w:tcBorders>
            <w:shd w:val="clear" w:color="auto" w:fill="auto"/>
            <w:hideMark/>
          </w:tcPr>
          <w:p w14:paraId="1DE690D8"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357,620.00 </w:t>
            </w:r>
          </w:p>
        </w:tc>
      </w:tr>
      <w:tr w:rsidR="00801F6F" w:rsidRPr="008973BD" w14:paraId="5D4F5091" w14:textId="77777777" w:rsidTr="00386F09">
        <w:trPr>
          <w:trHeight w:hRule="exact" w:val="520"/>
          <w:jc w:val="center"/>
        </w:trPr>
        <w:tc>
          <w:tcPr>
            <w:tcW w:w="531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509ACDFC" w14:textId="77777777" w:rsidR="00801F6F" w:rsidRPr="008973BD" w:rsidRDefault="00801F6F" w:rsidP="00801F6F">
            <w:pPr>
              <w:widowControl w:val="0"/>
              <w:autoSpaceDE w:val="0"/>
              <w:autoSpaceDN w:val="0"/>
              <w:rPr>
                <w:rFonts w:ascii="Times New Roman" w:eastAsia="Times New Roman" w:hAnsi="Times New Roman"/>
                <w:b/>
                <w:bCs/>
                <w:i/>
                <w:iCs/>
                <w:color w:val="000000" w:themeColor="text1"/>
                <w:sz w:val="22"/>
                <w:szCs w:val="22"/>
              </w:rPr>
            </w:pPr>
            <w:r w:rsidRPr="008973BD">
              <w:rPr>
                <w:rFonts w:ascii="Times New Roman" w:eastAsia="Times New Roman" w:hAnsi="Times New Roman"/>
                <w:b/>
                <w:bCs/>
                <w:i/>
                <w:iCs/>
                <w:color w:val="000000" w:themeColor="text1"/>
                <w:sz w:val="22"/>
                <w:szCs w:val="22"/>
              </w:rPr>
              <w:t>Total Operating Costs</w:t>
            </w:r>
          </w:p>
        </w:tc>
        <w:tc>
          <w:tcPr>
            <w:tcW w:w="1390" w:type="dxa"/>
            <w:tcBorders>
              <w:top w:val="nil"/>
              <w:left w:val="nil"/>
              <w:bottom w:val="single" w:sz="8" w:space="0" w:color="000000"/>
              <w:right w:val="single" w:sz="8" w:space="0" w:color="000000"/>
            </w:tcBorders>
            <w:shd w:val="clear" w:color="000000" w:fill="F2F2F2"/>
            <w:hideMark/>
          </w:tcPr>
          <w:p w14:paraId="5DDD2CF0"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313,480.00 </w:t>
            </w:r>
          </w:p>
        </w:tc>
        <w:tc>
          <w:tcPr>
            <w:tcW w:w="1560" w:type="dxa"/>
            <w:tcBorders>
              <w:top w:val="nil"/>
              <w:left w:val="nil"/>
              <w:bottom w:val="single" w:sz="8" w:space="0" w:color="000000"/>
              <w:right w:val="single" w:sz="8" w:space="0" w:color="000000"/>
            </w:tcBorders>
            <w:shd w:val="clear" w:color="000000" w:fill="F2F2F2"/>
            <w:hideMark/>
          </w:tcPr>
          <w:p w14:paraId="0911DEB7"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510,770.02 </w:t>
            </w:r>
          </w:p>
        </w:tc>
        <w:tc>
          <w:tcPr>
            <w:tcW w:w="1560" w:type="dxa"/>
            <w:tcBorders>
              <w:top w:val="nil"/>
              <w:left w:val="nil"/>
              <w:bottom w:val="single" w:sz="8" w:space="0" w:color="000000"/>
              <w:right w:val="single" w:sz="8" w:space="0" w:color="000000"/>
            </w:tcBorders>
            <w:shd w:val="clear" w:color="000000" w:fill="F2F2F2"/>
            <w:hideMark/>
          </w:tcPr>
          <w:p w14:paraId="0D99B8B3"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757,620.03 </w:t>
            </w:r>
          </w:p>
        </w:tc>
      </w:tr>
      <w:tr w:rsidR="00801F6F" w:rsidRPr="008973BD" w14:paraId="6B9E91D5" w14:textId="77777777" w:rsidTr="00386F09">
        <w:trPr>
          <w:trHeight w:hRule="exact" w:val="340"/>
          <w:jc w:val="center"/>
        </w:trPr>
        <w:tc>
          <w:tcPr>
            <w:tcW w:w="5310" w:type="dxa"/>
            <w:gridSpan w:val="2"/>
            <w:tcBorders>
              <w:top w:val="single" w:sz="8" w:space="0" w:color="000000"/>
              <w:left w:val="single" w:sz="8" w:space="0" w:color="000000"/>
              <w:bottom w:val="single" w:sz="12" w:space="0" w:color="000000"/>
              <w:right w:val="single" w:sz="8" w:space="0" w:color="000000"/>
            </w:tcBorders>
            <w:shd w:val="clear" w:color="auto" w:fill="auto"/>
            <w:hideMark/>
          </w:tcPr>
          <w:p w14:paraId="46D2A497"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390" w:type="dxa"/>
            <w:tcBorders>
              <w:top w:val="nil"/>
              <w:left w:val="nil"/>
              <w:bottom w:val="single" w:sz="12" w:space="0" w:color="000000"/>
              <w:right w:val="single" w:sz="8" w:space="0" w:color="000000"/>
            </w:tcBorders>
            <w:shd w:val="clear" w:color="auto" w:fill="auto"/>
            <w:hideMark/>
          </w:tcPr>
          <w:p w14:paraId="1A010D80"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560" w:type="dxa"/>
            <w:tcBorders>
              <w:top w:val="nil"/>
              <w:left w:val="nil"/>
              <w:bottom w:val="single" w:sz="12" w:space="0" w:color="000000"/>
              <w:right w:val="single" w:sz="8" w:space="0" w:color="000000"/>
            </w:tcBorders>
            <w:shd w:val="clear" w:color="auto" w:fill="auto"/>
            <w:hideMark/>
          </w:tcPr>
          <w:p w14:paraId="356F9668"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560" w:type="dxa"/>
            <w:tcBorders>
              <w:top w:val="nil"/>
              <w:left w:val="nil"/>
              <w:bottom w:val="single" w:sz="12" w:space="0" w:color="000000"/>
              <w:right w:val="single" w:sz="8" w:space="0" w:color="000000"/>
            </w:tcBorders>
            <w:shd w:val="clear" w:color="auto" w:fill="auto"/>
            <w:hideMark/>
          </w:tcPr>
          <w:p w14:paraId="14E9E262"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r>
      <w:tr w:rsidR="00801F6F" w:rsidRPr="008973BD" w14:paraId="547B25CE" w14:textId="77777777" w:rsidTr="00386F09">
        <w:trPr>
          <w:trHeight w:hRule="exact" w:val="520"/>
          <w:jc w:val="center"/>
        </w:trPr>
        <w:tc>
          <w:tcPr>
            <w:tcW w:w="5310" w:type="dxa"/>
            <w:gridSpan w:val="2"/>
            <w:tcBorders>
              <w:top w:val="single" w:sz="12" w:space="0" w:color="000000"/>
              <w:left w:val="single" w:sz="12" w:space="0" w:color="000000"/>
              <w:bottom w:val="single" w:sz="12" w:space="0" w:color="000000"/>
              <w:right w:val="single" w:sz="12" w:space="0" w:color="000000"/>
            </w:tcBorders>
            <w:shd w:val="clear" w:color="000000" w:fill="F2F2F2"/>
            <w:hideMark/>
          </w:tcPr>
          <w:p w14:paraId="3D4D761D" w14:textId="77777777" w:rsidR="00801F6F" w:rsidRPr="008973BD" w:rsidRDefault="00801F6F" w:rsidP="00801F6F">
            <w:pPr>
              <w:widowControl w:val="0"/>
              <w:autoSpaceDE w:val="0"/>
              <w:autoSpaceDN w:val="0"/>
              <w:rPr>
                <w:rFonts w:ascii="Times New Roman" w:eastAsia="Times New Roman" w:hAnsi="Times New Roman"/>
                <w:b/>
                <w:bCs/>
                <w:i/>
                <w:iCs/>
                <w:color w:val="000000" w:themeColor="text1"/>
                <w:sz w:val="22"/>
                <w:szCs w:val="22"/>
              </w:rPr>
            </w:pPr>
            <w:r w:rsidRPr="008973BD">
              <w:rPr>
                <w:rFonts w:ascii="Times New Roman" w:eastAsia="Times New Roman" w:hAnsi="Times New Roman"/>
                <w:b/>
                <w:bCs/>
                <w:i/>
                <w:iCs/>
                <w:color w:val="000000" w:themeColor="text1"/>
                <w:sz w:val="22"/>
                <w:szCs w:val="22"/>
              </w:rPr>
              <w:t>GRAND TOTAL COSTS</w:t>
            </w:r>
          </w:p>
        </w:tc>
        <w:tc>
          <w:tcPr>
            <w:tcW w:w="1390" w:type="dxa"/>
            <w:tcBorders>
              <w:top w:val="nil"/>
              <w:left w:val="nil"/>
              <w:bottom w:val="single" w:sz="12" w:space="0" w:color="000000"/>
              <w:right w:val="single" w:sz="12" w:space="0" w:color="000000"/>
            </w:tcBorders>
            <w:shd w:val="clear" w:color="000000" w:fill="F2F2F2"/>
            <w:hideMark/>
          </w:tcPr>
          <w:p w14:paraId="5FB9195D" w14:textId="36AF4998"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1,290,003.</w:t>
            </w:r>
            <w:r w:rsidR="003851A8" w:rsidRPr="008973BD">
              <w:rPr>
                <w:rFonts w:ascii="Times New Roman" w:eastAsia="Times New Roman" w:hAnsi="Times New Roman"/>
                <w:color w:val="000000" w:themeColor="text1"/>
                <w:sz w:val="22"/>
                <w:szCs w:val="22"/>
              </w:rPr>
              <w:t>2</w:t>
            </w:r>
            <w:r w:rsidR="003851A8">
              <w:rPr>
                <w:rFonts w:ascii="Times New Roman" w:eastAsia="Times New Roman" w:hAnsi="Times New Roman"/>
                <w:color w:val="000000" w:themeColor="text1"/>
                <w:sz w:val="22"/>
                <w:szCs w:val="22"/>
              </w:rPr>
              <w:t>0</w:t>
            </w:r>
            <w:r w:rsidR="003851A8" w:rsidRPr="008973BD">
              <w:rPr>
                <w:rFonts w:ascii="Times New Roman" w:eastAsia="Times New Roman" w:hAnsi="Times New Roman"/>
                <w:color w:val="000000" w:themeColor="text1"/>
                <w:sz w:val="22"/>
                <w:szCs w:val="22"/>
              </w:rPr>
              <w:t xml:space="preserve"> </w:t>
            </w:r>
          </w:p>
        </w:tc>
        <w:tc>
          <w:tcPr>
            <w:tcW w:w="1560" w:type="dxa"/>
            <w:tcBorders>
              <w:top w:val="nil"/>
              <w:left w:val="nil"/>
              <w:bottom w:val="single" w:sz="12" w:space="0" w:color="000000"/>
              <w:right w:val="single" w:sz="12" w:space="0" w:color="000000"/>
            </w:tcBorders>
            <w:shd w:val="clear" w:color="000000" w:fill="F2F2F2"/>
            <w:hideMark/>
          </w:tcPr>
          <w:p w14:paraId="5B0EF507"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1,985,363.22 </w:t>
            </w:r>
          </w:p>
        </w:tc>
        <w:tc>
          <w:tcPr>
            <w:tcW w:w="1560" w:type="dxa"/>
            <w:tcBorders>
              <w:top w:val="nil"/>
              <w:left w:val="nil"/>
              <w:bottom w:val="single" w:sz="12" w:space="0" w:color="000000"/>
              <w:right w:val="single" w:sz="12" w:space="0" w:color="000000"/>
            </w:tcBorders>
            <w:shd w:val="clear" w:color="000000" w:fill="F2F2F2"/>
            <w:hideMark/>
          </w:tcPr>
          <w:p w14:paraId="67DAEB20"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2,359,771.23 </w:t>
            </w:r>
          </w:p>
        </w:tc>
      </w:tr>
      <w:tr w:rsidR="00801F6F" w:rsidRPr="008973BD" w14:paraId="785C2C99" w14:textId="77777777" w:rsidTr="00386F09">
        <w:trPr>
          <w:trHeight w:val="340"/>
          <w:jc w:val="center"/>
        </w:trPr>
        <w:tc>
          <w:tcPr>
            <w:tcW w:w="4320" w:type="dxa"/>
            <w:tcBorders>
              <w:top w:val="nil"/>
              <w:left w:val="nil"/>
              <w:bottom w:val="nil"/>
              <w:right w:val="nil"/>
            </w:tcBorders>
            <w:shd w:val="clear" w:color="auto" w:fill="auto"/>
            <w:noWrap/>
            <w:hideMark/>
          </w:tcPr>
          <w:p w14:paraId="1366415B"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p>
        </w:tc>
        <w:tc>
          <w:tcPr>
            <w:tcW w:w="990" w:type="dxa"/>
            <w:tcBorders>
              <w:top w:val="nil"/>
              <w:left w:val="nil"/>
              <w:bottom w:val="nil"/>
              <w:right w:val="nil"/>
            </w:tcBorders>
            <w:shd w:val="clear" w:color="auto" w:fill="auto"/>
            <w:noWrap/>
            <w:hideMark/>
          </w:tcPr>
          <w:p w14:paraId="54E5FAA7"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tc>
        <w:tc>
          <w:tcPr>
            <w:tcW w:w="1390" w:type="dxa"/>
            <w:tcBorders>
              <w:top w:val="nil"/>
              <w:left w:val="nil"/>
              <w:bottom w:val="nil"/>
              <w:right w:val="nil"/>
            </w:tcBorders>
            <w:shd w:val="clear" w:color="auto" w:fill="auto"/>
            <w:noWrap/>
            <w:hideMark/>
          </w:tcPr>
          <w:p w14:paraId="15CDB429"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tc>
        <w:tc>
          <w:tcPr>
            <w:tcW w:w="1560" w:type="dxa"/>
            <w:tcBorders>
              <w:top w:val="nil"/>
              <w:left w:val="nil"/>
              <w:bottom w:val="nil"/>
              <w:right w:val="nil"/>
            </w:tcBorders>
            <w:shd w:val="clear" w:color="auto" w:fill="auto"/>
            <w:noWrap/>
            <w:hideMark/>
          </w:tcPr>
          <w:p w14:paraId="0F85340E"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tc>
        <w:tc>
          <w:tcPr>
            <w:tcW w:w="1560" w:type="dxa"/>
            <w:tcBorders>
              <w:top w:val="nil"/>
              <w:left w:val="nil"/>
              <w:bottom w:val="nil"/>
              <w:right w:val="nil"/>
            </w:tcBorders>
            <w:shd w:val="clear" w:color="auto" w:fill="auto"/>
            <w:noWrap/>
            <w:hideMark/>
          </w:tcPr>
          <w:p w14:paraId="042AC88B"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tc>
      </w:tr>
      <w:tr w:rsidR="00801F6F" w:rsidRPr="008973BD" w14:paraId="4E97146A" w14:textId="77777777" w:rsidTr="00386F09">
        <w:trPr>
          <w:trHeight w:val="300"/>
          <w:jc w:val="center"/>
        </w:trPr>
        <w:tc>
          <w:tcPr>
            <w:tcW w:w="4320" w:type="dxa"/>
            <w:tcBorders>
              <w:top w:val="single" w:sz="8" w:space="0" w:color="auto"/>
              <w:left w:val="single" w:sz="8" w:space="0" w:color="000000"/>
              <w:bottom w:val="nil"/>
              <w:right w:val="single" w:sz="8" w:space="0" w:color="000000"/>
            </w:tcBorders>
            <w:shd w:val="clear" w:color="auto" w:fill="auto"/>
            <w:hideMark/>
          </w:tcPr>
          <w:p w14:paraId="0327DAF4" w14:textId="77777777" w:rsidR="00801F6F" w:rsidRPr="008973BD" w:rsidRDefault="00801F6F" w:rsidP="00801F6F">
            <w:pPr>
              <w:widowControl w:val="0"/>
              <w:autoSpaceDE w:val="0"/>
              <w:autoSpaceDN w:val="0"/>
              <w:rPr>
                <w:rFonts w:ascii="Times New Roman" w:eastAsia="Times New Roman" w:hAnsi="Times New Roman"/>
                <w:b/>
                <w:bCs/>
                <w:color w:val="000000" w:themeColor="text1"/>
                <w:sz w:val="22"/>
                <w:szCs w:val="22"/>
              </w:rPr>
            </w:pPr>
            <w:r w:rsidRPr="008973BD">
              <w:rPr>
                <w:rFonts w:ascii="Times New Roman" w:eastAsia="Times New Roman" w:hAnsi="Times New Roman"/>
                <w:b/>
                <w:bCs/>
                <w:color w:val="000000" w:themeColor="text1"/>
                <w:sz w:val="22"/>
                <w:szCs w:val="22"/>
              </w:rPr>
              <w:t>B.  FUNDING SOURCES</w:t>
            </w:r>
          </w:p>
        </w:tc>
        <w:tc>
          <w:tcPr>
            <w:tcW w:w="99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14:paraId="2B076F60"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Current</w:t>
            </w:r>
          </w:p>
        </w:tc>
        <w:tc>
          <w:tcPr>
            <w:tcW w:w="1390" w:type="dxa"/>
            <w:tcBorders>
              <w:top w:val="single" w:sz="8" w:space="0" w:color="auto"/>
              <w:left w:val="nil"/>
              <w:bottom w:val="nil"/>
              <w:right w:val="single" w:sz="8" w:space="0" w:color="000000"/>
            </w:tcBorders>
            <w:shd w:val="clear" w:color="auto" w:fill="auto"/>
            <w:hideMark/>
          </w:tcPr>
          <w:p w14:paraId="57487A36"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First FY</w:t>
            </w:r>
          </w:p>
        </w:tc>
        <w:tc>
          <w:tcPr>
            <w:tcW w:w="1560" w:type="dxa"/>
            <w:tcBorders>
              <w:top w:val="single" w:sz="8" w:space="0" w:color="auto"/>
              <w:left w:val="nil"/>
              <w:bottom w:val="nil"/>
              <w:right w:val="single" w:sz="8" w:space="0" w:color="000000"/>
            </w:tcBorders>
            <w:shd w:val="clear" w:color="auto" w:fill="auto"/>
            <w:hideMark/>
          </w:tcPr>
          <w:p w14:paraId="12854D46"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Second FY</w:t>
            </w:r>
          </w:p>
        </w:tc>
        <w:tc>
          <w:tcPr>
            <w:tcW w:w="1560" w:type="dxa"/>
            <w:tcBorders>
              <w:top w:val="single" w:sz="8" w:space="0" w:color="auto"/>
              <w:left w:val="nil"/>
              <w:bottom w:val="nil"/>
              <w:right w:val="single" w:sz="8" w:space="0" w:color="000000"/>
            </w:tcBorders>
            <w:shd w:val="clear" w:color="auto" w:fill="auto"/>
            <w:hideMark/>
          </w:tcPr>
          <w:p w14:paraId="1EF2403D"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Third FY</w:t>
            </w:r>
          </w:p>
        </w:tc>
      </w:tr>
      <w:tr w:rsidR="00801F6F" w:rsidRPr="008973BD" w14:paraId="1AFB8086" w14:textId="77777777" w:rsidTr="00386F09">
        <w:trPr>
          <w:trHeight w:val="300"/>
          <w:jc w:val="center"/>
        </w:trPr>
        <w:tc>
          <w:tcPr>
            <w:tcW w:w="4320" w:type="dxa"/>
            <w:tcBorders>
              <w:top w:val="nil"/>
              <w:left w:val="single" w:sz="8" w:space="0" w:color="000000"/>
              <w:bottom w:val="nil"/>
              <w:right w:val="single" w:sz="8" w:space="0" w:color="000000"/>
            </w:tcBorders>
            <w:shd w:val="clear" w:color="auto" w:fill="auto"/>
            <w:hideMark/>
          </w:tcPr>
          <w:p w14:paraId="14F6FF73"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i/>
                <w:iCs/>
                <w:color w:val="000000" w:themeColor="text1"/>
                <w:sz w:val="22"/>
                <w:szCs w:val="22"/>
              </w:rPr>
              <w:t>(projected as appropriate)</w:t>
            </w:r>
          </w:p>
        </w:tc>
        <w:tc>
          <w:tcPr>
            <w:tcW w:w="990" w:type="dxa"/>
            <w:vMerge/>
            <w:tcBorders>
              <w:top w:val="single" w:sz="8" w:space="0" w:color="auto"/>
              <w:left w:val="single" w:sz="8" w:space="0" w:color="000000"/>
              <w:bottom w:val="single" w:sz="8" w:space="0" w:color="000000"/>
              <w:right w:val="single" w:sz="8" w:space="0" w:color="000000"/>
            </w:tcBorders>
            <w:hideMark/>
          </w:tcPr>
          <w:p w14:paraId="62B2A98E"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tc>
        <w:tc>
          <w:tcPr>
            <w:tcW w:w="1390" w:type="dxa"/>
            <w:tcBorders>
              <w:top w:val="nil"/>
              <w:left w:val="nil"/>
              <w:bottom w:val="nil"/>
              <w:right w:val="single" w:sz="8" w:space="0" w:color="000000"/>
            </w:tcBorders>
            <w:shd w:val="clear" w:color="auto" w:fill="auto"/>
            <w:hideMark/>
          </w:tcPr>
          <w:p w14:paraId="7B1F9110"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(New)</w:t>
            </w:r>
          </w:p>
        </w:tc>
        <w:tc>
          <w:tcPr>
            <w:tcW w:w="1560" w:type="dxa"/>
            <w:tcBorders>
              <w:top w:val="nil"/>
              <w:left w:val="nil"/>
              <w:bottom w:val="nil"/>
              <w:right w:val="single" w:sz="8" w:space="0" w:color="000000"/>
            </w:tcBorders>
            <w:shd w:val="clear" w:color="auto" w:fill="auto"/>
            <w:hideMark/>
          </w:tcPr>
          <w:p w14:paraId="050D02E9"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(New)</w:t>
            </w:r>
          </w:p>
        </w:tc>
        <w:tc>
          <w:tcPr>
            <w:tcW w:w="1560" w:type="dxa"/>
            <w:tcBorders>
              <w:top w:val="nil"/>
              <w:left w:val="nil"/>
              <w:bottom w:val="nil"/>
              <w:right w:val="single" w:sz="8" w:space="0" w:color="000000"/>
            </w:tcBorders>
            <w:shd w:val="clear" w:color="auto" w:fill="auto"/>
            <w:hideMark/>
          </w:tcPr>
          <w:p w14:paraId="5F354DEE"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(New)</w:t>
            </w:r>
          </w:p>
        </w:tc>
      </w:tr>
      <w:tr w:rsidR="00801F6F" w:rsidRPr="008973BD" w14:paraId="45AE1B7B" w14:textId="77777777" w:rsidTr="00386F09">
        <w:trPr>
          <w:trHeight w:val="47"/>
          <w:jc w:val="center"/>
        </w:trPr>
        <w:tc>
          <w:tcPr>
            <w:tcW w:w="4320" w:type="dxa"/>
            <w:tcBorders>
              <w:top w:val="nil"/>
              <w:left w:val="single" w:sz="8" w:space="0" w:color="000000"/>
              <w:bottom w:val="single" w:sz="8" w:space="0" w:color="000000"/>
              <w:right w:val="single" w:sz="8" w:space="0" w:color="000000"/>
            </w:tcBorders>
            <w:shd w:val="clear" w:color="auto" w:fill="auto"/>
            <w:hideMark/>
          </w:tcPr>
          <w:p w14:paraId="3D7E5F15" w14:textId="77777777" w:rsidR="00801F6F" w:rsidRPr="008973BD" w:rsidRDefault="00801F6F" w:rsidP="00801F6F">
            <w:pPr>
              <w:widowControl w:val="0"/>
              <w:autoSpaceDE w:val="0"/>
              <w:autoSpaceDN w:val="0"/>
              <w:rPr>
                <w:rFonts w:ascii="Times New Roman" w:eastAsia="Times New Roman" w:hAnsi="Times New Roman"/>
                <w:i/>
                <w:iCs/>
                <w:color w:val="000000" w:themeColor="text1"/>
                <w:sz w:val="22"/>
                <w:szCs w:val="22"/>
              </w:rPr>
            </w:pPr>
          </w:p>
        </w:tc>
        <w:tc>
          <w:tcPr>
            <w:tcW w:w="990" w:type="dxa"/>
            <w:vMerge/>
            <w:tcBorders>
              <w:top w:val="single" w:sz="8" w:space="0" w:color="auto"/>
              <w:left w:val="single" w:sz="8" w:space="0" w:color="000000"/>
              <w:bottom w:val="single" w:sz="8" w:space="0" w:color="000000"/>
              <w:right w:val="single" w:sz="8" w:space="0" w:color="000000"/>
            </w:tcBorders>
            <w:hideMark/>
          </w:tcPr>
          <w:p w14:paraId="341290A1"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tc>
        <w:tc>
          <w:tcPr>
            <w:tcW w:w="1390" w:type="dxa"/>
            <w:tcBorders>
              <w:top w:val="nil"/>
              <w:left w:val="nil"/>
              <w:bottom w:val="single" w:sz="8" w:space="0" w:color="000000"/>
              <w:right w:val="single" w:sz="8" w:space="0" w:color="000000"/>
            </w:tcBorders>
            <w:shd w:val="clear" w:color="auto" w:fill="auto"/>
            <w:hideMark/>
          </w:tcPr>
          <w:p w14:paraId="47434ED3"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tc>
        <w:tc>
          <w:tcPr>
            <w:tcW w:w="1560" w:type="dxa"/>
            <w:tcBorders>
              <w:top w:val="nil"/>
              <w:left w:val="nil"/>
              <w:bottom w:val="single" w:sz="8" w:space="0" w:color="000000"/>
              <w:right w:val="single" w:sz="8" w:space="0" w:color="000000"/>
            </w:tcBorders>
            <w:shd w:val="clear" w:color="auto" w:fill="auto"/>
            <w:hideMark/>
          </w:tcPr>
          <w:p w14:paraId="7C33C26D"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tc>
        <w:tc>
          <w:tcPr>
            <w:tcW w:w="1560" w:type="dxa"/>
            <w:tcBorders>
              <w:top w:val="nil"/>
              <w:left w:val="nil"/>
              <w:bottom w:val="single" w:sz="8" w:space="0" w:color="000000"/>
              <w:right w:val="single" w:sz="8" w:space="0" w:color="000000"/>
            </w:tcBorders>
            <w:shd w:val="clear" w:color="auto" w:fill="auto"/>
            <w:hideMark/>
          </w:tcPr>
          <w:p w14:paraId="68B6BE44"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tc>
      </w:tr>
      <w:tr w:rsidR="00801F6F" w:rsidRPr="008973BD" w14:paraId="7707F895" w14:textId="77777777" w:rsidTr="00386F09">
        <w:trPr>
          <w:trHeight w:hRule="exact" w:val="320"/>
          <w:jc w:val="center"/>
        </w:trPr>
        <w:tc>
          <w:tcPr>
            <w:tcW w:w="4320" w:type="dxa"/>
            <w:tcBorders>
              <w:top w:val="nil"/>
              <w:left w:val="single" w:sz="8" w:space="0" w:color="000000"/>
              <w:bottom w:val="single" w:sz="8" w:space="0" w:color="000000"/>
              <w:right w:val="single" w:sz="8" w:space="0" w:color="000000"/>
            </w:tcBorders>
            <w:shd w:val="clear" w:color="auto" w:fill="auto"/>
            <w:hideMark/>
          </w:tcPr>
          <w:p w14:paraId="43612349"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Tuition / State Funds</w:t>
            </w:r>
          </w:p>
        </w:tc>
        <w:tc>
          <w:tcPr>
            <w:tcW w:w="990" w:type="dxa"/>
            <w:tcBorders>
              <w:top w:val="nil"/>
              <w:left w:val="nil"/>
              <w:bottom w:val="single" w:sz="8" w:space="0" w:color="000000"/>
              <w:right w:val="single" w:sz="8" w:space="0" w:color="000000"/>
            </w:tcBorders>
            <w:shd w:val="clear" w:color="auto" w:fill="auto"/>
            <w:hideMark/>
          </w:tcPr>
          <w:p w14:paraId="00938D0D"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390" w:type="dxa"/>
            <w:tcBorders>
              <w:top w:val="nil"/>
              <w:left w:val="nil"/>
              <w:bottom w:val="single" w:sz="8" w:space="0" w:color="000000"/>
              <w:right w:val="single" w:sz="8" w:space="0" w:color="000000"/>
            </w:tcBorders>
            <w:shd w:val="clear" w:color="auto" w:fill="auto"/>
            <w:hideMark/>
          </w:tcPr>
          <w:p w14:paraId="3796E3EB"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1,097,250.00 </w:t>
            </w:r>
          </w:p>
        </w:tc>
        <w:tc>
          <w:tcPr>
            <w:tcW w:w="1560" w:type="dxa"/>
            <w:tcBorders>
              <w:top w:val="nil"/>
              <w:left w:val="nil"/>
              <w:bottom w:val="single" w:sz="8" w:space="0" w:color="000000"/>
              <w:right w:val="single" w:sz="8" w:space="0" w:color="000000"/>
            </w:tcBorders>
            <w:shd w:val="clear" w:color="auto" w:fill="auto"/>
            <w:hideMark/>
          </w:tcPr>
          <w:p w14:paraId="32B2910E"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1,995,000.00 </w:t>
            </w:r>
          </w:p>
        </w:tc>
        <w:tc>
          <w:tcPr>
            <w:tcW w:w="1560" w:type="dxa"/>
            <w:tcBorders>
              <w:top w:val="nil"/>
              <w:left w:val="nil"/>
              <w:bottom w:val="single" w:sz="8" w:space="0" w:color="000000"/>
              <w:right w:val="single" w:sz="8" w:space="0" w:color="000000"/>
            </w:tcBorders>
            <w:shd w:val="clear" w:color="auto" w:fill="auto"/>
            <w:hideMark/>
          </w:tcPr>
          <w:p w14:paraId="07738D7F" w14:textId="33FE2C8D" w:rsidR="00801F6F" w:rsidRPr="006C01D7"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 xml:space="preserve">  2,</w:t>
            </w:r>
            <w:r w:rsidR="00BF67C2" w:rsidRPr="006C01D7">
              <w:rPr>
                <w:rFonts w:ascii="Times New Roman" w:eastAsia="Times New Roman" w:hAnsi="Times New Roman"/>
                <w:color w:val="000000" w:themeColor="text1"/>
                <w:sz w:val="22"/>
                <w:szCs w:val="22"/>
              </w:rPr>
              <w:t>83</w:t>
            </w:r>
            <w:r w:rsidRPr="006C01D7">
              <w:rPr>
                <w:rFonts w:ascii="Times New Roman" w:eastAsia="Times New Roman" w:hAnsi="Times New Roman"/>
                <w:color w:val="000000" w:themeColor="text1"/>
                <w:sz w:val="22"/>
                <w:szCs w:val="22"/>
              </w:rPr>
              <w:t>5,</w:t>
            </w:r>
            <w:r w:rsidR="00BF67C2" w:rsidRPr="006C01D7">
              <w:rPr>
                <w:rFonts w:ascii="Times New Roman" w:eastAsia="Times New Roman" w:hAnsi="Times New Roman"/>
                <w:color w:val="000000" w:themeColor="text1"/>
                <w:sz w:val="22"/>
                <w:szCs w:val="22"/>
              </w:rPr>
              <w:t>75</w:t>
            </w:r>
            <w:r w:rsidRPr="006C01D7">
              <w:rPr>
                <w:rFonts w:ascii="Times New Roman" w:eastAsia="Times New Roman" w:hAnsi="Times New Roman"/>
                <w:color w:val="000000" w:themeColor="text1"/>
                <w:sz w:val="22"/>
                <w:szCs w:val="22"/>
              </w:rPr>
              <w:t xml:space="preserve">0.00 </w:t>
            </w:r>
          </w:p>
        </w:tc>
      </w:tr>
      <w:tr w:rsidR="00801F6F" w:rsidRPr="008973BD" w14:paraId="75D71B21" w14:textId="77777777" w:rsidTr="00386F09">
        <w:trPr>
          <w:trHeight w:hRule="exact" w:val="320"/>
          <w:jc w:val="center"/>
        </w:trPr>
        <w:tc>
          <w:tcPr>
            <w:tcW w:w="4320" w:type="dxa"/>
            <w:tcBorders>
              <w:top w:val="nil"/>
              <w:left w:val="single" w:sz="8" w:space="0" w:color="000000"/>
              <w:bottom w:val="single" w:sz="8" w:space="0" w:color="000000"/>
              <w:right w:val="single" w:sz="8" w:space="0" w:color="000000"/>
            </w:tcBorders>
            <w:shd w:val="clear" w:color="auto" w:fill="auto"/>
            <w:hideMark/>
          </w:tcPr>
          <w:p w14:paraId="07D855DB"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Student Fees</w:t>
            </w:r>
          </w:p>
        </w:tc>
        <w:tc>
          <w:tcPr>
            <w:tcW w:w="990" w:type="dxa"/>
            <w:tcBorders>
              <w:top w:val="nil"/>
              <w:left w:val="nil"/>
              <w:bottom w:val="single" w:sz="8" w:space="0" w:color="000000"/>
              <w:right w:val="single" w:sz="8" w:space="0" w:color="000000"/>
            </w:tcBorders>
            <w:shd w:val="clear" w:color="auto" w:fill="auto"/>
            <w:hideMark/>
          </w:tcPr>
          <w:p w14:paraId="1162716D"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390" w:type="dxa"/>
            <w:tcBorders>
              <w:top w:val="nil"/>
              <w:left w:val="nil"/>
              <w:bottom w:val="single" w:sz="8" w:space="0" w:color="000000"/>
              <w:right w:val="single" w:sz="8" w:space="0" w:color="000000"/>
            </w:tcBorders>
            <w:shd w:val="clear" w:color="auto" w:fill="auto"/>
            <w:hideMark/>
          </w:tcPr>
          <w:p w14:paraId="08A6254A"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nil"/>
              <w:left w:val="nil"/>
              <w:bottom w:val="single" w:sz="8" w:space="0" w:color="000000"/>
              <w:right w:val="single" w:sz="8" w:space="0" w:color="000000"/>
            </w:tcBorders>
            <w:shd w:val="clear" w:color="auto" w:fill="auto"/>
            <w:hideMark/>
          </w:tcPr>
          <w:p w14:paraId="68F12E52"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   </w:t>
            </w:r>
          </w:p>
        </w:tc>
        <w:tc>
          <w:tcPr>
            <w:tcW w:w="1560" w:type="dxa"/>
            <w:tcBorders>
              <w:top w:val="nil"/>
              <w:left w:val="nil"/>
              <w:bottom w:val="single" w:sz="8" w:space="0" w:color="000000"/>
              <w:right w:val="single" w:sz="8" w:space="0" w:color="000000"/>
            </w:tcBorders>
            <w:shd w:val="clear" w:color="auto" w:fill="auto"/>
            <w:hideMark/>
          </w:tcPr>
          <w:p w14:paraId="078AE09A" w14:textId="77777777" w:rsidR="00801F6F" w:rsidRPr="006C01D7"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 xml:space="preserve">                    -   </w:t>
            </w:r>
          </w:p>
        </w:tc>
      </w:tr>
      <w:tr w:rsidR="00801F6F" w:rsidRPr="008973BD" w14:paraId="3CF03733" w14:textId="77777777" w:rsidTr="00386F09">
        <w:trPr>
          <w:trHeight w:hRule="exact" w:val="320"/>
          <w:jc w:val="center"/>
        </w:trPr>
        <w:tc>
          <w:tcPr>
            <w:tcW w:w="4320" w:type="dxa"/>
            <w:tcBorders>
              <w:top w:val="nil"/>
              <w:left w:val="single" w:sz="8" w:space="0" w:color="000000"/>
              <w:bottom w:val="single" w:sz="12" w:space="0" w:color="000000"/>
              <w:right w:val="single" w:sz="8" w:space="0" w:color="000000"/>
            </w:tcBorders>
            <w:shd w:val="clear" w:color="auto" w:fill="auto"/>
            <w:hideMark/>
          </w:tcPr>
          <w:p w14:paraId="5838C11D"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Other Sources</w:t>
            </w:r>
          </w:p>
        </w:tc>
        <w:tc>
          <w:tcPr>
            <w:tcW w:w="990" w:type="dxa"/>
            <w:tcBorders>
              <w:top w:val="nil"/>
              <w:left w:val="nil"/>
              <w:bottom w:val="single" w:sz="12" w:space="0" w:color="000000"/>
              <w:right w:val="single" w:sz="8" w:space="0" w:color="000000"/>
            </w:tcBorders>
            <w:shd w:val="clear" w:color="auto" w:fill="auto"/>
            <w:hideMark/>
          </w:tcPr>
          <w:p w14:paraId="145566C1"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390" w:type="dxa"/>
            <w:tcBorders>
              <w:top w:val="nil"/>
              <w:left w:val="nil"/>
              <w:bottom w:val="single" w:sz="12" w:space="0" w:color="000000"/>
              <w:right w:val="single" w:sz="8" w:space="0" w:color="000000"/>
            </w:tcBorders>
            <w:shd w:val="clear" w:color="auto" w:fill="auto"/>
            <w:hideMark/>
          </w:tcPr>
          <w:p w14:paraId="2B53BF33"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28,875.00 </w:t>
            </w:r>
          </w:p>
        </w:tc>
        <w:tc>
          <w:tcPr>
            <w:tcW w:w="1560" w:type="dxa"/>
            <w:tcBorders>
              <w:top w:val="nil"/>
              <w:left w:val="nil"/>
              <w:bottom w:val="single" w:sz="12" w:space="0" w:color="000000"/>
              <w:right w:val="single" w:sz="8" w:space="0" w:color="000000"/>
            </w:tcBorders>
            <w:shd w:val="clear" w:color="auto" w:fill="auto"/>
            <w:hideMark/>
          </w:tcPr>
          <w:p w14:paraId="46DACD23"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52,500.00 </w:t>
            </w:r>
          </w:p>
        </w:tc>
        <w:tc>
          <w:tcPr>
            <w:tcW w:w="1560" w:type="dxa"/>
            <w:tcBorders>
              <w:top w:val="nil"/>
              <w:left w:val="nil"/>
              <w:bottom w:val="single" w:sz="12" w:space="0" w:color="000000"/>
              <w:right w:val="single" w:sz="8" w:space="0" w:color="000000"/>
            </w:tcBorders>
            <w:shd w:val="clear" w:color="auto" w:fill="auto"/>
            <w:hideMark/>
          </w:tcPr>
          <w:p w14:paraId="61B741FD" w14:textId="77777777" w:rsidR="00BF67C2" w:rsidRPr="006C01D7"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 xml:space="preserve">       </w:t>
            </w:r>
            <w:r w:rsidR="00BF67C2" w:rsidRPr="006C01D7">
              <w:rPr>
                <w:rFonts w:ascii="Times New Roman" w:eastAsia="Times New Roman" w:hAnsi="Times New Roman"/>
                <w:color w:val="000000" w:themeColor="text1"/>
                <w:sz w:val="22"/>
                <w:szCs w:val="22"/>
              </w:rPr>
              <w:t>74</w:t>
            </w:r>
            <w:r w:rsidRPr="006C01D7">
              <w:rPr>
                <w:rFonts w:ascii="Times New Roman" w:eastAsia="Times New Roman" w:hAnsi="Times New Roman"/>
                <w:color w:val="000000" w:themeColor="text1"/>
                <w:sz w:val="22"/>
                <w:szCs w:val="22"/>
              </w:rPr>
              <w:t>,</w:t>
            </w:r>
            <w:r w:rsidR="00BF67C2" w:rsidRPr="006C01D7">
              <w:rPr>
                <w:rFonts w:ascii="Times New Roman" w:eastAsia="Times New Roman" w:hAnsi="Times New Roman"/>
                <w:color w:val="000000" w:themeColor="text1"/>
                <w:sz w:val="22"/>
                <w:szCs w:val="22"/>
              </w:rPr>
              <w:t>625</w:t>
            </w:r>
          </w:p>
          <w:p w14:paraId="52FC87BD" w14:textId="0480F157" w:rsidR="00801F6F" w:rsidRPr="006C01D7"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 xml:space="preserve">.00 </w:t>
            </w:r>
          </w:p>
        </w:tc>
      </w:tr>
      <w:tr w:rsidR="00801F6F" w:rsidRPr="008973BD" w14:paraId="358D7321" w14:textId="77777777" w:rsidTr="00386F09">
        <w:trPr>
          <w:trHeight w:hRule="exact" w:val="340"/>
          <w:jc w:val="center"/>
        </w:trPr>
        <w:tc>
          <w:tcPr>
            <w:tcW w:w="4320" w:type="dxa"/>
            <w:tcBorders>
              <w:top w:val="nil"/>
              <w:left w:val="single" w:sz="12" w:space="0" w:color="000000"/>
              <w:bottom w:val="single" w:sz="12" w:space="0" w:color="000000"/>
              <w:right w:val="single" w:sz="12" w:space="0" w:color="000000"/>
            </w:tcBorders>
            <w:shd w:val="clear" w:color="auto" w:fill="auto"/>
            <w:hideMark/>
          </w:tcPr>
          <w:p w14:paraId="66827BB0" w14:textId="77777777" w:rsidR="00801F6F" w:rsidRPr="008973BD" w:rsidRDefault="00801F6F" w:rsidP="00801F6F">
            <w:pPr>
              <w:widowControl w:val="0"/>
              <w:autoSpaceDE w:val="0"/>
              <w:autoSpaceDN w:val="0"/>
              <w:rPr>
                <w:rFonts w:ascii="Times New Roman" w:eastAsia="Times New Roman" w:hAnsi="Times New Roman"/>
                <w:b/>
                <w:bCs/>
                <w:i/>
                <w:iCs/>
                <w:color w:val="000000" w:themeColor="text1"/>
                <w:sz w:val="22"/>
                <w:szCs w:val="22"/>
              </w:rPr>
            </w:pPr>
            <w:r w:rsidRPr="008973BD">
              <w:rPr>
                <w:rFonts w:ascii="Times New Roman" w:eastAsia="Times New Roman" w:hAnsi="Times New Roman"/>
                <w:b/>
                <w:bCs/>
                <w:i/>
                <w:iCs/>
                <w:color w:val="000000" w:themeColor="text1"/>
                <w:sz w:val="22"/>
                <w:szCs w:val="22"/>
              </w:rPr>
              <w:t>GRAND TOTAL FUNDING</w:t>
            </w:r>
          </w:p>
        </w:tc>
        <w:tc>
          <w:tcPr>
            <w:tcW w:w="990" w:type="dxa"/>
            <w:tcBorders>
              <w:top w:val="nil"/>
              <w:left w:val="nil"/>
              <w:bottom w:val="single" w:sz="12" w:space="0" w:color="000000"/>
              <w:right w:val="single" w:sz="12" w:space="0" w:color="000000"/>
            </w:tcBorders>
            <w:shd w:val="clear" w:color="auto" w:fill="auto"/>
            <w:hideMark/>
          </w:tcPr>
          <w:p w14:paraId="36CFF8D0"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390" w:type="dxa"/>
            <w:tcBorders>
              <w:top w:val="nil"/>
              <w:left w:val="nil"/>
              <w:bottom w:val="single" w:sz="12" w:space="0" w:color="000000"/>
              <w:right w:val="single" w:sz="12" w:space="0" w:color="000000"/>
            </w:tcBorders>
            <w:shd w:val="clear" w:color="auto" w:fill="auto"/>
            <w:hideMark/>
          </w:tcPr>
          <w:p w14:paraId="6389104A"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1,126,125.00 </w:t>
            </w:r>
          </w:p>
        </w:tc>
        <w:tc>
          <w:tcPr>
            <w:tcW w:w="1560" w:type="dxa"/>
            <w:tcBorders>
              <w:top w:val="nil"/>
              <w:left w:val="nil"/>
              <w:bottom w:val="single" w:sz="12" w:space="0" w:color="000000"/>
              <w:right w:val="single" w:sz="12" w:space="0" w:color="000000"/>
            </w:tcBorders>
            <w:shd w:val="clear" w:color="auto" w:fill="auto"/>
            <w:hideMark/>
          </w:tcPr>
          <w:p w14:paraId="1C42C0B9"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2,047,500.00 </w:t>
            </w:r>
          </w:p>
        </w:tc>
        <w:tc>
          <w:tcPr>
            <w:tcW w:w="1560" w:type="dxa"/>
            <w:tcBorders>
              <w:top w:val="nil"/>
              <w:left w:val="nil"/>
              <w:bottom w:val="single" w:sz="12" w:space="0" w:color="000000"/>
              <w:right w:val="single" w:sz="12" w:space="0" w:color="000000"/>
            </w:tcBorders>
            <w:shd w:val="clear" w:color="auto" w:fill="auto"/>
            <w:hideMark/>
          </w:tcPr>
          <w:p w14:paraId="47E84AE1" w14:textId="0386B597" w:rsidR="00801F6F" w:rsidRPr="006C01D7"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 xml:space="preserve">  2,</w:t>
            </w:r>
            <w:r w:rsidR="00BF67C2" w:rsidRPr="006C01D7">
              <w:rPr>
                <w:rFonts w:ascii="Times New Roman" w:eastAsia="Times New Roman" w:hAnsi="Times New Roman"/>
                <w:color w:val="000000" w:themeColor="text1"/>
                <w:sz w:val="22"/>
                <w:szCs w:val="22"/>
              </w:rPr>
              <w:t>910</w:t>
            </w:r>
            <w:r w:rsidRPr="006C01D7">
              <w:rPr>
                <w:rFonts w:ascii="Times New Roman" w:eastAsia="Times New Roman" w:hAnsi="Times New Roman"/>
                <w:color w:val="000000" w:themeColor="text1"/>
                <w:sz w:val="22"/>
                <w:szCs w:val="22"/>
              </w:rPr>
              <w:t>,</w:t>
            </w:r>
            <w:r w:rsidR="00BF67C2" w:rsidRPr="006C01D7">
              <w:rPr>
                <w:rFonts w:ascii="Times New Roman" w:eastAsia="Times New Roman" w:hAnsi="Times New Roman"/>
                <w:color w:val="000000" w:themeColor="text1"/>
                <w:sz w:val="22"/>
                <w:szCs w:val="22"/>
              </w:rPr>
              <w:t>375</w:t>
            </w:r>
            <w:r w:rsidRPr="006C01D7">
              <w:rPr>
                <w:rFonts w:ascii="Times New Roman" w:eastAsia="Times New Roman" w:hAnsi="Times New Roman"/>
                <w:color w:val="000000" w:themeColor="text1"/>
                <w:sz w:val="22"/>
                <w:szCs w:val="22"/>
              </w:rPr>
              <w:t xml:space="preserve">.00 </w:t>
            </w:r>
          </w:p>
        </w:tc>
      </w:tr>
      <w:tr w:rsidR="00801F6F" w:rsidRPr="008973BD" w14:paraId="6DF310C5" w14:textId="77777777" w:rsidTr="00386F09">
        <w:trPr>
          <w:trHeight w:hRule="exact" w:val="340"/>
          <w:jc w:val="center"/>
        </w:trPr>
        <w:tc>
          <w:tcPr>
            <w:tcW w:w="4320" w:type="dxa"/>
            <w:tcBorders>
              <w:top w:val="nil"/>
              <w:left w:val="single" w:sz="8" w:space="0" w:color="000000"/>
              <w:bottom w:val="single" w:sz="12" w:space="0" w:color="000000"/>
              <w:right w:val="single" w:sz="8" w:space="0" w:color="000000"/>
            </w:tcBorders>
            <w:shd w:val="clear" w:color="auto" w:fill="auto"/>
            <w:hideMark/>
          </w:tcPr>
          <w:p w14:paraId="0E868737"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990" w:type="dxa"/>
            <w:tcBorders>
              <w:top w:val="nil"/>
              <w:left w:val="nil"/>
              <w:bottom w:val="single" w:sz="12" w:space="0" w:color="000000"/>
              <w:right w:val="single" w:sz="8" w:space="0" w:color="000000"/>
            </w:tcBorders>
            <w:shd w:val="clear" w:color="auto" w:fill="auto"/>
            <w:hideMark/>
          </w:tcPr>
          <w:p w14:paraId="59FE14BB"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390" w:type="dxa"/>
            <w:tcBorders>
              <w:top w:val="nil"/>
              <w:left w:val="nil"/>
              <w:bottom w:val="single" w:sz="12" w:space="0" w:color="000000"/>
              <w:right w:val="single" w:sz="8" w:space="0" w:color="000000"/>
            </w:tcBorders>
            <w:shd w:val="clear" w:color="auto" w:fill="auto"/>
            <w:hideMark/>
          </w:tcPr>
          <w:p w14:paraId="036E3C47"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560" w:type="dxa"/>
            <w:tcBorders>
              <w:top w:val="nil"/>
              <w:left w:val="nil"/>
              <w:bottom w:val="single" w:sz="12" w:space="0" w:color="000000"/>
              <w:right w:val="single" w:sz="8" w:space="0" w:color="000000"/>
            </w:tcBorders>
            <w:shd w:val="clear" w:color="auto" w:fill="auto"/>
            <w:hideMark/>
          </w:tcPr>
          <w:p w14:paraId="370B2A50"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560" w:type="dxa"/>
            <w:tcBorders>
              <w:top w:val="nil"/>
              <w:left w:val="nil"/>
              <w:bottom w:val="single" w:sz="12" w:space="0" w:color="000000"/>
              <w:right w:val="single" w:sz="8" w:space="0" w:color="000000"/>
            </w:tcBorders>
            <w:shd w:val="clear" w:color="auto" w:fill="auto"/>
            <w:hideMark/>
          </w:tcPr>
          <w:p w14:paraId="42631395" w14:textId="77777777" w:rsidR="00801F6F" w:rsidRPr="006C01D7"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 </w:t>
            </w:r>
          </w:p>
        </w:tc>
      </w:tr>
      <w:tr w:rsidR="00801F6F" w:rsidRPr="008973BD" w14:paraId="6BB60E7B" w14:textId="77777777" w:rsidTr="00386F09">
        <w:trPr>
          <w:trHeight w:hRule="exact" w:val="320"/>
          <w:jc w:val="center"/>
        </w:trPr>
        <w:tc>
          <w:tcPr>
            <w:tcW w:w="4320" w:type="dxa"/>
            <w:tcBorders>
              <w:top w:val="nil"/>
              <w:left w:val="single" w:sz="12" w:space="0" w:color="000000"/>
              <w:bottom w:val="nil"/>
              <w:right w:val="single" w:sz="12" w:space="0" w:color="000000"/>
            </w:tcBorders>
            <w:shd w:val="clear" w:color="000000" w:fill="F2F2F2"/>
            <w:hideMark/>
          </w:tcPr>
          <w:p w14:paraId="20D74703" w14:textId="77777777" w:rsidR="00801F6F" w:rsidRPr="008973BD" w:rsidRDefault="00801F6F" w:rsidP="00801F6F">
            <w:pPr>
              <w:widowControl w:val="0"/>
              <w:autoSpaceDE w:val="0"/>
              <w:autoSpaceDN w:val="0"/>
              <w:rPr>
                <w:rFonts w:ascii="Times New Roman" w:eastAsia="Times New Roman" w:hAnsi="Times New Roman"/>
                <w:b/>
                <w:bCs/>
                <w:color w:val="000000" w:themeColor="text1"/>
                <w:sz w:val="22"/>
                <w:szCs w:val="22"/>
              </w:rPr>
            </w:pPr>
            <w:r w:rsidRPr="008973BD">
              <w:rPr>
                <w:rFonts w:ascii="Times New Roman" w:eastAsia="Times New Roman" w:hAnsi="Times New Roman"/>
                <w:b/>
                <w:bCs/>
                <w:color w:val="000000" w:themeColor="text1"/>
                <w:sz w:val="22"/>
                <w:szCs w:val="22"/>
              </w:rPr>
              <w:t>C.   Projected Surplus/Deficit (+/-)</w:t>
            </w:r>
          </w:p>
        </w:tc>
        <w:tc>
          <w:tcPr>
            <w:tcW w:w="990" w:type="dxa"/>
            <w:vMerge w:val="restart"/>
            <w:tcBorders>
              <w:top w:val="nil"/>
              <w:left w:val="single" w:sz="12" w:space="0" w:color="000000"/>
              <w:bottom w:val="nil"/>
              <w:right w:val="single" w:sz="12" w:space="0" w:color="000000"/>
            </w:tcBorders>
            <w:shd w:val="clear" w:color="000000" w:fill="000000"/>
            <w:hideMark/>
          </w:tcPr>
          <w:p w14:paraId="7DCBF1DD" w14:textId="77777777" w:rsidR="00801F6F" w:rsidRPr="008973BD"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w:t>
            </w:r>
          </w:p>
        </w:tc>
        <w:tc>
          <w:tcPr>
            <w:tcW w:w="1390" w:type="dxa"/>
            <w:vMerge w:val="restart"/>
            <w:tcBorders>
              <w:top w:val="nil"/>
              <w:left w:val="single" w:sz="12" w:space="0" w:color="000000"/>
              <w:bottom w:val="single" w:sz="12" w:space="0" w:color="000000"/>
              <w:right w:val="single" w:sz="12" w:space="0" w:color="000000"/>
            </w:tcBorders>
            <w:shd w:val="clear" w:color="000000" w:fill="F2F2F2"/>
            <w:hideMark/>
          </w:tcPr>
          <w:p w14:paraId="140A98D5" w14:textId="498DD84F" w:rsidR="00801F6F" w:rsidRPr="008973BD" w:rsidRDefault="00801F6F" w:rsidP="00801F6F">
            <w:pPr>
              <w:widowControl w:val="0"/>
              <w:autoSpaceDE w:val="0"/>
              <w:autoSpaceDN w:val="0"/>
              <w:jc w:val="right"/>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-163,878.</w:t>
            </w:r>
            <w:r w:rsidR="003851A8" w:rsidRPr="008973BD">
              <w:rPr>
                <w:rFonts w:ascii="Times New Roman" w:eastAsia="Times New Roman" w:hAnsi="Times New Roman"/>
                <w:color w:val="000000" w:themeColor="text1"/>
                <w:sz w:val="22"/>
                <w:szCs w:val="22"/>
              </w:rPr>
              <w:t>2</w:t>
            </w:r>
            <w:r w:rsidR="003851A8">
              <w:rPr>
                <w:rFonts w:ascii="Times New Roman" w:eastAsia="Times New Roman" w:hAnsi="Times New Roman"/>
                <w:color w:val="000000" w:themeColor="text1"/>
                <w:sz w:val="22"/>
                <w:szCs w:val="22"/>
              </w:rPr>
              <w:t>0</w:t>
            </w:r>
          </w:p>
        </w:tc>
        <w:tc>
          <w:tcPr>
            <w:tcW w:w="1560" w:type="dxa"/>
            <w:vMerge w:val="restart"/>
            <w:tcBorders>
              <w:top w:val="nil"/>
              <w:left w:val="single" w:sz="12" w:space="0" w:color="000000"/>
              <w:bottom w:val="single" w:sz="12" w:space="0" w:color="000000"/>
              <w:right w:val="single" w:sz="12" w:space="0" w:color="000000"/>
            </w:tcBorders>
            <w:shd w:val="clear" w:color="000000" w:fill="F2F2F2"/>
            <w:hideMark/>
          </w:tcPr>
          <w:p w14:paraId="7595EC6E"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+62,136.78 </w:t>
            </w:r>
          </w:p>
        </w:tc>
        <w:tc>
          <w:tcPr>
            <w:tcW w:w="1560" w:type="dxa"/>
            <w:vMerge w:val="restart"/>
            <w:tcBorders>
              <w:top w:val="nil"/>
              <w:left w:val="single" w:sz="12" w:space="0" w:color="000000"/>
              <w:bottom w:val="single" w:sz="12" w:space="0" w:color="000000"/>
              <w:right w:val="single" w:sz="12" w:space="0" w:color="000000"/>
            </w:tcBorders>
            <w:shd w:val="clear" w:color="000000" w:fill="F2F2F2"/>
            <w:hideMark/>
          </w:tcPr>
          <w:p w14:paraId="139C3BFD" w14:textId="67371361" w:rsidR="00801F6F" w:rsidRPr="006C01D7" w:rsidRDefault="00801F6F" w:rsidP="00801F6F">
            <w:pPr>
              <w:widowControl w:val="0"/>
              <w:autoSpaceDE w:val="0"/>
              <w:autoSpaceDN w:val="0"/>
              <w:jc w:val="center"/>
              <w:rPr>
                <w:rFonts w:ascii="Times New Roman" w:eastAsia="Times New Roman" w:hAnsi="Times New Roman"/>
                <w:color w:val="000000" w:themeColor="text1"/>
                <w:sz w:val="22"/>
                <w:szCs w:val="22"/>
              </w:rPr>
            </w:pPr>
            <w:r w:rsidRPr="006C01D7">
              <w:rPr>
                <w:rFonts w:ascii="Times New Roman" w:eastAsia="Times New Roman" w:hAnsi="Times New Roman"/>
                <w:color w:val="000000" w:themeColor="text1"/>
                <w:sz w:val="22"/>
                <w:szCs w:val="22"/>
              </w:rPr>
              <w:t xml:space="preserve">    +</w:t>
            </w:r>
            <w:r w:rsidR="00BF67C2" w:rsidRPr="006C01D7">
              <w:rPr>
                <w:rFonts w:ascii="Times New Roman" w:eastAsia="Times New Roman" w:hAnsi="Times New Roman"/>
                <w:color w:val="000000" w:themeColor="text1"/>
                <w:sz w:val="22"/>
                <w:szCs w:val="22"/>
              </w:rPr>
              <w:t>550</w:t>
            </w:r>
            <w:r w:rsidRPr="006C01D7">
              <w:rPr>
                <w:rFonts w:ascii="Times New Roman" w:eastAsia="Times New Roman" w:hAnsi="Times New Roman"/>
                <w:color w:val="000000" w:themeColor="text1"/>
                <w:sz w:val="22"/>
                <w:szCs w:val="22"/>
              </w:rPr>
              <w:t>,</w:t>
            </w:r>
            <w:r w:rsidR="00BF67C2" w:rsidRPr="006C01D7">
              <w:rPr>
                <w:rFonts w:ascii="Times New Roman" w:eastAsia="Times New Roman" w:hAnsi="Times New Roman"/>
                <w:color w:val="000000" w:themeColor="text1"/>
                <w:sz w:val="22"/>
                <w:szCs w:val="22"/>
              </w:rPr>
              <w:t>603</w:t>
            </w:r>
            <w:r w:rsidRPr="006C01D7">
              <w:rPr>
                <w:rFonts w:ascii="Times New Roman" w:eastAsia="Times New Roman" w:hAnsi="Times New Roman"/>
                <w:color w:val="000000" w:themeColor="text1"/>
                <w:sz w:val="22"/>
                <w:szCs w:val="22"/>
              </w:rPr>
              <w:t xml:space="preserve">.77 </w:t>
            </w:r>
          </w:p>
        </w:tc>
      </w:tr>
      <w:tr w:rsidR="00801F6F" w:rsidRPr="008973BD" w14:paraId="71A060F9" w14:textId="77777777" w:rsidTr="00386F09">
        <w:trPr>
          <w:trHeight w:val="320"/>
          <w:jc w:val="center"/>
        </w:trPr>
        <w:tc>
          <w:tcPr>
            <w:tcW w:w="4320" w:type="dxa"/>
            <w:tcBorders>
              <w:top w:val="nil"/>
              <w:left w:val="single" w:sz="12" w:space="0" w:color="000000"/>
              <w:bottom w:val="single" w:sz="12" w:space="0" w:color="000000"/>
              <w:right w:val="single" w:sz="12" w:space="0" w:color="000000"/>
            </w:tcBorders>
            <w:shd w:val="clear" w:color="000000" w:fill="F2F2F2"/>
            <w:hideMark/>
          </w:tcPr>
          <w:p w14:paraId="42568004"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(Grand Total Funding </w:t>
            </w:r>
            <w:r w:rsidRPr="008973BD">
              <w:rPr>
                <w:rFonts w:ascii="Times New Roman" w:eastAsia="Times New Roman" w:hAnsi="Times New Roman"/>
                <w:i/>
                <w:iCs/>
                <w:color w:val="000000" w:themeColor="text1"/>
                <w:sz w:val="22"/>
                <w:szCs w:val="22"/>
              </w:rPr>
              <w:t xml:space="preserve">minus </w:t>
            </w:r>
            <w:r w:rsidRPr="008973BD">
              <w:rPr>
                <w:rFonts w:ascii="Times New Roman" w:eastAsia="Times New Roman" w:hAnsi="Times New Roman"/>
                <w:color w:val="000000" w:themeColor="text1"/>
                <w:sz w:val="22"/>
                <w:szCs w:val="22"/>
              </w:rPr>
              <w:t>Grand Total Costs)</w:t>
            </w:r>
          </w:p>
        </w:tc>
        <w:tc>
          <w:tcPr>
            <w:tcW w:w="990" w:type="dxa"/>
            <w:vMerge/>
            <w:tcBorders>
              <w:top w:val="nil"/>
              <w:left w:val="single" w:sz="12" w:space="0" w:color="000000"/>
              <w:bottom w:val="nil"/>
              <w:right w:val="single" w:sz="12" w:space="0" w:color="000000"/>
            </w:tcBorders>
            <w:hideMark/>
          </w:tcPr>
          <w:p w14:paraId="0B79F2B2"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tc>
        <w:tc>
          <w:tcPr>
            <w:tcW w:w="1390" w:type="dxa"/>
            <w:vMerge/>
            <w:tcBorders>
              <w:top w:val="nil"/>
              <w:left w:val="single" w:sz="12" w:space="0" w:color="000000"/>
              <w:bottom w:val="single" w:sz="12" w:space="0" w:color="000000"/>
              <w:right w:val="single" w:sz="12" w:space="0" w:color="000000"/>
            </w:tcBorders>
            <w:hideMark/>
          </w:tcPr>
          <w:p w14:paraId="606056F3"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tc>
        <w:tc>
          <w:tcPr>
            <w:tcW w:w="1560" w:type="dxa"/>
            <w:vMerge/>
            <w:tcBorders>
              <w:top w:val="nil"/>
              <w:left w:val="single" w:sz="12" w:space="0" w:color="000000"/>
              <w:bottom w:val="single" w:sz="12" w:space="0" w:color="000000"/>
              <w:right w:val="single" w:sz="12" w:space="0" w:color="000000"/>
            </w:tcBorders>
            <w:hideMark/>
          </w:tcPr>
          <w:p w14:paraId="6AF4A2A2"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tc>
        <w:tc>
          <w:tcPr>
            <w:tcW w:w="1560" w:type="dxa"/>
            <w:vMerge/>
            <w:tcBorders>
              <w:top w:val="nil"/>
              <w:left w:val="single" w:sz="12" w:space="0" w:color="000000"/>
              <w:bottom w:val="single" w:sz="12" w:space="0" w:color="000000"/>
              <w:right w:val="single" w:sz="12" w:space="0" w:color="000000"/>
            </w:tcBorders>
            <w:hideMark/>
          </w:tcPr>
          <w:p w14:paraId="46101271" w14:textId="77777777" w:rsidR="00801F6F" w:rsidRPr="008973BD" w:rsidRDefault="00801F6F" w:rsidP="00801F6F">
            <w:pPr>
              <w:widowControl w:val="0"/>
              <w:autoSpaceDE w:val="0"/>
              <w:autoSpaceDN w:val="0"/>
              <w:rPr>
                <w:rFonts w:ascii="Times New Roman" w:eastAsia="Times New Roman" w:hAnsi="Times New Roman"/>
                <w:color w:val="000000" w:themeColor="text1"/>
                <w:sz w:val="22"/>
                <w:szCs w:val="22"/>
              </w:rPr>
            </w:pPr>
          </w:p>
        </w:tc>
      </w:tr>
    </w:tbl>
    <w:p w14:paraId="30B52E30" w14:textId="77777777" w:rsidR="00801F6F" w:rsidRPr="008973BD" w:rsidRDefault="00801F6F" w:rsidP="00801F6F">
      <w:pPr>
        <w:widowControl w:val="0"/>
        <w:tabs>
          <w:tab w:val="left" w:pos="385"/>
        </w:tabs>
        <w:autoSpaceDE w:val="0"/>
        <w:autoSpaceDN w:val="0"/>
        <w:jc w:val="both"/>
        <w:rPr>
          <w:rFonts w:ascii="Times New Roman" w:eastAsia="Times New Roman" w:hAnsi="Times New Roman"/>
          <w:color w:val="000000" w:themeColor="text1"/>
          <w:sz w:val="22"/>
          <w:szCs w:val="22"/>
        </w:rPr>
      </w:pPr>
    </w:p>
    <w:p w14:paraId="31B9B97C" w14:textId="77777777" w:rsidR="00801F6F" w:rsidRPr="008973BD" w:rsidRDefault="00801F6F" w:rsidP="00801F6F">
      <w:pPr>
        <w:autoSpaceDE w:val="0"/>
        <w:autoSpaceDN w:val="0"/>
        <w:adjustRightInd w:val="0"/>
        <w:rPr>
          <w:rFonts w:ascii="Times New Roman" w:eastAsiaTheme="minorHAnsi" w:hAnsi="Times New Roman"/>
          <w:b/>
          <w:bCs/>
          <w:color w:val="000000" w:themeColor="text1"/>
          <w:sz w:val="22"/>
          <w:szCs w:val="22"/>
        </w:rPr>
      </w:pPr>
    </w:p>
    <w:p w14:paraId="3D0D9FEA" w14:textId="77777777" w:rsidR="00801F6F" w:rsidRPr="008973BD" w:rsidRDefault="00801F6F" w:rsidP="00801F6F">
      <w:pPr>
        <w:autoSpaceDE w:val="0"/>
        <w:autoSpaceDN w:val="0"/>
        <w:adjustRightInd w:val="0"/>
        <w:rPr>
          <w:rFonts w:ascii="Times New Roman" w:eastAsiaTheme="minorHAnsi" w:hAnsi="Times New Roman"/>
          <w:color w:val="000000" w:themeColor="text1"/>
          <w:sz w:val="22"/>
          <w:szCs w:val="22"/>
        </w:rPr>
      </w:pPr>
      <w:r w:rsidRPr="008973BD">
        <w:rPr>
          <w:rFonts w:ascii="Times New Roman" w:eastAsiaTheme="minorHAnsi" w:hAnsi="Times New Roman"/>
          <w:b/>
          <w:bCs/>
          <w:color w:val="000000" w:themeColor="text1"/>
          <w:sz w:val="22"/>
          <w:szCs w:val="22"/>
        </w:rPr>
        <w:t>X.  Expenditures and Funding Sources Explanations</w:t>
      </w:r>
    </w:p>
    <w:p w14:paraId="4EBCB3FE" w14:textId="77777777" w:rsidR="00801F6F" w:rsidRPr="008973BD" w:rsidRDefault="00801F6F" w:rsidP="00801F6F">
      <w:pPr>
        <w:autoSpaceDE w:val="0"/>
        <w:autoSpaceDN w:val="0"/>
        <w:adjustRightInd w:val="0"/>
        <w:rPr>
          <w:rFonts w:ascii="Times New Roman" w:eastAsiaTheme="minorHAnsi" w:hAnsi="Times New Roman"/>
          <w:b/>
          <w:bCs/>
          <w:color w:val="000000" w:themeColor="text1"/>
          <w:sz w:val="22"/>
          <w:szCs w:val="22"/>
        </w:rPr>
      </w:pPr>
    </w:p>
    <w:p w14:paraId="3851E4E6" w14:textId="77777777" w:rsidR="00801F6F" w:rsidRPr="008973BD" w:rsidRDefault="00801F6F" w:rsidP="00801F6F">
      <w:pPr>
        <w:tabs>
          <w:tab w:val="left" w:pos="360"/>
        </w:tabs>
        <w:autoSpaceDE w:val="0"/>
        <w:autoSpaceDN w:val="0"/>
        <w:adjustRightInd w:val="0"/>
        <w:rPr>
          <w:rFonts w:ascii="Times New Roman" w:eastAsiaTheme="minorHAnsi" w:hAnsi="Times New Roman"/>
          <w:b/>
          <w:color w:val="000000" w:themeColor="text1"/>
          <w:sz w:val="22"/>
          <w:szCs w:val="22"/>
        </w:rPr>
      </w:pPr>
      <w:r w:rsidRPr="008973BD">
        <w:rPr>
          <w:rFonts w:ascii="Times New Roman" w:eastAsiaTheme="minorHAnsi" w:hAnsi="Times New Roman"/>
          <w:b/>
          <w:bCs/>
          <w:color w:val="000000" w:themeColor="text1"/>
          <w:sz w:val="22"/>
          <w:szCs w:val="22"/>
        </w:rPr>
        <w:t xml:space="preserve">A.  Expenditures </w:t>
      </w:r>
    </w:p>
    <w:p w14:paraId="72F0518F" w14:textId="77777777" w:rsidR="00874EB5" w:rsidRDefault="00874EB5" w:rsidP="00874EB5">
      <w:pPr>
        <w:widowControl w:val="0"/>
        <w:tabs>
          <w:tab w:val="left" w:pos="360"/>
        </w:tabs>
        <w:autoSpaceDE w:val="0"/>
        <w:autoSpaceDN w:val="0"/>
        <w:rPr>
          <w:rFonts w:ascii="Times New Roman" w:eastAsia="Times New Roman" w:hAnsi="Times New Roman"/>
          <w:b/>
          <w:color w:val="000000" w:themeColor="text1"/>
          <w:sz w:val="22"/>
          <w:szCs w:val="22"/>
        </w:rPr>
      </w:pPr>
    </w:p>
    <w:p w14:paraId="38C72C4A" w14:textId="0875CD98" w:rsidR="00801F6F" w:rsidRDefault="00874EB5" w:rsidP="00874EB5">
      <w:pPr>
        <w:widowControl w:val="0"/>
        <w:tabs>
          <w:tab w:val="left" w:pos="360"/>
        </w:tabs>
        <w:autoSpaceDE w:val="0"/>
        <w:autoSpaceDN w:val="0"/>
        <w:rPr>
          <w:rFonts w:ascii="Times New Roman" w:eastAsia="Times New Roman" w:hAnsi="Times New Roman"/>
          <w:b/>
          <w:color w:val="000000" w:themeColor="text1"/>
          <w:sz w:val="22"/>
          <w:szCs w:val="22"/>
        </w:rPr>
      </w:pPr>
      <w:r>
        <w:rPr>
          <w:rFonts w:ascii="Times New Roman" w:eastAsia="Times New Roman" w:hAnsi="Times New Roman"/>
          <w:b/>
          <w:color w:val="000000" w:themeColor="text1"/>
          <w:sz w:val="22"/>
          <w:szCs w:val="22"/>
        </w:rPr>
        <w:tab/>
      </w:r>
      <w:r w:rsidR="00801F6F" w:rsidRPr="008973BD">
        <w:rPr>
          <w:rFonts w:ascii="Times New Roman" w:eastAsia="Times New Roman" w:hAnsi="Times New Roman"/>
          <w:b/>
          <w:color w:val="000000" w:themeColor="text1"/>
          <w:sz w:val="22"/>
          <w:szCs w:val="22"/>
        </w:rPr>
        <w:t>Personnel – Reassigned or Existing Positions</w:t>
      </w:r>
    </w:p>
    <w:p w14:paraId="3C56E13A" w14:textId="7B5EB451" w:rsidR="00B63963" w:rsidRPr="00B63963" w:rsidRDefault="00B63963" w:rsidP="00874EB5">
      <w:pPr>
        <w:widowControl w:val="0"/>
        <w:tabs>
          <w:tab w:val="left" w:pos="360"/>
        </w:tabs>
        <w:autoSpaceDE w:val="0"/>
        <w:autoSpaceDN w:val="0"/>
        <w:rPr>
          <w:rFonts w:ascii="Times New Roman" w:eastAsia="Times New Roman" w:hAnsi="Times New Roman"/>
          <w:bCs/>
          <w:color w:val="000000" w:themeColor="text1"/>
          <w:sz w:val="22"/>
          <w:szCs w:val="22"/>
        </w:rPr>
      </w:pPr>
      <w:r w:rsidRPr="00B63963">
        <w:rPr>
          <w:rFonts w:ascii="Times New Roman" w:eastAsia="Times New Roman" w:hAnsi="Times New Roman"/>
          <w:bCs/>
          <w:color w:val="000000" w:themeColor="text1"/>
          <w:sz w:val="22"/>
          <w:szCs w:val="22"/>
        </w:rPr>
        <w:t xml:space="preserve">A portion of </w:t>
      </w:r>
      <w:r w:rsidR="00DE74C4">
        <w:rPr>
          <w:rFonts w:ascii="Times New Roman" w:eastAsia="Times New Roman" w:hAnsi="Times New Roman"/>
          <w:bCs/>
          <w:color w:val="000000" w:themeColor="text1"/>
          <w:sz w:val="22"/>
          <w:szCs w:val="22"/>
        </w:rPr>
        <w:t xml:space="preserve">the </w:t>
      </w:r>
      <w:r w:rsidRPr="00B63963">
        <w:rPr>
          <w:rFonts w:ascii="Times New Roman" w:eastAsia="Times New Roman" w:hAnsi="Times New Roman"/>
          <w:bCs/>
          <w:color w:val="000000" w:themeColor="text1"/>
          <w:sz w:val="22"/>
          <w:szCs w:val="22"/>
        </w:rPr>
        <w:t xml:space="preserve">current Educational Leadership faculty will be used to support the new program. </w:t>
      </w:r>
    </w:p>
    <w:p w14:paraId="4BFAD977" w14:textId="5EF6D689" w:rsidR="00801F6F" w:rsidRPr="00023668" w:rsidRDefault="00726A2A" w:rsidP="00874EB5">
      <w:pPr>
        <w:pStyle w:val="ListParagraph"/>
        <w:widowControl w:val="0"/>
        <w:numPr>
          <w:ilvl w:val="0"/>
          <w:numId w:val="13"/>
        </w:numPr>
        <w:tabs>
          <w:tab w:val="left" w:pos="360"/>
        </w:tabs>
        <w:autoSpaceDE w:val="0"/>
        <w:autoSpaceDN w:val="0"/>
        <w:ind w:left="630"/>
        <w:rPr>
          <w:rFonts w:ascii="Times New Roman" w:eastAsia="Times New Roman" w:hAnsi="Times New Roman"/>
          <w:bCs/>
          <w:color w:val="000000" w:themeColor="text1"/>
          <w:sz w:val="22"/>
          <w:szCs w:val="22"/>
        </w:rPr>
      </w:pPr>
      <w:r w:rsidRPr="00023668">
        <w:rPr>
          <w:rFonts w:ascii="Times New Roman" w:eastAsia="Times New Roman" w:hAnsi="Times New Roman"/>
          <w:bCs/>
          <w:color w:val="000000" w:themeColor="text1"/>
          <w:sz w:val="22"/>
          <w:szCs w:val="22"/>
        </w:rPr>
        <w:t>Administrator expenditure</w:t>
      </w:r>
      <w:r w:rsidR="00361A3F">
        <w:rPr>
          <w:rFonts w:ascii="Times New Roman" w:eastAsia="Times New Roman" w:hAnsi="Times New Roman"/>
          <w:bCs/>
          <w:color w:val="000000" w:themeColor="text1"/>
          <w:sz w:val="22"/>
          <w:szCs w:val="22"/>
        </w:rPr>
        <w:t xml:space="preserve"> calculation</w:t>
      </w:r>
      <w:r w:rsidRPr="00023668">
        <w:rPr>
          <w:rFonts w:ascii="Times New Roman" w:eastAsia="Times New Roman" w:hAnsi="Times New Roman"/>
          <w:bCs/>
          <w:color w:val="000000" w:themeColor="text1"/>
          <w:sz w:val="22"/>
          <w:szCs w:val="22"/>
        </w:rPr>
        <w:t xml:space="preserve">s </w:t>
      </w:r>
      <w:r w:rsidR="00023668" w:rsidRPr="00023668">
        <w:rPr>
          <w:rFonts w:ascii="Times New Roman" w:eastAsia="Times New Roman" w:hAnsi="Times New Roman"/>
          <w:bCs/>
          <w:color w:val="000000" w:themeColor="text1"/>
          <w:sz w:val="22"/>
          <w:szCs w:val="22"/>
        </w:rPr>
        <w:t>are based upon</w:t>
      </w:r>
      <w:r w:rsidRPr="00023668">
        <w:rPr>
          <w:rFonts w:ascii="Times New Roman" w:eastAsia="Times New Roman" w:hAnsi="Times New Roman"/>
          <w:bCs/>
          <w:color w:val="000000" w:themeColor="text1"/>
          <w:sz w:val="22"/>
          <w:szCs w:val="22"/>
        </w:rPr>
        <w:t xml:space="preserve"> 50% of </w:t>
      </w:r>
      <w:r w:rsidR="00023668">
        <w:rPr>
          <w:rFonts w:ascii="Times New Roman" w:eastAsia="Times New Roman" w:hAnsi="Times New Roman"/>
          <w:bCs/>
          <w:color w:val="000000" w:themeColor="text1"/>
          <w:sz w:val="22"/>
          <w:szCs w:val="22"/>
        </w:rPr>
        <w:t xml:space="preserve">one </w:t>
      </w:r>
      <w:r w:rsidRPr="00023668">
        <w:rPr>
          <w:rFonts w:ascii="Times New Roman" w:eastAsia="Times New Roman" w:hAnsi="Times New Roman"/>
          <w:bCs/>
          <w:color w:val="000000" w:themeColor="text1"/>
          <w:sz w:val="22"/>
          <w:szCs w:val="22"/>
        </w:rPr>
        <w:t xml:space="preserve">9-month tenured faculty </w:t>
      </w:r>
      <w:r w:rsidR="00023668">
        <w:rPr>
          <w:rFonts w:ascii="Times New Roman" w:eastAsia="Times New Roman" w:hAnsi="Times New Roman"/>
          <w:bCs/>
          <w:color w:val="000000" w:themeColor="text1"/>
          <w:sz w:val="22"/>
          <w:szCs w:val="22"/>
        </w:rPr>
        <w:t>salary</w:t>
      </w:r>
      <w:r w:rsidRPr="00023668">
        <w:rPr>
          <w:rFonts w:ascii="Times New Roman" w:eastAsia="Times New Roman" w:hAnsi="Times New Roman"/>
          <w:bCs/>
          <w:color w:val="000000" w:themeColor="text1"/>
          <w:sz w:val="22"/>
          <w:szCs w:val="22"/>
        </w:rPr>
        <w:t xml:space="preserve">, 15% of </w:t>
      </w:r>
      <w:r w:rsidR="00023668">
        <w:rPr>
          <w:rFonts w:ascii="Times New Roman" w:eastAsia="Times New Roman" w:hAnsi="Times New Roman"/>
          <w:bCs/>
          <w:color w:val="000000" w:themeColor="text1"/>
          <w:sz w:val="22"/>
          <w:szCs w:val="22"/>
        </w:rPr>
        <w:t xml:space="preserve">one </w:t>
      </w:r>
      <w:r w:rsidRPr="00023668">
        <w:rPr>
          <w:rFonts w:ascii="Times New Roman" w:eastAsia="Times New Roman" w:hAnsi="Times New Roman"/>
          <w:bCs/>
          <w:color w:val="000000" w:themeColor="text1"/>
          <w:sz w:val="22"/>
          <w:szCs w:val="22"/>
        </w:rPr>
        <w:t xml:space="preserve">12-month department head </w:t>
      </w:r>
      <w:r w:rsidR="00023668">
        <w:rPr>
          <w:rFonts w:ascii="Times New Roman" w:eastAsia="Times New Roman" w:hAnsi="Times New Roman"/>
          <w:bCs/>
          <w:color w:val="000000" w:themeColor="text1"/>
          <w:sz w:val="22"/>
          <w:szCs w:val="22"/>
        </w:rPr>
        <w:t>salary</w:t>
      </w:r>
      <w:r w:rsidRPr="00023668">
        <w:rPr>
          <w:rFonts w:ascii="Times New Roman" w:eastAsia="Times New Roman" w:hAnsi="Times New Roman"/>
          <w:bCs/>
          <w:color w:val="000000" w:themeColor="text1"/>
          <w:sz w:val="22"/>
          <w:szCs w:val="22"/>
        </w:rPr>
        <w:t xml:space="preserve">, and 10% of </w:t>
      </w:r>
      <w:r w:rsidR="00023668">
        <w:rPr>
          <w:rFonts w:ascii="Times New Roman" w:eastAsia="Times New Roman" w:hAnsi="Times New Roman"/>
          <w:bCs/>
          <w:color w:val="000000" w:themeColor="text1"/>
          <w:sz w:val="22"/>
          <w:szCs w:val="22"/>
        </w:rPr>
        <w:t xml:space="preserve">one </w:t>
      </w:r>
      <w:r w:rsidRPr="00023668">
        <w:rPr>
          <w:rFonts w:ascii="Times New Roman" w:eastAsia="Times New Roman" w:hAnsi="Times New Roman"/>
          <w:bCs/>
          <w:color w:val="000000" w:themeColor="text1"/>
          <w:sz w:val="22"/>
          <w:szCs w:val="22"/>
        </w:rPr>
        <w:t xml:space="preserve">9-month </w:t>
      </w:r>
      <w:r w:rsidR="00023668">
        <w:rPr>
          <w:rFonts w:ascii="Times New Roman" w:eastAsia="Times New Roman" w:hAnsi="Times New Roman"/>
          <w:bCs/>
          <w:color w:val="000000" w:themeColor="text1"/>
          <w:sz w:val="22"/>
          <w:szCs w:val="22"/>
        </w:rPr>
        <w:t>non-</w:t>
      </w:r>
      <w:r w:rsidRPr="00023668">
        <w:rPr>
          <w:rFonts w:ascii="Times New Roman" w:eastAsia="Times New Roman" w:hAnsi="Times New Roman"/>
          <w:bCs/>
          <w:color w:val="000000" w:themeColor="text1"/>
          <w:sz w:val="22"/>
          <w:szCs w:val="22"/>
        </w:rPr>
        <w:t xml:space="preserve">tenured faculty </w:t>
      </w:r>
      <w:r w:rsidR="00023668">
        <w:rPr>
          <w:rFonts w:ascii="Times New Roman" w:eastAsia="Times New Roman" w:hAnsi="Times New Roman"/>
          <w:bCs/>
          <w:color w:val="000000" w:themeColor="text1"/>
          <w:sz w:val="22"/>
          <w:szCs w:val="22"/>
        </w:rPr>
        <w:t>salary</w:t>
      </w:r>
      <w:r w:rsidR="00801F6F" w:rsidRPr="00023668">
        <w:rPr>
          <w:rFonts w:ascii="Times New Roman" w:eastAsia="Times New Roman" w:hAnsi="Times New Roman"/>
          <w:bCs/>
          <w:color w:val="000000" w:themeColor="text1"/>
          <w:sz w:val="22"/>
          <w:szCs w:val="22"/>
        </w:rPr>
        <w:t>.</w:t>
      </w:r>
    </w:p>
    <w:p w14:paraId="149F116C" w14:textId="583656B4" w:rsidR="00023668" w:rsidRPr="00023668" w:rsidRDefault="00023668" w:rsidP="00874EB5">
      <w:pPr>
        <w:pStyle w:val="ListParagraph"/>
        <w:widowControl w:val="0"/>
        <w:numPr>
          <w:ilvl w:val="0"/>
          <w:numId w:val="13"/>
        </w:numPr>
        <w:tabs>
          <w:tab w:val="left" w:pos="360"/>
        </w:tabs>
        <w:autoSpaceDE w:val="0"/>
        <w:autoSpaceDN w:val="0"/>
        <w:ind w:left="630"/>
        <w:rPr>
          <w:rFonts w:ascii="Times New Roman" w:eastAsia="Times New Roman" w:hAnsi="Times New Roman"/>
          <w:bCs/>
          <w:color w:val="000000" w:themeColor="text1"/>
          <w:sz w:val="22"/>
          <w:szCs w:val="22"/>
        </w:rPr>
      </w:pPr>
      <w:r w:rsidRPr="00023668">
        <w:rPr>
          <w:rFonts w:ascii="Times New Roman" w:eastAsia="Times New Roman" w:hAnsi="Times New Roman"/>
          <w:bCs/>
          <w:color w:val="000000" w:themeColor="text1"/>
          <w:sz w:val="22"/>
          <w:szCs w:val="22"/>
        </w:rPr>
        <w:t>Fringe is calculated at 31% of the specified salary expenditures.</w:t>
      </w:r>
    </w:p>
    <w:p w14:paraId="3276B4F6" w14:textId="77777777" w:rsidR="00874EB5" w:rsidRDefault="00874EB5" w:rsidP="00874EB5">
      <w:pPr>
        <w:widowControl w:val="0"/>
        <w:tabs>
          <w:tab w:val="left" w:pos="360"/>
        </w:tabs>
        <w:autoSpaceDE w:val="0"/>
        <w:autoSpaceDN w:val="0"/>
        <w:rPr>
          <w:rFonts w:ascii="Times New Roman" w:eastAsia="Times New Roman" w:hAnsi="Times New Roman"/>
          <w:b/>
          <w:color w:val="000000" w:themeColor="text1"/>
          <w:sz w:val="22"/>
          <w:szCs w:val="22"/>
        </w:rPr>
      </w:pPr>
    </w:p>
    <w:p w14:paraId="44F3B13A" w14:textId="2A5CF066" w:rsidR="00801F6F" w:rsidRPr="008973BD" w:rsidRDefault="00874EB5" w:rsidP="00874EB5">
      <w:pPr>
        <w:widowControl w:val="0"/>
        <w:tabs>
          <w:tab w:val="left" w:pos="360"/>
        </w:tabs>
        <w:autoSpaceDE w:val="0"/>
        <w:autoSpaceDN w:val="0"/>
        <w:rPr>
          <w:rFonts w:ascii="Times New Roman" w:eastAsia="Times New Roman" w:hAnsi="Times New Roman"/>
          <w:b/>
          <w:color w:val="000000" w:themeColor="text1"/>
          <w:sz w:val="22"/>
          <w:szCs w:val="22"/>
        </w:rPr>
      </w:pPr>
      <w:r>
        <w:rPr>
          <w:rFonts w:ascii="Times New Roman" w:eastAsia="Times New Roman" w:hAnsi="Times New Roman"/>
          <w:b/>
          <w:color w:val="000000" w:themeColor="text1"/>
          <w:sz w:val="22"/>
          <w:szCs w:val="22"/>
        </w:rPr>
        <w:tab/>
      </w:r>
      <w:r w:rsidR="00801F6F" w:rsidRPr="008973BD">
        <w:rPr>
          <w:rFonts w:ascii="Times New Roman" w:eastAsia="Times New Roman" w:hAnsi="Times New Roman"/>
          <w:b/>
          <w:color w:val="000000" w:themeColor="text1"/>
          <w:sz w:val="22"/>
          <w:szCs w:val="22"/>
        </w:rPr>
        <w:t>Personnel – – New Positions</w:t>
      </w:r>
    </w:p>
    <w:p w14:paraId="659EC05C" w14:textId="77777777" w:rsidR="00B63963" w:rsidRDefault="00801F6F" w:rsidP="00874EB5">
      <w:pPr>
        <w:widowControl w:val="0"/>
        <w:tabs>
          <w:tab w:val="left" w:pos="360"/>
        </w:tabs>
        <w:autoSpaceDE w:val="0"/>
        <w:autoSpaceDN w:val="0"/>
        <w:rPr>
          <w:rFonts w:ascii="Times New Roman" w:eastAsia="Times New Roman" w:hAnsi="Times New Roman"/>
          <w:bCs/>
          <w:color w:val="000000" w:themeColor="text1"/>
          <w:sz w:val="22"/>
          <w:szCs w:val="22"/>
        </w:rPr>
      </w:pPr>
      <w:r w:rsidRPr="008973BD">
        <w:rPr>
          <w:rFonts w:ascii="Times New Roman" w:eastAsia="Times New Roman" w:hAnsi="Times New Roman"/>
          <w:bCs/>
          <w:color w:val="000000" w:themeColor="text1"/>
          <w:sz w:val="22"/>
          <w:szCs w:val="22"/>
        </w:rPr>
        <w:t>This is an executive leadership program that competes in costly national markets.  The program requires additional resources to attract reputable faculty who demand higher salaries.</w:t>
      </w:r>
    </w:p>
    <w:p w14:paraId="1A661D15" w14:textId="77777777" w:rsidR="00106DBC" w:rsidRDefault="00B63963" w:rsidP="00874EB5">
      <w:pPr>
        <w:pStyle w:val="ListParagraph"/>
        <w:widowControl w:val="0"/>
        <w:numPr>
          <w:ilvl w:val="0"/>
          <w:numId w:val="14"/>
        </w:numPr>
        <w:tabs>
          <w:tab w:val="left" w:pos="360"/>
        </w:tabs>
        <w:autoSpaceDE w:val="0"/>
        <w:autoSpaceDN w:val="0"/>
        <w:ind w:left="270" w:firstLine="0"/>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Faculty expenditure</w:t>
      </w:r>
      <w:r w:rsidR="00361A3F">
        <w:rPr>
          <w:rFonts w:ascii="Times New Roman" w:eastAsia="Times New Roman" w:hAnsi="Times New Roman"/>
          <w:color w:val="000000" w:themeColor="text1"/>
          <w:sz w:val="22"/>
          <w:szCs w:val="22"/>
        </w:rPr>
        <w:t xml:space="preserve"> calculation</w:t>
      </w:r>
      <w:r>
        <w:rPr>
          <w:rFonts w:ascii="Times New Roman" w:eastAsia="Times New Roman" w:hAnsi="Times New Roman"/>
          <w:color w:val="000000" w:themeColor="text1"/>
          <w:sz w:val="22"/>
          <w:szCs w:val="22"/>
        </w:rPr>
        <w:t xml:space="preserve">s are based on the cost of one new 12-month faculty </w:t>
      </w:r>
      <w:r w:rsidR="000D32F4">
        <w:rPr>
          <w:rFonts w:ascii="Times New Roman" w:eastAsia="Times New Roman" w:hAnsi="Times New Roman"/>
          <w:color w:val="000000" w:themeColor="text1"/>
          <w:sz w:val="22"/>
          <w:szCs w:val="22"/>
        </w:rPr>
        <w:t>member</w:t>
      </w:r>
      <w:r>
        <w:rPr>
          <w:rFonts w:ascii="Times New Roman" w:eastAsia="Times New Roman" w:hAnsi="Times New Roman"/>
          <w:color w:val="000000" w:themeColor="text1"/>
          <w:sz w:val="22"/>
          <w:szCs w:val="22"/>
        </w:rPr>
        <w:t xml:space="preserve"> </w:t>
      </w:r>
      <w:r w:rsidR="000D32F4">
        <w:rPr>
          <w:rFonts w:ascii="Times New Roman" w:eastAsia="Times New Roman" w:hAnsi="Times New Roman"/>
          <w:color w:val="000000" w:themeColor="text1"/>
          <w:sz w:val="22"/>
          <w:szCs w:val="22"/>
        </w:rPr>
        <w:t xml:space="preserve">(Senior </w:t>
      </w:r>
    </w:p>
    <w:p w14:paraId="5F993E14" w14:textId="77777777" w:rsidR="00106DBC" w:rsidRDefault="00106DBC" w:rsidP="00106DBC">
      <w:pPr>
        <w:pStyle w:val="ListParagraph"/>
        <w:widowControl w:val="0"/>
        <w:tabs>
          <w:tab w:val="left" w:pos="360"/>
        </w:tabs>
        <w:autoSpaceDE w:val="0"/>
        <w:autoSpaceDN w:val="0"/>
        <w:ind w:left="270"/>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lastRenderedPageBreak/>
        <w:tab/>
      </w:r>
      <w:r>
        <w:rPr>
          <w:rFonts w:ascii="Times New Roman" w:eastAsia="Times New Roman" w:hAnsi="Times New Roman"/>
          <w:color w:val="000000" w:themeColor="text1"/>
          <w:sz w:val="22"/>
          <w:szCs w:val="22"/>
        </w:rPr>
        <w:tab/>
      </w:r>
      <w:r w:rsidR="000D32F4">
        <w:rPr>
          <w:rFonts w:ascii="Times New Roman" w:eastAsia="Times New Roman" w:hAnsi="Times New Roman"/>
          <w:color w:val="000000" w:themeColor="text1"/>
          <w:sz w:val="22"/>
          <w:szCs w:val="22"/>
        </w:rPr>
        <w:t xml:space="preserve">Professor of Practice) </w:t>
      </w:r>
      <w:r w:rsidR="00B63963">
        <w:rPr>
          <w:rFonts w:ascii="Times New Roman" w:eastAsia="Times New Roman" w:hAnsi="Times New Roman"/>
          <w:color w:val="000000" w:themeColor="text1"/>
          <w:sz w:val="22"/>
          <w:szCs w:val="22"/>
        </w:rPr>
        <w:t>plus adjunct salaries.</w:t>
      </w:r>
      <w:r w:rsidR="00E93686" w:rsidRPr="00E93686">
        <w:t xml:space="preserve"> </w:t>
      </w:r>
      <w:r w:rsidR="00E93686" w:rsidRPr="003A01CC">
        <w:rPr>
          <w:rFonts w:ascii="Times New Roman" w:eastAsia="Times New Roman" w:hAnsi="Times New Roman"/>
          <w:color w:val="000000" w:themeColor="text1"/>
          <w:sz w:val="22"/>
          <w:szCs w:val="22"/>
        </w:rPr>
        <w:t xml:space="preserve">Adjunct faculty </w:t>
      </w:r>
      <w:r w:rsidR="007013E3">
        <w:rPr>
          <w:rFonts w:ascii="Times New Roman" w:eastAsia="Times New Roman" w:hAnsi="Times New Roman"/>
          <w:color w:val="000000" w:themeColor="text1"/>
          <w:sz w:val="22"/>
          <w:szCs w:val="22"/>
        </w:rPr>
        <w:t>salaries</w:t>
      </w:r>
      <w:r w:rsidR="00E93686">
        <w:t xml:space="preserve"> </w:t>
      </w:r>
      <w:r w:rsidR="00E93686" w:rsidRPr="00E93686">
        <w:rPr>
          <w:rFonts w:ascii="Times New Roman" w:eastAsia="Times New Roman" w:hAnsi="Times New Roman"/>
          <w:color w:val="000000" w:themeColor="text1"/>
          <w:sz w:val="22"/>
          <w:szCs w:val="22"/>
        </w:rPr>
        <w:t xml:space="preserve">are based upon the number of </w:t>
      </w:r>
    </w:p>
    <w:p w14:paraId="476D0D1A" w14:textId="77777777" w:rsidR="00106DBC" w:rsidRDefault="00106DBC" w:rsidP="00106DBC">
      <w:pPr>
        <w:pStyle w:val="ListParagraph"/>
        <w:widowControl w:val="0"/>
        <w:tabs>
          <w:tab w:val="left" w:pos="360"/>
        </w:tabs>
        <w:autoSpaceDE w:val="0"/>
        <w:autoSpaceDN w:val="0"/>
        <w:ind w:left="270"/>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ab/>
      </w:r>
      <w:r>
        <w:rPr>
          <w:rFonts w:ascii="Times New Roman" w:eastAsia="Times New Roman" w:hAnsi="Times New Roman"/>
          <w:color w:val="000000" w:themeColor="text1"/>
          <w:sz w:val="22"/>
          <w:szCs w:val="22"/>
        </w:rPr>
        <w:tab/>
      </w:r>
      <w:r w:rsidR="00E93686" w:rsidRPr="00E93686">
        <w:rPr>
          <w:rFonts w:ascii="Times New Roman" w:eastAsia="Times New Roman" w:hAnsi="Times New Roman"/>
          <w:color w:val="000000" w:themeColor="text1"/>
          <w:sz w:val="22"/>
          <w:szCs w:val="22"/>
        </w:rPr>
        <w:t xml:space="preserve">predicted cohorts and corresponding field-based instructor needs (three cohorts/18 field-based </w:t>
      </w:r>
    </w:p>
    <w:p w14:paraId="61CF8E63" w14:textId="77777777" w:rsidR="00106DBC" w:rsidRDefault="00106DBC" w:rsidP="00106DBC">
      <w:pPr>
        <w:pStyle w:val="ListParagraph"/>
        <w:widowControl w:val="0"/>
        <w:tabs>
          <w:tab w:val="left" w:pos="360"/>
        </w:tabs>
        <w:autoSpaceDE w:val="0"/>
        <w:autoSpaceDN w:val="0"/>
        <w:ind w:left="270"/>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ab/>
      </w:r>
      <w:r>
        <w:rPr>
          <w:rFonts w:ascii="Times New Roman" w:eastAsia="Times New Roman" w:hAnsi="Times New Roman"/>
          <w:color w:val="000000" w:themeColor="text1"/>
          <w:sz w:val="22"/>
          <w:szCs w:val="22"/>
        </w:rPr>
        <w:tab/>
      </w:r>
      <w:r w:rsidR="00E93686" w:rsidRPr="00E93686">
        <w:rPr>
          <w:rFonts w:ascii="Times New Roman" w:eastAsia="Times New Roman" w:hAnsi="Times New Roman"/>
          <w:color w:val="000000" w:themeColor="text1"/>
          <w:sz w:val="22"/>
          <w:szCs w:val="22"/>
        </w:rPr>
        <w:t>instructors in year one, five cohorts/30 field-based instructors in year two, and eight cohorts/48 field-</w:t>
      </w:r>
    </w:p>
    <w:p w14:paraId="3C5BA8AA" w14:textId="0E4AD01C" w:rsidR="00B63963" w:rsidRDefault="00106DBC" w:rsidP="00106DBC">
      <w:pPr>
        <w:pStyle w:val="ListParagraph"/>
        <w:widowControl w:val="0"/>
        <w:tabs>
          <w:tab w:val="left" w:pos="360"/>
        </w:tabs>
        <w:autoSpaceDE w:val="0"/>
        <w:autoSpaceDN w:val="0"/>
        <w:ind w:left="270"/>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ab/>
      </w:r>
      <w:r>
        <w:rPr>
          <w:rFonts w:ascii="Times New Roman" w:eastAsia="Times New Roman" w:hAnsi="Times New Roman"/>
          <w:color w:val="000000" w:themeColor="text1"/>
          <w:sz w:val="22"/>
          <w:szCs w:val="22"/>
        </w:rPr>
        <w:tab/>
      </w:r>
      <w:r w:rsidR="00E93686" w:rsidRPr="00E93686">
        <w:rPr>
          <w:rFonts w:ascii="Times New Roman" w:eastAsia="Times New Roman" w:hAnsi="Times New Roman"/>
          <w:color w:val="000000" w:themeColor="text1"/>
          <w:sz w:val="22"/>
          <w:szCs w:val="22"/>
        </w:rPr>
        <w:t>based instructors in year three)</w:t>
      </w:r>
      <w:r w:rsidR="00E93686">
        <w:rPr>
          <w:rFonts w:ascii="Times New Roman" w:eastAsia="Times New Roman" w:hAnsi="Times New Roman"/>
          <w:color w:val="000000" w:themeColor="text1"/>
          <w:sz w:val="22"/>
          <w:szCs w:val="22"/>
        </w:rPr>
        <w:t xml:space="preserve"> and the cost of adjunct faculty to serve on committees</w:t>
      </w:r>
      <w:r w:rsidR="00E93686" w:rsidRPr="00E93686">
        <w:rPr>
          <w:rFonts w:ascii="Times New Roman" w:eastAsia="Times New Roman" w:hAnsi="Times New Roman"/>
          <w:color w:val="000000" w:themeColor="text1"/>
          <w:sz w:val="22"/>
          <w:szCs w:val="22"/>
        </w:rPr>
        <w:t xml:space="preserve">.       </w:t>
      </w:r>
    </w:p>
    <w:p w14:paraId="689AD7DD" w14:textId="77777777" w:rsidR="00874EB5" w:rsidRDefault="00874EB5" w:rsidP="00874EB5">
      <w:pPr>
        <w:pStyle w:val="ListParagraph"/>
        <w:widowControl w:val="0"/>
        <w:tabs>
          <w:tab w:val="left" w:pos="360"/>
        </w:tabs>
        <w:autoSpaceDE w:val="0"/>
        <w:autoSpaceDN w:val="0"/>
        <w:ind w:left="0"/>
        <w:rPr>
          <w:rFonts w:ascii="Times New Roman" w:eastAsia="Times New Roman" w:hAnsi="Times New Roman"/>
          <w:color w:val="000000" w:themeColor="text1"/>
          <w:sz w:val="22"/>
          <w:szCs w:val="22"/>
        </w:rPr>
      </w:pPr>
    </w:p>
    <w:p w14:paraId="19A6463E" w14:textId="77777777" w:rsidR="00264678" w:rsidRPr="00264678" w:rsidRDefault="00264678" w:rsidP="00874EB5">
      <w:pPr>
        <w:pStyle w:val="ListParagraph"/>
        <w:widowControl w:val="0"/>
        <w:numPr>
          <w:ilvl w:val="1"/>
          <w:numId w:val="14"/>
        </w:numPr>
        <w:tabs>
          <w:tab w:val="left" w:pos="360"/>
        </w:tabs>
        <w:autoSpaceDE w:val="0"/>
        <w:autoSpaceDN w:val="0"/>
        <w:ind w:left="1260"/>
        <w:rPr>
          <w:rFonts w:ascii="Times New Roman" w:eastAsia="Times New Roman" w:hAnsi="Times New Roman"/>
          <w:color w:val="000000" w:themeColor="text1"/>
          <w:sz w:val="22"/>
          <w:szCs w:val="22"/>
        </w:rPr>
      </w:pPr>
      <w:r w:rsidRPr="00264678">
        <w:rPr>
          <w:rFonts w:ascii="Times New Roman" w:eastAsia="Times New Roman" w:hAnsi="Times New Roman"/>
          <w:color w:val="000000" w:themeColor="text1"/>
          <w:sz w:val="22"/>
          <w:szCs w:val="22"/>
        </w:rPr>
        <w:t>Year 1:</w:t>
      </w:r>
    </w:p>
    <w:p w14:paraId="1AE18002" w14:textId="77777777" w:rsidR="00264678" w:rsidRPr="00264678" w:rsidRDefault="00264678" w:rsidP="00874EB5">
      <w:pPr>
        <w:pStyle w:val="ListParagraph"/>
        <w:widowControl w:val="0"/>
        <w:numPr>
          <w:ilvl w:val="1"/>
          <w:numId w:val="14"/>
        </w:numPr>
        <w:tabs>
          <w:tab w:val="left" w:pos="360"/>
        </w:tabs>
        <w:autoSpaceDE w:val="0"/>
        <w:autoSpaceDN w:val="0"/>
        <w:ind w:left="1260"/>
        <w:rPr>
          <w:rFonts w:ascii="Times New Roman" w:eastAsia="Times New Roman" w:hAnsi="Times New Roman"/>
          <w:color w:val="000000" w:themeColor="text1"/>
          <w:sz w:val="22"/>
          <w:szCs w:val="22"/>
        </w:rPr>
      </w:pPr>
      <w:r w:rsidRPr="00264678">
        <w:rPr>
          <w:rFonts w:ascii="Times New Roman" w:eastAsia="Times New Roman" w:hAnsi="Times New Roman"/>
          <w:color w:val="000000" w:themeColor="text1"/>
          <w:sz w:val="22"/>
          <w:szCs w:val="22"/>
        </w:rPr>
        <w:t>Full time faculty: $112,400</w:t>
      </w:r>
    </w:p>
    <w:p w14:paraId="57F88B24" w14:textId="77777777" w:rsidR="00264678" w:rsidRPr="00264678" w:rsidRDefault="00264678" w:rsidP="00874EB5">
      <w:pPr>
        <w:pStyle w:val="ListParagraph"/>
        <w:widowControl w:val="0"/>
        <w:numPr>
          <w:ilvl w:val="1"/>
          <w:numId w:val="14"/>
        </w:numPr>
        <w:tabs>
          <w:tab w:val="left" w:pos="360"/>
        </w:tabs>
        <w:autoSpaceDE w:val="0"/>
        <w:autoSpaceDN w:val="0"/>
        <w:ind w:left="1260"/>
        <w:rPr>
          <w:rFonts w:ascii="Times New Roman" w:eastAsia="Times New Roman" w:hAnsi="Times New Roman"/>
          <w:color w:val="000000" w:themeColor="text1"/>
          <w:sz w:val="22"/>
          <w:szCs w:val="22"/>
        </w:rPr>
      </w:pPr>
      <w:r w:rsidRPr="00264678">
        <w:rPr>
          <w:rFonts w:ascii="Times New Roman" w:eastAsia="Times New Roman" w:hAnsi="Times New Roman"/>
          <w:color w:val="000000" w:themeColor="text1"/>
          <w:sz w:val="22"/>
          <w:szCs w:val="22"/>
        </w:rPr>
        <w:t>Adjunct faculty: $240,000</w:t>
      </w:r>
    </w:p>
    <w:p w14:paraId="74FEC9AE" w14:textId="77777777" w:rsidR="00264678" w:rsidRPr="00264678" w:rsidRDefault="00264678" w:rsidP="00106DBC">
      <w:pPr>
        <w:pStyle w:val="ListParagraph"/>
        <w:widowControl w:val="0"/>
        <w:tabs>
          <w:tab w:val="left" w:pos="360"/>
        </w:tabs>
        <w:autoSpaceDE w:val="0"/>
        <w:autoSpaceDN w:val="0"/>
        <w:ind w:left="1260"/>
        <w:rPr>
          <w:rFonts w:ascii="Times New Roman" w:eastAsia="Times New Roman" w:hAnsi="Times New Roman"/>
          <w:color w:val="000000" w:themeColor="text1"/>
          <w:sz w:val="22"/>
          <w:szCs w:val="22"/>
        </w:rPr>
      </w:pPr>
    </w:p>
    <w:p w14:paraId="6D8BFDBC" w14:textId="77777777" w:rsidR="00264678" w:rsidRPr="00264678" w:rsidRDefault="00264678" w:rsidP="00874EB5">
      <w:pPr>
        <w:pStyle w:val="ListParagraph"/>
        <w:widowControl w:val="0"/>
        <w:numPr>
          <w:ilvl w:val="1"/>
          <w:numId w:val="14"/>
        </w:numPr>
        <w:tabs>
          <w:tab w:val="left" w:pos="360"/>
        </w:tabs>
        <w:autoSpaceDE w:val="0"/>
        <w:autoSpaceDN w:val="0"/>
        <w:ind w:left="1260"/>
        <w:rPr>
          <w:rFonts w:ascii="Times New Roman" w:eastAsia="Times New Roman" w:hAnsi="Times New Roman"/>
          <w:color w:val="000000" w:themeColor="text1"/>
          <w:sz w:val="22"/>
          <w:szCs w:val="22"/>
        </w:rPr>
      </w:pPr>
      <w:r w:rsidRPr="00264678">
        <w:rPr>
          <w:rFonts w:ascii="Times New Roman" w:eastAsia="Times New Roman" w:hAnsi="Times New Roman"/>
          <w:color w:val="000000" w:themeColor="text1"/>
          <w:sz w:val="22"/>
          <w:szCs w:val="22"/>
        </w:rPr>
        <w:t>Year 2:</w:t>
      </w:r>
    </w:p>
    <w:p w14:paraId="2E921A4C" w14:textId="77777777" w:rsidR="00264678" w:rsidRPr="00264678" w:rsidRDefault="00264678" w:rsidP="00874EB5">
      <w:pPr>
        <w:pStyle w:val="ListParagraph"/>
        <w:widowControl w:val="0"/>
        <w:numPr>
          <w:ilvl w:val="1"/>
          <w:numId w:val="14"/>
        </w:numPr>
        <w:tabs>
          <w:tab w:val="left" w:pos="360"/>
        </w:tabs>
        <w:autoSpaceDE w:val="0"/>
        <w:autoSpaceDN w:val="0"/>
        <w:ind w:left="1260"/>
        <w:rPr>
          <w:rFonts w:ascii="Times New Roman" w:eastAsia="Times New Roman" w:hAnsi="Times New Roman"/>
          <w:color w:val="000000" w:themeColor="text1"/>
          <w:sz w:val="22"/>
          <w:szCs w:val="22"/>
        </w:rPr>
      </w:pPr>
      <w:r w:rsidRPr="00264678">
        <w:rPr>
          <w:rFonts w:ascii="Times New Roman" w:eastAsia="Times New Roman" w:hAnsi="Times New Roman"/>
          <w:color w:val="000000" w:themeColor="text1"/>
          <w:sz w:val="22"/>
          <w:szCs w:val="22"/>
        </w:rPr>
        <w:t>Full time faculty: $112,400</w:t>
      </w:r>
    </w:p>
    <w:p w14:paraId="360798F9" w14:textId="77777777" w:rsidR="00264678" w:rsidRPr="00264678" w:rsidRDefault="00264678" w:rsidP="00874EB5">
      <w:pPr>
        <w:pStyle w:val="ListParagraph"/>
        <w:widowControl w:val="0"/>
        <w:numPr>
          <w:ilvl w:val="1"/>
          <w:numId w:val="14"/>
        </w:numPr>
        <w:tabs>
          <w:tab w:val="left" w:pos="360"/>
        </w:tabs>
        <w:autoSpaceDE w:val="0"/>
        <w:autoSpaceDN w:val="0"/>
        <w:ind w:left="1260"/>
        <w:rPr>
          <w:rFonts w:ascii="Times New Roman" w:eastAsia="Times New Roman" w:hAnsi="Times New Roman"/>
          <w:color w:val="000000" w:themeColor="text1"/>
          <w:sz w:val="22"/>
          <w:szCs w:val="22"/>
        </w:rPr>
      </w:pPr>
      <w:r w:rsidRPr="00264678">
        <w:rPr>
          <w:rFonts w:ascii="Times New Roman" w:eastAsia="Times New Roman" w:hAnsi="Times New Roman"/>
          <w:color w:val="000000" w:themeColor="text1"/>
          <w:sz w:val="22"/>
          <w:szCs w:val="22"/>
        </w:rPr>
        <w:t>Adjunct faculty: $710,000</w:t>
      </w:r>
    </w:p>
    <w:p w14:paraId="5C84473F" w14:textId="77777777" w:rsidR="00264678" w:rsidRPr="00264678" w:rsidRDefault="00264678" w:rsidP="00106DBC">
      <w:pPr>
        <w:pStyle w:val="ListParagraph"/>
        <w:widowControl w:val="0"/>
        <w:tabs>
          <w:tab w:val="left" w:pos="360"/>
        </w:tabs>
        <w:autoSpaceDE w:val="0"/>
        <w:autoSpaceDN w:val="0"/>
        <w:ind w:left="1260"/>
        <w:rPr>
          <w:rFonts w:ascii="Times New Roman" w:eastAsia="Times New Roman" w:hAnsi="Times New Roman"/>
          <w:color w:val="000000" w:themeColor="text1"/>
          <w:sz w:val="22"/>
          <w:szCs w:val="22"/>
        </w:rPr>
      </w:pPr>
    </w:p>
    <w:p w14:paraId="59AE1DF7" w14:textId="77777777" w:rsidR="00264678" w:rsidRPr="00264678" w:rsidRDefault="00264678" w:rsidP="00874EB5">
      <w:pPr>
        <w:pStyle w:val="ListParagraph"/>
        <w:widowControl w:val="0"/>
        <w:numPr>
          <w:ilvl w:val="1"/>
          <w:numId w:val="14"/>
        </w:numPr>
        <w:tabs>
          <w:tab w:val="left" w:pos="360"/>
        </w:tabs>
        <w:autoSpaceDE w:val="0"/>
        <w:autoSpaceDN w:val="0"/>
        <w:ind w:left="1260"/>
        <w:rPr>
          <w:rFonts w:ascii="Times New Roman" w:eastAsia="Times New Roman" w:hAnsi="Times New Roman"/>
          <w:color w:val="000000" w:themeColor="text1"/>
          <w:sz w:val="22"/>
          <w:szCs w:val="22"/>
        </w:rPr>
      </w:pPr>
      <w:r w:rsidRPr="00264678">
        <w:rPr>
          <w:rFonts w:ascii="Times New Roman" w:eastAsia="Times New Roman" w:hAnsi="Times New Roman"/>
          <w:color w:val="000000" w:themeColor="text1"/>
          <w:sz w:val="22"/>
          <w:szCs w:val="22"/>
        </w:rPr>
        <w:t>Year 3:</w:t>
      </w:r>
    </w:p>
    <w:p w14:paraId="3F8E6C4A" w14:textId="6F15C80E" w:rsidR="00264678" w:rsidRPr="003A01CC" w:rsidRDefault="00264678" w:rsidP="00874EB5">
      <w:pPr>
        <w:pStyle w:val="ListParagraph"/>
        <w:widowControl w:val="0"/>
        <w:numPr>
          <w:ilvl w:val="1"/>
          <w:numId w:val="14"/>
        </w:numPr>
        <w:tabs>
          <w:tab w:val="left" w:pos="360"/>
        </w:tabs>
        <w:autoSpaceDE w:val="0"/>
        <w:autoSpaceDN w:val="0"/>
        <w:ind w:left="1260"/>
        <w:rPr>
          <w:rFonts w:ascii="Times New Roman" w:eastAsia="Times New Roman" w:hAnsi="Times New Roman"/>
          <w:color w:val="000000" w:themeColor="text1"/>
          <w:sz w:val="22"/>
          <w:szCs w:val="22"/>
        </w:rPr>
      </w:pPr>
      <w:r w:rsidRPr="00264678">
        <w:rPr>
          <w:rFonts w:ascii="Times New Roman" w:eastAsia="Times New Roman" w:hAnsi="Times New Roman"/>
          <w:color w:val="000000" w:themeColor="text1"/>
          <w:sz w:val="22"/>
          <w:szCs w:val="22"/>
        </w:rPr>
        <w:t>Full time faculty: $112,400</w:t>
      </w:r>
    </w:p>
    <w:p w14:paraId="2093AC2F" w14:textId="1B72631C" w:rsidR="00264678" w:rsidRDefault="00264678" w:rsidP="00874EB5">
      <w:pPr>
        <w:pStyle w:val="ListParagraph"/>
        <w:widowControl w:val="0"/>
        <w:numPr>
          <w:ilvl w:val="1"/>
          <w:numId w:val="14"/>
        </w:numPr>
        <w:tabs>
          <w:tab w:val="left" w:pos="360"/>
        </w:tabs>
        <w:autoSpaceDE w:val="0"/>
        <w:autoSpaceDN w:val="0"/>
        <w:ind w:left="1260"/>
        <w:rPr>
          <w:rFonts w:ascii="Times New Roman" w:eastAsia="Times New Roman" w:hAnsi="Times New Roman"/>
          <w:color w:val="000000" w:themeColor="text1"/>
          <w:sz w:val="22"/>
          <w:szCs w:val="22"/>
        </w:rPr>
      </w:pPr>
      <w:r w:rsidRPr="00264678">
        <w:rPr>
          <w:rFonts w:ascii="Times New Roman" w:eastAsia="Times New Roman" w:hAnsi="Times New Roman"/>
          <w:color w:val="000000" w:themeColor="text1"/>
          <w:sz w:val="22"/>
          <w:szCs w:val="22"/>
        </w:rPr>
        <w:t>Adjunct faculty: $828,000</w:t>
      </w:r>
    </w:p>
    <w:p w14:paraId="0E50D9A7" w14:textId="77777777" w:rsidR="00874EB5" w:rsidRDefault="00874EB5" w:rsidP="00874EB5">
      <w:pPr>
        <w:pStyle w:val="ListParagraph"/>
        <w:widowControl w:val="0"/>
        <w:tabs>
          <w:tab w:val="left" w:pos="360"/>
        </w:tabs>
        <w:autoSpaceDE w:val="0"/>
        <w:autoSpaceDN w:val="0"/>
        <w:ind w:left="1080"/>
        <w:rPr>
          <w:rFonts w:ascii="Times New Roman" w:eastAsia="Times New Roman" w:hAnsi="Times New Roman"/>
          <w:color w:val="000000" w:themeColor="text1"/>
          <w:sz w:val="22"/>
          <w:szCs w:val="22"/>
        </w:rPr>
      </w:pPr>
    </w:p>
    <w:p w14:paraId="0E9FA9CB" w14:textId="77777777" w:rsidR="00106DBC" w:rsidRDefault="00B63963" w:rsidP="00106DBC">
      <w:pPr>
        <w:pStyle w:val="ListParagraph"/>
        <w:widowControl w:val="0"/>
        <w:numPr>
          <w:ilvl w:val="0"/>
          <w:numId w:val="14"/>
        </w:numPr>
        <w:tabs>
          <w:tab w:val="left" w:pos="360"/>
        </w:tabs>
        <w:autoSpaceDE w:val="0"/>
        <w:autoSpaceDN w:val="0"/>
        <w:ind w:left="270" w:firstLine="0"/>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Administrator expenditure</w:t>
      </w:r>
      <w:r w:rsidR="00361A3F">
        <w:rPr>
          <w:rFonts w:ascii="Times New Roman" w:eastAsia="Times New Roman" w:hAnsi="Times New Roman"/>
          <w:color w:val="000000" w:themeColor="text1"/>
          <w:sz w:val="22"/>
          <w:szCs w:val="22"/>
        </w:rPr>
        <w:t xml:space="preserve"> calculation</w:t>
      </w:r>
      <w:r>
        <w:rPr>
          <w:rFonts w:ascii="Times New Roman" w:eastAsia="Times New Roman" w:hAnsi="Times New Roman"/>
          <w:color w:val="000000" w:themeColor="text1"/>
          <w:sz w:val="22"/>
          <w:szCs w:val="22"/>
        </w:rPr>
        <w:t xml:space="preserve">s are based upon the cost of two new 12-month </w:t>
      </w:r>
      <w:r w:rsidR="000D32F4">
        <w:rPr>
          <w:rFonts w:ascii="Times New Roman" w:eastAsia="Times New Roman" w:hAnsi="Times New Roman"/>
          <w:color w:val="000000" w:themeColor="text1"/>
          <w:sz w:val="22"/>
          <w:szCs w:val="22"/>
        </w:rPr>
        <w:t xml:space="preserve">administrators </w:t>
      </w:r>
    </w:p>
    <w:p w14:paraId="550A66E2" w14:textId="53C7C160" w:rsidR="00B63963" w:rsidRDefault="00106DBC" w:rsidP="00106DBC">
      <w:pPr>
        <w:pStyle w:val="ListParagraph"/>
        <w:widowControl w:val="0"/>
        <w:tabs>
          <w:tab w:val="left" w:pos="360"/>
        </w:tabs>
        <w:autoSpaceDE w:val="0"/>
        <w:autoSpaceDN w:val="0"/>
        <w:ind w:left="270"/>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ab/>
      </w:r>
      <w:r>
        <w:rPr>
          <w:rFonts w:ascii="Times New Roman" w:eastAsia="Times New Roman" w:hAnsi="Times New Roman"/>
          <w:color w:val="000000" w:themeColor="text1"/>
          <w:sz w:val="22"/>
          <w:szCs w:val="22"/>
        </w:rPr>
        <w:tab/>
      </w:r>
      <w:r w:rsidR="000D32F4">
        <w:rPr>
          <w:rFonts w:ascii="Times New Roman" w:eastAsia="Times New Roman" w:hAnsi="Times New Roman"/>
          <w:color w:val="000000" w:themeColor="text1"/>
          <w:sz w:val="22"/>
          <w:szCs w:val="22"/>
        </w:rPr>
        <w:t>(Senior Professors of Practice).</w:t>
      </w:r>
    </w:p>
    <w:p w14:paraId="4250B03C" w14:textId="77777777" w:rsidR="00106DBC" w:rsidRDefault="000D32F4" w:rsidP="00106DBC">
      <w:pPr>
        <w:pStyle w:val="ListParagraph"/>
        <w:widowControl w:val="0"/>
        <w:numPr>
          <w:ilvl w:val="0"/>
          <w:numId w:val="14"/>
        </w:numPr>
        <w:tabs>
          <w:tab w:val="left" w:pos="360"/>
        </w:tabs>
        <w:autoSpaceDE w:val="0"/>
        <w:autoSpaceDN w:val="0"/>
        <w:ind w:left="270" w:firstLine="0"/>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Support Staff expenditure</w:t>
      </w:r>
      <w:r w:rsidR="00361A3F">
        <w:rPr>
          <w:rFonts w:ascii="Times New Roman" w:eastAsia="Times New Roman" w:hAnsi="Times New Roman"/>
          <w:color w:val="000000" w:themeColor="text1"/>
          <w:sz w:val="22"/>
          <w:szCs w:val="22"/>
        </w:rPr>
        <w:t xml:space="preserve"> calculation</w:t>
      </w:r>
      <w:r>
        <w:rPr>
          <w:rFonts w:ascii="Times New Roman" w:eastAsia="Times New Roman" w:hAnsi="Times New Roman"/>
          <w:color w:val="000000" w:themeColor="text1"/>
          <w:sz w:val="22"/>
          <w:szCs w:val="22"/>
        </w:rPr>
        <w:t xml:space="preserve">s are based upon two new 12-month staff positions (one Assistant </w:t>
      </w:r>
    </w:p>
    <w:p w14:paraId="15957E41" w14:textId="23318AEC" w:rsidR="000D32F4" w:rsidRDefault="00106DBC" w:rsidP="00106DBC">
      <w:pPr>
        <w:pStyle w:val="ListParagraph"/>
        <w:widowControl w:val="0"/>
        <w:tabs>
          <w:tab w:val="left" w:pos="360"/>
        </w:tabs>
        <w:autoSpaceDE w:val="0"/>
        <w:autoSpaceDN w:val="0"/>
        <w:ind w:left="270"/>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ab/>
      </w:r>
      <w:r>
        <w:rPr>
          <w:rFonts w:ascii="Times New Roman" w:eastAsia="Times New Roman" w:hAnsi="Times New Roman"/>
          <w:color w:val="000000" w:themeColor="text1"/>
          <w:sz w:val="22"/>
          <w:szCs w:val="22"/>
        </w:rPr>
        <w:tab/>
      </w:r>
      <w:r w:rsidR="000D32F4">
        <w:rPr>
          <w:rFonts w:ascii="Times New Roman" w:eastAsia="Times New Roman" w:hAnsi="Times New Roman"/>
          <w:color w:val="000000" w:themeColor="text1"/>
          <w:sz w:val="22"/>
          <w:szCs w:val="22"/>
        </w:rPr>
        <w:t xml:space="preserve">Director and one Office Specialist III). </w:t>
      </w:r>
    </w:p>
    <w:p w14:paraId="0FF3F33E" w14:textId="103C2464" w:rsidR="000D32F4" w:rsidRPr="000D32F4" w:rsidRDefault="000D32F4" w:rsidP="00106DBC">
      <w:pPr>
        <w:pStyle w:val="ListParagraph"/>
        <w:widowControl w:val="0"/>
        <w:numPr>
          <w:ilvl w:val="0"/>
          <w:numId w:val="14"/>
        </w:numPr>
        <w:tabs>
          <w:tab w:val="left" w:pos="360"/>
        </w:tabs>
        <w:autoSpaceDE w:val="0"/>
        <w:autoSpaceDN w:val="0"/>
        <w:ind w:left="270" w:firstLine="0"/>
        <w:rPr>
          <w:rFonts w:ascii="Times New Roman" w:eastAsia="Times New Roman" w:hAnsi="Times New Roman"/>
          <w:color w:val="000000" w:themeColor="text1"/>
          <w:sz w:val="22"/>
          <w:szCs w:val="22"/>
        </w:rPr>
      </w:pPr>
      <w:r w:rsidRPr="000D32F4">
        <w:rPr>
          <w:rFonts w:ascii="Times New Roman" w:eastAsia="Times New Roman" w:hAnsi="Times New Roman"/>
          <w:bCs/>
          <w:color w:val="000000" w:themeColor="text1"/>
          <w:sz w:val="22"/>
          <w:szCs w:val="22"/>
        </w:rPr>
        <w:t>Fringe is calculated at 31% of the specified salary expenditures.</w:t>
      </w:r>
    </w:p>
    <w:p w14:paraId="4FF28E9E" w14:textId="0147D8FA" w:rsidR="00801F6F" w:rsidRPr="008973BD" w:rsidRDefault="00801F6F" w:rsidP="00B63963">
      <w:pPr>
        <w:widowControl w:val="0"/>
        <w:tabs>
          <w:tab w:val="left" w:pos="360"/>
        </w:tabs>
        <w:autoSpaceDE w:val="0"/>
        <w:autoSpaceDN w:val="0"/>
        <w:ind w:left="360"/>
        <w:rPr>
          <w:rFonts w:ascii="Times New Roman" w:eastAsia="Times New Roman" w:hAnsi="Times New Roman"/>
          <w:color w:val="000000" w:themeColor="text1"/>
          <w:sz w:val="22"/>
          <w:szCs w:val="22"/>
        </w:rPr>
      </w:pPr>
      <w:r w:rsidRPr="008973BD">
        <w:rPr>
          <w:rFonts w:ascii="Times New Roman" w:eastAsia="Times New Roman" w:hAnsi="Times New Roman"/>
          <w:color w:val="000000" w:themeColor="text1"/>
          <w:sz w:val="22"/>
          <w:szCs w:val="22"/>
        </w:rPr>
        <w:t xml:space="preserve"> </w:t>
      </w:r>
    </w:p>
    <w:p w14:paraId="5D43C715" w14:textId="1C89310F" w:rsidR="00801F6F" w:rsidRDefault="000D32F4" w:rsidP="00874EB5">
      <w:pPr>
        <w:widowControl w:val="0"/>
        <w:tabs>
          <w:tab w:val="left" w:pos="360"/>
        </w:tabs>
        <w:autoSpaceDE w:val="0"/>
        <w:autoSpaceDN w:val="0"/>
        <w:rPr>
          <w:rFonts w:ascii="Times New Roman" w:eastAsia="Times New Roman" w:hAnsi="Times New Roman"/>
          <w:bCs/>
          <w:color w:val="000000" w:themeColor="text1"/>
          <w:sz w:val="22"/>
          <w:szCs w:val="22"/>
        </w:rPr>
      </w:pPr>
      <w:r>
        <w:rPr>
          <w:rFonts w:ascii="Times New Roman" w:eastAsia="Times New Roman" w:hAnsi="Times New Roman"/>
          <w:bCs/>
          <w:color w:val="000000" w:themeColor="text1"/>
          <w:sz w:val="22"/>
          <w:szCs w:val="22"/>
        </w:rPr>
        <w:t>Note: p</w:t>
      </w:r>
      <w:r w:rsidR="00801F6F" w:rsidRPr="008973BD">
        <w:rPr>
          <w:rFonts w:ascii="Times New Roman" w:eastAsia="Times New Roman" w:hAnsi="Times New Roman"/>
          <w:bCs/>
          <w:color w:val="000000" w:themeColor="text1"/>
          <w:sz w:val="22"/>
          <w:szCs w:val="22"/>
        </w:rPr>
        <w:t>rogram intent calls for additional tenure-track faculty based on enrollment performance.</w:t>
      </w:r>
    </w:p>
    <w:p w14:paraId="706D2E61" w14:textId="27992B70" w:rsidR="00B63963" w:rsidRDefault="00B63963" w:rsidP="00874EB5">
      <w:pPr>
        <w:widowControl w:val="0"/>
        <w:tabs>
          <w:tab w:val="left" w:pos="360"/>
        </w:tabs>
        <w:autoSpaceDE w:val="0"/>
        <w:autoSpaceDN w:val="0"/>
        <w:rPr>
          <w:rFonts w:ascii="Times New Roman" w:eastAsia="Times New Roman" w:hAnsi="Times New Roman"/>
          <w:bCs/>
          <w:color w:val="000000" w:themeColor="text1"/>
          <w:sz w:val="22"/>
          <w:szCs w:val="22"/>
        </w:rPr>
      </w:pPr>
    </w:p>
    <w:p w14:paraId="10EA013B" w14:textId="3EAB53BB" w:rsidR="00801F6F" w:rsidRPr="008973BD" w:rsidRDefault="00106DBC" w:rsidP="00874EB5">
      <w:pPr>
        <w:widowControl w:val="0"/>
        <w:tabs>
          <w:tab w:val="left" w:pos="360"/>
        </w:tabs>
        <w:autoSpaceDE w:val="0"/>
        <w:autoSpaceDN w:val="0"/>
        <w:rPr>
          <w:rFonts w:ascii="Times New Roman" w:eastAsia="Times New Roman" w:hAnsi="Times New Roman"/>
          <w:b/>
          <w:color w:val="000000" w:themeColor="text1"/>
          <w:sz w:val="22"/>
          <w:szCs w:val="22"/>
        </w:rPr>
      </w:pPr>
      <w:r>
        <w:rPr>
          <w:rFonts w:ascii="Times New Roman" w:eastAsia="Times New Roman" w:hAnsi="Times New Roman"/>
          <w:b/>
          <w:color w:val="000000" w:themeColor="text1"/>
          <w:sz w:val="22"/>
          <w:szCs w:val="22"/>
        </w:rPr>
        <w:tab/>
      </w:r>
      <w:r w:rsidR="00801F6F" w:rsidRPr="008973BD">
        <w:rPr>
          <w:rFonts w:ascii="Times New Roman" w:eastAsia="Times New Roman" w:hAnsi="Times New Roman"/>
          <w:b/>
          <w:color w:val="000000" w:themeColor="text1"/>
          <w:sz w:val="22"/>
          <w:szCs w:val="22"/>
        </w:rPr>
        <w:t>Start-up Costs – One-Time Expenses</w:t>
      </w:r>
    </w:p>
    <w:p w14:paraId="7C3DDE2A" w14:textId="7068CE55" w:rsidR="00801F6F" w:rsidRPr="008973BD" w:rsidRDefault="00801F6F" w:rsidP="00874EB5">
      <w:pPr>
        <w:widowControl w:val="0"/>
        <w:tabs>
          <w:tab w:val="left" w:pos="360"/>
        </w:tabs>
        <w:autoSpaceDE w:val="0"/>
        <w:autoSpaceDN w:val="0"/>
        <w:rPr>
          <w:rFonts w:ascii="Times New Roman" w:eastAsia="Times New Roman" w:hAnsi="Times New Roman"/>
          <w:bCs/>
          <w:color w:val="000000" w:themeColor="text1"/>
          <w:sz w:val="22"/>
          <w:szCs w:val="22"/>
        </w:rPr>
      </w:pPr>
      <w:r w:rsidRPr="008973BD">
        <w:rPr>
          <w:rFonts w:ascii="Times New Roman" w:eastAsia="Times New Roman" w:hAnsi="Times New Roman"/>
          <w:bCs/>
          <w:color w:val="000000" w:themeColor="text1"/>
          <w:sz w:val="22"/>
          <w:szCs w:val="22"/>
        </w:rPr>
        <w:t xml:space="preserve">Start-up costs include initial investments for technology and equipment. </w:t>
      </w:r>
      <w:r w:rsidR="000D32F4">
        <w:rPr>
          <w:rFonts w:ascii="Times New Roman" w:eastAsia="Times New Roman" w:hAnsi="Times New Roman"/>
          <w:bCs/>
          <w:color w:val="000000" w:themeColor="text1"/>
          <w:sz w:val="22"/>
          <w:szCs w:val="22"/>
        </w:rPr>
        <w:t>Year one includes the cost of technology and equipment purchases for new personnel</w:t>
      </w:r>
      <w:r w:rsidR="003851A8">
        <w:rPr>
          <w:rFonts w:ascii="Times New Roman" w:eastAsia="Times New Roman" w:hAnsi="Times New Roman"/>
          <w:bCs/>
          <w:color w:val="000000" w:themeColor="text1"/>
          <w:sz w:val="22"/>
          <w:szCs w:val="22"/>
        </w:rPr>
        <w:t>,</w:t>
      </w:r>
      <w:r w:rsidR="000D32F4">
        <w:rPr>
          <w:rFonts w:ascii="Times New Roman" w:eastAsia="Times New Roman" w:hAnsi="Times New Roman"/>
          <w:bCs/>
          <w:color w:val="000000" w:themeColor="text1"/>
          <w:sz w:val="22"/>
          <w:szCs w:val="22"/>
        </w:rPr>
        <w:t xml:space="preserve"> and years two and three include estimated costs for maintenance.</w:t>
      </w:r>
      <w:r w:rsidRPr="008973BD">
        <w:rPr>
          <w:rFonts w:ascii="Times New Roman" w:eastAsia="Times New Roman" w:hAnsi="Times New Roman"/>
          <w:bCs/>
          <w:color w:val="000000" w:themeColor="text1"/>
          <w:sz w:val="22"/>
          <w:szCs w:val="22"/>
        </w:rPr>
        <w:t xml:space="preserve">  </w:t>
      </w:r>
    </w:p>
    <w:p w14:paraId="6C80F820" w14:textId="77777777" w:rsidR="00801F6F" w:rsidRPr="008973BD" w:rsidRDefault="00801F6F" w:rsidP="00874EB5">
      <w:pPr>
        <w:widowControl w:val="0"/>
        <w:tabs>
          <w:tab w:val="left" w:pos="360"/>
        </w:tabs>
        <w:autoSpaceDE w:val="0"/>
        <w:autoSpaceDN w:val="0"/>
        <w:rPr>
          <w:rFonts w:ascii="Times New Roman" w:eastAsia="Times New Roman" w:hAnsi="Times New Roman"/>
          <w:b/>
          <w:color w:val="000000" w:themeColor="text1"/>
          <w:sz w:val="22"/>
          <w:szCs w:val="22"/>
        </w:rPr>
      </w:pPr>
    </w:p>
    <w:p w14:paraId="2ABBE208" w14:textId="4DB7F829" w:rsidR="00801F6F" w:rsidRPr="008973BD" w:rsidRDefault="00106DBC" w:rsidP="00874EB5">
      <w:pPr>
        <w:widowControl w:val="0"/>
        <w:tabs>
          <w:tab w:val="left" w:pos="360"/>
        </w:tabs>
        <w:autoSpaceDE w:val="0"/>
        <w:autoSpaceDN w:val="0"/>
        <w:rPr>
          <w:rFonts w:ascii="Times New Roman" w:eastAsia="Times New Roman" w:hAnsi="Times New Roman"/>
          <w:b/>
          <w:color w:val="000000" w:themeColor="text1"/>
          <w:sz w:val="22"/>
          <w:szCs w:val="22"/>
        </w:rPr>
      </w:pPr>
      <w:r>
        <w:rPr>
          <w:rFonts w:ascii="Times New Roman" w:eastAsia="Times New Roman" w:hAnsi="Times New Roman"/>
          <w:b/>
          <w:color w:val="000000" w:themeColor="text1"/>
          <w:sz w:val="22"/>
          <w:szCs w:val="22"/>
        </w:rPr>
        <w:tab/>
      </w:r>
      <w:r w:rsidR="00801F6F" w:rsidRPr="008973BD">
        <w:rPr>
          <w:rFonts w:ascii="Times New Roman" w:eastAsia="Times New Roman" w:hAnsi="Times New Roman"/>
          <w:b/>
          <w:color w:val="000000" w:themeColor="text1"/>
          <w:sz w:val="22"/>
          <w:szCs w:val="22"/>
        </w:rPr>
        <w:t xml:space="preserve">Operating Costs – Recurring Expenses </w:t>
      </w:r>
    </w:p>
    <w:p w14:paraId="12A832F5" w14:textId="7B702C7B" w:rsidR="000D32F4" w:rsidRDefault="00801F6F" w:rsidP="00874EB5">
      <w:pPr>
        <w:widowControl w:val="0"/>
        <w:tabs>
          <w:tab w:val="left" w:pos="360"/>
        </w:tabs>
        <w:autoSpaceDE w:val="0"/>
        <w:autoSpaceDN w:val="0"/>
        <w:contextualSpacing/>
        <w:rPr>
          <w:rFonts w:ascii="Times New Roman" w:eastAsia="Times New Roman" w:hAnsi="Times New Roman"/>
          <w:bCs/>
          <w:color w:val="000000" w:themeColor="text1"/>
          <w:sz w:val="22"/>
          <w:szCs w:val="22"/>
        </w:rPr>
      </w:pPr>
      <w:r w:rsidRPr="008973BD">
        <w:rPr>
          <w:rFonts w:ascii="Times New Roman" w:eastAsia="Times New Roman" w:hAnsi="Times New Roman"/>
          <w:bCs/>
          <w:color w:val="000000" w:themeColor="text1"/>
          <w:sz w:val="22"/>
          <w:szCs w:val="22"/>
        </w:rPr>
        <w:t xml:space="preserve">Built on a cohort model delivering high quality executive programming on community college campuses across the nation, this initiative requires additional resources to remain competitive.  Program delivery includes cohort-based institutes delivered at off-campus locations.  Significant investment in rental space and travel </w:t>
      </w:r>
      <w:r w:rsidR="00902C98">
        <w:rPr>
          <w:rFonts w:ascii="Times New Roman" w:eastAsia="Times New Roman" w:hAnsi="Times New Roman"/>
          <w:bCs/>
          <w:color w:val="000000" w:themeColor="text1"/>
          <w:sz w:val="22"/>
          <w:szCs w:val="22"/>
        </w:rPr>
        <w:t xml:space="preserve">for field-based instructors </w:t>
      </w:r>
      <w:r w:rsidR="00C5159E">
        <w:rPr>
          <w:rFonts w:ascii="Times New Roman" w:eastAsia="Times New Roman" w:hAnsi="Times New Roman"/>
          <w:bCs/>
          <w:color w:val="000000" w:themeColor="text1"/>
          <w:sz w:val="22"/>
          <w:szCs w:val="22"/>
        </w:rPr>
        <w:t xml:space="preserve">for face to face course sessions </w:t>
      </w:r>
      <w:r w:rsidRPr="008973BD">
        <w:rPr>
          <w:rFonts w:ascii="Times New Roman" w:eastAsia="Times New Roman" w:hAnsi="Times New Roman"/>
          <w:bCs/>
          <w:color w:val="000000" w:themeColor="text1"/>
          <w:sz w:val="22"/>
          <w:szCs w:val="22"/>
        </w:rPr>
        <w:t xml:space="preserve">will be required.  </w:t>
      </w:r>
      <w:r w:rsidR="00C5159E">
        <w:rPr>
          <w:rFonts w:ascii="Times New Roman" w:eastAsia="Times New Roman" w:hAnsi="Times New Roman"/>
          <w:bCs/>
          <w:color w:val="000000" w:themeColor="text1"/>
          <w:sz w:val="22"/>
          <w:szCs w:val="22"/>
        </w:rPr>
        <w:t xml:space="preserve">Other operating costs include estimated faculty and staff service center investments for university services. </w:t>
      </w:r>
      <w:r w:rsidR="00C5159E" w:rsidRPr="008973BD">
        <w:rPr>
          <w:rFonts w:ascii="Times New Roman" w:eastAsia="Times New Roman" w:hAnsi="Times New Roman"/>
          <w:bCs/>
          <w:color w:val="000000" w:themeColor="text1"/>
          <w:sz w:val="22"/>
          <w:szCs w:val="22"/>
        </w:rPr>
        <w:t xml:space="preserve"> </w:t>
      </w:r>
      <w:r w:rsidRPr="008973BD">
        <w:rPr>
          <w:rFonts w:ascii="Times New Roman" w:eastAsia="Times New Roman" w:hAnsi="Times New Roman"/>
          <w:bCs/>
          <w:color w:val="000000" w:themeColor="text1"/>
          <w:sz w:val="22"/>
          <w:szCs w:val="22"/>
        </w:rPr>
        <w:t>These resources are critical to support the curriculum and delivery of the program.</w:t>
      </w:r>
    </w:p>
    <w:p w14:paraId="75C4A1F4" w14:textId="77777777" w:rsidR="000D32F4" w:rsidRDefault="000D32F4" w:rsidP="00874EB5">
      <w:pPr>
        <w:widowControl w:val="0"/>
        <w:tabs>
          <w:tab w:val="left" w:pos="360"/>
        </w:tabs>
        <w:autoSpaceDE w:val="0"/>
        <w:autoSpaceDN w:val="0"/>
        <w:contextualSpacing/>
        <w:rPr>
          <w:rFonts w:ascii="Times New Roman" w:eastAsia="Times New Roman" w:hAnsi="Times New Roman"/>
          <w:bCs/>
          <w:color w:val="000000" w:themeColor="text1"/>
          <w:sz w:val="22"/>
          <w:szCs w:val="22"/>
        </w:rPr>
      </w:pPr>
    </w:p>
    <w:p w14:paraId="4CB133C4" w14:textId="77777777" w:rsidR="00801F6F" w:rsidRPr="008973BD" w:rsidRDefault="00801F6F" w:rsidP="00874EB5">
      <w:pPr>
        <w:autoSpaceDE w:val="0"/>
        <w:autoSpaceDN w:val="0"/>
        <w:adjustRightInd w:val="0"/>
        <w:rPr>
          <w:rFonts w:ascii="Times New Roman" w:eastAsiaTheme="minorHAnsi" w:hAnsi="Times New Roman"/>
          <w:b/>
          <w:bCs/>
          <w:color w:val="000000" w:themeColor="text1"/>
          <w:sz w:val="22"/>
          <w:szCs w:val="22"/>
        </w:rPr>
      </w:pPr>
      <w:r w:rsidRPr="008973BD">
        <w:rPr>
          <w:rFonts w:ascii="Times New Roman" w:eastAsiaTheme="minorHAnsi" w:hAnsi="Times New Roman"/>
          <w:b/>
          <w:bCs/>
          <w:color w:val="000000" w:themeColor="text1"/>
          <w:sz w:val="22"/>
          <w:szCs w:val="22"/>
        </w:rPr>
        <w:t>B. Revenue:</w:t>
      </w:r>
      <w:bookmarkStart w:id="6" w:name="_Hlk536431746"/>
      <w:r w:rsidRPr="008973BD">
        <w:rPr>
          <w:rFonts w:ascii="Times New Roman" w:eastAsiaTheme="minorHAnsi" w:hAnsi="Times New Roman"/>
          <w:b/>
          <w:bCs/>
          <w:color w:val="000000" w:themeColor="text1"/>
          <w:sz w:val="22"/>
          <w:szCs w:val="22"/>
        </w:rPr>
        <w:t xml:space="preserve"> Funding Sources</w:t>
      </w:r>
    </w:p>
    <w:p w14:paraId="666DE8DF" w14:textId="0EC2A11D" w:rsidR="00361A3F" w:rsidRDefault="00801F6F" w:rsidP="00874EB5">
      <w:pPr>
        <w:autoSpaceDE w:val="0"/>
        <w:autoSpaceDN w:val="0"/>
        <w:adjustRightInd w:val="0"/>
        <w:rPr>
          <w:rFonts w:ascii="Times New Roman" w:eastAsiaTheme="minorHAnsi" w:hAnsi="Times New Roman"/>
          <w:bCs/>
          <w:color w:val="000000" w:themeColor="text1"/>
          <w:sz w:val="22"/>
          <w:szCs w:val="22"/>
        </w:rPr>
      </w:pPr>
      <w:r w:rsidRPr="008973BD">
        <w:rPr>
          <w:rFonts w:ascii="Times New Roman" w:eastAsiaTheme="minorHAnsi" w:hAnsi="Times New Roman"/>
          <w:color w:val="000000" w:themeColor="text1"/>
          <w:sz w:val="22"/>
          <w:szCs w:val="22"/>
        </w:rPr>
        <w:t xml:space="preserve">Tuition and fee structure will be sufficient to adequately fund the program after the one-year investment by the College of Education.  Tuition includes course materials, fees, books, distance education software, thesis work, etc.  </w:t>
      </w:r>
      <w:r w:rsidRPr="008973BD">
        <w:rPr>
          <w:rFonts w:ascii="Times New Roman" w:eastAsiaTheme="minorHAnsi" w:hAnsi="Times New Roman"/>
          <w:bCs/>
          <w:color w:val="000000" w:themeColor="text1"/>
          <w:sz w:val="22"/>
          <w:szCs w:val="22"/>
        </w:rPr>
        <w:t>The proposed tuition rate for the program is $975 per student credit hour (includ</w:t>
      </w:r>
      <w:r w:rsidR="00C2164C">
        <w:rPr>
          <w:rFonts w:ascii="Times New Roman" w:eastAsiaTheme="minorHAnsi" w:hAnsi="Times New Roman"/>
          <w:bCs/>
          <w:color w:val="000000" w:themeColor="text1"/>
          <w:sz w:val="22"/>
          <w:szCs w:val="22"/>
        </w:rPr>
        <w:t>ing</w:t>
      </w:r>
      <w:r w:rsidRPr="008973BD">
        <w:rPr>
          <w:rFonts w:ascii="Times New Roman" w:eastAsiaTheme="minorHAnsi" w:hAnsi="Times New Roman"/>
          <w:bCs/>
          <w:color w:val="000000" w:themeColor="text1"/>
          <w:sz w:val="22"/>
          <w:szCs w:val="22"/>
        </w:rPr>
        <w:t xml:space="preserve"> $25 Global Campus administration fee).</w:t>
      </w:r>
    </w:p>
    <w:p w14:paraId="068F805B" w14:textId="77777777" w:rsidR="00361A3F" w:rsidRDefault="00361A3F" w:rsidP="00874EB5">
      <w:pPr>
        <w:autoSpaceDE w:val="0"/>
        <w:autoSpaceDN w:val="0"/>
        <w:adjustRightInd w:val="0"/>
        <w:rPr>
          <w:rFonts w:ascii="Times New Roman" w:eastAsiaTheme="minorHAnsi" w:hAnsi="Times New Roman"/>
          <w:bCs/>
          <w:color w:val="000000" w:themeColor="text1"/>
          <w:sz w:val="22"/>
          <w:szCs w:val="22"/>
        </w:rPr>
      </w:pPr>
    </w:p>
    <w:p w14:paraId="451BBA1F" w14:textId="2DB38676" w:rsidR="00801F6F" w:rsidRPr="008973BD" w:rsidRDefault="00361A3F" w:rsidP="00874EB5">
      <w:pPr>
        <w:autoSpaceDE w:val="0"/>
        <w:autoSpaceDN w:val="0"/>
        <w:adjustRightInd w:val="0"/>
        <w:rPr>
          <w:rFonts w:ascii="Times New Roman" w:eastAsiaTheme="minorHAnsi" w:hAnsi="Times New Roman"/>
          <w:bCs/>
          <w:color w:val="000000" w:themeColor="text1"/>
          <w:sz w:val="22"/>
          <w:szCs w:val="22"/>
        </w:rPr>
      </w:pPr>
      <w:r>
        <w:rPr>
          <w:rFonts w:ascii="Times New Roman" w:eastAsiaTheme="minorHAnsi" w:hAnsi="Times New Roman"/>
          <w:bCs/>
          <w:color w:val="000000" w:themeColor="text1"/>
          <w:sz w:val="22"/>
          <w:szCs w:val="22"/>
        </w:rPr>
        <w:t>Revenue calculations for are based upon the SCH data reported in section V and the $975 per SCH rate</w:t>
      </w:r>
      <w:r w:rsidR="00902C98">
        <w:rPr>
          <w:rFonts w:ascii="Times New Roman" w:eastAsiaTheme="minorHAnsi" w:hAnsi="Times New Roman"/>
          <w:bCs/>
          <w:color w:val="000000" w:themeColor="text1"/>
          <w:sz w:val="22"/>
          <w:szCs w:val="22"/>
        </w:rPr>
        <w:t xml:space="preserve">—specifically, the </w:t>
      </w:r>
      <w:r w:rsidR="00902C98">
        <w:rPr>
          <w:rFonts w:ascii="Times New Roman" w:eastAsiaTheme="minorHAnsi" w:hAnsi="Times New Roman"/>
          <w:bCs/>
          <w:i/>
          <w:iCs/>
          <w:color w:val="000000" w:themeColor="text1"/>
          <w:sz w:val="22"/>
          <w:szCs w:val="22"/>
        </w:rPr>
        <w:t>T</w:t>
      </w:r>
      <w:r w:rsidR="00902C98" w:rsidRPr="00902C98">
        <w:rPr>
          <w:rFonts w:ascii="Times New Roman" w:eastAsiaTheme="minorHAnsi" w:hAnsi="Times New Roman"/>
          <w:bCs/>
          <w:i/>
          <w:iCs/>
          <w:color w:val="000000" w:themeColor="text1"/>
          <w:sz w:val="22"/>
          <w:szCs w:val="22"/>
        </w:rPr>
        <w:t>uition/</w:t>
      </w:r>
      <w:r w:rsidR="00902C98">
        <w:rPr>
          <w:rFonts w:ascii="Times New Roman" w:eastAsiaTheme="minorHAnsi" w:hAnsi="Times New Roman"/>
          <w:bCs/>
          <w:i/>
          <w:iCs/>
          <w:color w:val="000000" w:themeColor="text1"/>
          <w:sz w:val="22"/>
          <w:szCs w:val="22"/>
        </w:rPr>
        <w:t>S</w:t>
      </w:r>
      <w:r w:rsidR="00902C98" w:rsidRPr="00902C98">
        <w:rPr>
          <w:rFonts w:ascii="Times New Roman" w:eastAsiaTheme="minorHAnsi" w:hAnsi="Times New Roman"/>
          <w:bCs/>
          <w:i/>
          <w:iCs/>
          <w:color w:val="000000" w:themeColor="text1"/>
          <w:sz w:val="22"/>
          <w:szCs w:val="22"/>
        </w:rPr>
        <w:t>tate funds</w:t>
      </w:r>
      <w:r w:rsidR="00902C98">
        <w:rPr>
          <w:rFonts w:ascii="Times New Roman" w:eastAsiaTheme="minorHAnsi" w:hAnsi="Times New Roman"/>
          <w:bCs/>
          <w:color w:val="000000" w:themeColor="text1"/>
          <w:sz w:val="22"/>
          <w:szCs w:val="22"/>
        </w:rPr>
        <w:t xml:space="preserve"> amounts are based upon $950 per SCH for tuition/fees and the </w:t>
      </w:r>
      <w:r w:rsidR="00902C98">
        <w:rPr>
          <w:rFonts w:ascii="Times New Roman" w:eastAsiaTheme="minorHAnsi" w:hAnsi="Times New Roman"/>
          <w:bCs/>
          <w:i/>
          <w:iCs/>
          <w:color w:val="000000" w:themeColor="text1"/>
          <w:sz w:val="22"/>
          <w:szCs w:val="22"/>
        </w:rPr>
        <w:t>O</w:t>
      </w:r>
      <w:r w:rsidR="00902C98" w:rsidRPr="00902C98">
        <w:rPr>
          <w:rFonts w:ascii="Times New Roman" w:eastAsiaTheme="minorHAnsi" w:hAnsi="Times New Roman"/>
          <w:bCs/>
          <w:i/>
          <w:iCs/>
          <w:color w:val="000000" w:themeColor="text1"/>
          <w:sz w:val="22"/>
          <w:szCs w:val="22"/>
        </w:rPr>
        <w:t xml:space="preserve">ther </w:t>
      </w:r>
      <w:r w:rsidR="00902C98">
        <w:rPr>
          <w:rFonts w:ascii="Times New Roman" w:eastAsiaTheme="minorHAnsi" w:hAnsi="Times New Roman"/>
          <w:bCs/>
          <w:i/>
          <w:iCs/>
          <w:color w:val="000000" w:themeColor="text1"/>
          <w:sz w:val="22"/>
          <w:szCs w:val="22"/>
        </w:rPr>
        <w:t>S</w:t>
      </w:r>
      <w:r w:rsidR="00902C98" w:rsidRPr="00902C98">
        <w:rPr>
          <w:rFonts w:ascii="Times New Roman" w:eastAsiaTheme="minorHAnsi" w:hAnsi="Times New Roman"/>
          <w:bCs/>
          <w:i/>
          <w:iCs/>
          <w:color w:val="000000" w:themeColor="text1"/>
          <w:sz w:val="22"/>
          <w:szCs w:val="22"/>
        </w:rPr>
        <w:t>ources</w:t>
      </w:r>
      <w:r w:rsidR="00902C98">
        <w:rPr>
          <w:rFonts w:ascii="Times New Roman" w:eastAsiaTheme="minorHAnsi" w:hAnsi="Times New Roman"/>
          <w:bCs/>
          <w:color w:val="000000" w:themeColor="text1"/>
          <w:sz w:val="22"/>
          <w:szCs w:val="22"/>
        </w:rPr>
        <w:t xml:space="preserve"> amounts are based upon $25 per SCH for Global Campus administration fees.  </w:t>
      </w:r>
      <w:r>
        <w:rPr>
          <w:rFonts w:ascii="Times New Roman" w:eastAsiaTheme="minorHAnsi" w:hAnsi="Times New Roman"/>
          <w:bCs/>
          <w:color w:val="000000" w:themeColor="text1"/>
          <w:sz w:val="22"/>
          <w:szCs w:val="22"/>
        </w:rPr>
        <w:t xml:space="preserve">  </w:t>
      </w:r>
      <w:r w:rsidR="00801F6F" w:rsidRPr="008973BD">
        <w:rPr>
          <w:rFonts w:ascii="Times New Roman" w:eastAsiaTheme="minorHAnsi" w:hAnsi="Times New Roman"/>
          <w:bCs/>
          <w:color w:val="000000" w:themeColor="text1"/>
          <w:sz w:val="22"/>
          <w:szCs w:val="22"/>
        </w:rPr>
        <w:t xml:space="preserve">  </w:t>
      </w:r>
    </w:p>
    <w:p w14:paraId="53C021E2" w14:textId="5465DCBC" w:rsidR="00801F6F" w:rsidRDefault="00801F6F" w:rsidP="00874EB5">
      <w:pPr>
        <w:tabs>
          <w:tab w:val="left" w:pos="360"/>
        </w:tabs>
        <w:autoSpaceDE w:val="0"/>
        <w:autoSpaceDN w:val="0"/>
        <w:adjustRightInd w:val="0"/>
        <w:rPr>
          <w:rFonts w:ascii="Times New Roman" w:eastAsiaTheme="minorHAnsi" w:hAnsi="Times New Roman"/>
          <w:b/>
          <w:color w:val="000000" w:themeColor="text1"/>
          <w:sz w:val="22"/>
          <w:szCs w:val="22"/>
        </w:rPr>
      </w:pPr>
    </w:p>
    <w:bookmarkEnd w:id="6"/>
    <w:p w14:paraId="0CE0C727" w14:textId="3151C326" w:rsidR="00801F6F" w:rsidRPr="00874EB5" w:rsidRDefault="00801F6F" w:rsidP="00874EB5">
      <w:pPr>
        <w:pStyle w:val="ListParagraph"/>
        <w:widowControl w:val="0"/>
        <w:numPr>
          <w:ilvl w:val="0"/>
          <w:numId w:val="17"/>
        </w:numPr>
        <w:tabs>
          <w:tab w:val="left" w:pos="360"/>
        </w:tabs>
        <w:autoSpaceDE w:val="0"/>
        <w:autoSpaceDN w:val="0"/>
        <w:adjustRightInd w:val="0"/>
        <w:ind w:left="0" w:firstLine="0"/>
        <w:rPr>
          <w:rFonts w:ascii="Times New Roman" w:eastAsiaTheme="minorHAnsi" w:hAnsi="Times New Roman"/>
          <w:b/>
          <w:color w:val="000000" w:themeColor="text1"/>
          <w:sz w:val="22"/>
          <w:szCs w:val="22"/>
        </w:rPr>
      </w:pPr>
      <w:r w:rsidRPr="00874EB5">
        <w:rPr>
          <w:rFonts w:ascii="Times New Roman" w:eastAsiaTheme="minorHAnsi" w:hAnsi="Times New Roman"/>
          <w:b/>
          <w:bCs/>
          <w:color w:val="000000" w:themeColor="text1"/>
          <w:sz w:val="22"/>
          <w:szCs w:val="22"/>
        </w:rPr>
        <w:t xml:space="preserve">Projected Surplus/Deficit </w:t>
      </w:r>
      <w:bookmarkEnd w:id="4"/>
    </w:p>
    <w:p w14:paraId="2644D3CC" w14:textId="77777777" w:rsidR="00801F6F" w:rsidRPr="008973BD" w:rsidRDefault="00801F6F" w:rsidP="00874EB5">
      <w:pPr>
        <w:tabs>
          <w:tab w:val="left" w:pos="1620"/>
        </w:tabs>
        <w:autoSpaceDE w:val="0"/>
        <w:autoSpaceDN w:val="0"/>
        <w:adjustRightInd w:val="0"/>
        <w:rPr>
          <w:rFonts w:ascii="Times New Roman" w:eastAsiaTheme="minorHAnsi" w:hAnsi="Times New Roman"/>
          <w:b/>
          <w:color w:val="000000" w:themeColor="text1"/>
          <w:sz w:val="22"/>
          <w:szCs w:val="22"/>
        </w:rPr>
      </w:pPr>
      <w:r w:rsidRPr="008973BD">
        <w:rPr>
          <w:rFonts w:ascii="Times New Roman" w:eastAsiaTheme="minorHAnsi" w:hAnsi="Times New Roman"/>
          <w:bCs/>
          <w:color w:val="000000" w:themeColor="text1"/>
          <w:sz w:val="22"/>
          <w:szCs w:val="22"/>
        </w:rPr>
        <w:t xml:space="preserve">The stimulus for this terminal degree initiative relates to an urgent need for a formal and sustained leadership succession program for the nation’s 1,200+ community colleges.  Many community college presidents and other </w:t>
      </w:r>
      <w:r w:rsidRPr="008973BD">
        <w:rPr>
          <w:rFonts w:ascii="Times New Roman" w:eastAsiaTheme="minorHAnsi" w:hAnsi="Times New Roman"/>
          <w:bCs/>
          <w:color w:val="000000" w:themeColor="text1"/>
          <w:sz w:val="22"/>
          <w:szCs w:val="22"/>
        </w:rPr>
        <w:lastRenderedPageBreak/>
        <w:t xml:space="preserve">senior leaders are nearing retirement, and the measurable supply of new top-quality leaders is both unclear and unorganized absent this initiative.  The target student audience is, in almost all cases, employees of community colleges who have been singled out by their respective institutions for hiring to nearby or eventual leadership roles.  The need is so significant that in many cases these students’ tuition is partially or completely supported by their respective schools.  By accepting the challenge to prepare a new generation of doctoral graduates, K-State is perfectly positioned to impact a large number of the more than 1,200 community colleges in the nation.  After a one-year investment, the program will be self-supported by tuition generated by the program. </w:t>
      </w:r>
    </w:p>
    <w:p w14:paraId="397E0E87" w14:textId="77777777" w:rsidR="00801F6F" w:rsidRPr="008973BD" w:rsidRDefault="00801F6F" w:rsidP="00874EB5">
      <w:pPr>
        <w:tabs>
          <w:tab w:val="left" w:pos="1620"/>
        </w:tabs>
        <w:autoSpaceDE w:val="0"/>
        <w:autoSpaceDN w:val="0"/>
        <w:adjustRightInd w:val="0"/>
        <w:rPr>
          <w:rFonts w:ascii="Times New Roman" w:eastAsiaTheme="minorHAnsi" w:hAnsi="Times New Roman"/>
          <w:b/>
          <w:color w:val="000000" w:themeColor="text1"/>
          <w:sz w:val="22"/>
          <w:szCs w:val="22"/>
        </w:rPr>
      </w:pPr>
    </w:p>
    <w:p w14:paraId="67BC4D4E" w14:textId="2B35D92E" w:rsidR="003C47C3" w:rsidRDefault="00E90651" w:rsidP="00874EB5">
      <w:pPr>
        <w:tabs>
          <w:tab w:val="left" w:pos="1620"/>
        </w:tabs>
        <w:autoSpaceDE w:val="0"/>
        <w:autoSpaceDN w:val="0"/>
        <w:adjustRightInd w:val="0"/>
        <w:rPr>
          <w:rFonts w:ascii="Times New Roman" w:eastAsiaTheme="minorHAnsi" w:hAnsi="Times New Roman"/>
          <w:b/>
          <w:color w:val="000000" w:themeColor="text1"/>
          <w:sz w:val="22"/>
          <w:szCs w:val="22"/>
        </w:rPr>
      </w:pPr>
      <w:r>
        <w:rPr>
          <w:rFonts w:ascii="Times New Roman" w:eastAsiaTheme="minorHAnsi" w:hAnsi="Times New Roman"/>
          <w:b/>
          <w:color w:val="000000" w:themeColor="text1"/>
          <w:sz w:val="22"/>
          <w:szCs w:val="22"/>
        </w:rPr>
        <w:t xml:space="preserve">XI. </w:t>
      </w:r>
      <w:r w:rsidR="00874EB5">
        <w:rPr>
          <w:rFonts w:ascii="Times New Roman" w:eastAsiaTheme="minorHAnsi" w:hAnsi="Times New Roman"/>
          <w:b/>
          <w:color w:val="000000" w:themeColor="text1"/>
          <w:sz w:val="22"/>
          <w:szCs w:val="22"/>
        </w:rPr>
        <w:t xml:space="preserve"> </w:t>
      </w:r>
      <w:r>
        <w:rPr>
          <w:rFonts w:ascii="Times New Roman" w:eastAsiaTheme="minorHAnsi" w:hAnsi="Times New Roman"/>
          <w:b/>
          <w:color w:val="000000" w:themeColor="text1"/>
          <w:sz w:val="22"/>
          <w:szCs w:val="22"/>
        </w:rPr>
        <w:t>Program Review, Assessment, and Accreditation</w:t>
      </w:r>
    </w:p>
    <w:p w14:paraId="0C31E428" w14:textId="307423C5" w:rsidR="00E90651" w:rsidRPr="003A01CC" w:rsidRDefault="00E90651" w:rsidP="00874EB5">
      <w:pPr>
        <w:rPr>
          <w:rFonts w:ascii="Times New Roman" w:eastAsiaTheme="minorHAnsi" w:hAnsi="Times New Roman"/>
          <w:bCs/>
          <w:color w:val="000000" w:themeColor="text1"/>
          <w:sz w:val="22"/>
          <w:szCs w:val="22"/>
        </w:rPr>
      </w:pPr>
      <w:r w:rsidRPr="003A01CC">
        <w:rPr>
          <w:rFonts w:ascii="Times New Roman" w:eastAsiaTheme="minorHAnsi" w:hAnsi="Times New Roman"/>
          <w:bCs/>
          <w:color w:val="000000" w:themeColor="text1"/>
          <w:sz w:val="22"/>
          <w:szCs w:val="22"/>
        </w:rPr>
        <w:t>The Ed.D. in Community College Leadership will be subject to multiple and continuous reviews</w:t>
      </w:r>
      <w:r w:rsidR="00F52729">
        <w:rPr>
          <w:rFonts w:ascii="Times New Roman" w:eastAsiaTheme="minorHAnsi" w:hAnsi="Times New Roman"/>
          <w:bCs/>
          <w:color w:val="000000" w:themeColor="text1"/>
          <w:sz w:val="22"/>
          <w:szCs w:val="22"/>
        </w:rPr>
        <w:t>, including</w:t>
      </w:r>
      <w:r w:rsidRPr="003A01CC">
        <w:rPr>
          <w:rFonts w:ascii="Times New Roman" w:eastAsiaTheme="minorHAnsi" w:hAnsi="Times New Roman"/>
          <w:bCs/>
          <w:color w:val="000000" w:themeColor="text1"/>
          <w:sz w:val="22"/>
          <w:szCs w:val="22"/>
        </w:rPr>
        <w:t xml:space="preserve"> internal reviews by Kansas State University</w:t>
      </w:r>
      <w:r w:rsidR="00D20BAF">
        <w:rPr>
          <w:rFonts w:ascii="Times New Roman" w:eastAsiaTheme="minorHAnsi" w:hAnsi="Times New Roman"/>
          <w:bCs/>
          <w:color w:val="000000" w:themeColor="text1"/>
          <w:sz w:val="22"/>
          <w:szCs w:val="22"/>
        </w:rPr>
        <w:t>’</w:t>
      </w:r>
      <w:r w:rsidRPr="003A01CC">
        <w:rPr>
          <w:rFonts w:ascii="Times New Roman" w:eastAsiaTheme="minorHAnsi" w:hAnsi="Times New Roman"/>
          <w:bCs/>
          <w:color w:val="000000" w:themeColor="text1"/>
          <w:sz w:val="22"/>
          <w:szCs w:val="22"/>
        </w:rPr>
        <w:t xml:space="preserve">s Graduate School; program and budget reviews by the College of Education; program oversight and maintenance by the Department of Educational Leadership; and external reviews including by the Kansas Board of Regents. The </w:t>
      </w:r>
      <w:proofErr w:type="spellStart"/>
      <w:r w:rsidRPr="003A01CC">
        <w:rPr>
          <w:rFonts w:ascii="Times New Roman" w:eastAsiaTheme="minorHAnsi" w:hAnsi="Times New Roman"/>
          <w:bCs/>
          <w:color w:val="000000" w:themeColor="text1"/>
          <w:sz w:val="22"/>
          <w:szCs w:val="22"/>
        </w:rPr>
        <w:t>Roueche</w:t>
      </w:r>
      <w:proofErr w:type="spellEnd"/>
      <w:r w:rsidRPr="003A01CC">
        <w:rPr>
          <w:rFonts w:ascii="Times New Roman" w:eastAsiaTheme="minorHAnsi" w:hAnsi="Times New Roman"/>
          <w:bCs/>
          <w:color w:val="000000" w:themeColor="text1"/>
          <w:sz w:val="22"/>
          <w:szCs w:val="22"/>
        </w:rPr>
        <w:t xml:space="preserve"> Center further plans to create a national community college advisory board. All facets of the new Ed.D. degree in </w:t>
      </w:r>
      <w:r w:rsidR="008E1E1E">
        <w:rPr>
          <w:rFonts w:ascii="Times New Roman" w:eastAsiaTheme="minorHAnsi" w:hAnsi="Times New Roman"/>
          <w:bCs/>
          <w:color w:val="000000" w:themeColor="text1"/>
          <w:sz w:val="22"/>
          <w:szCs w:val="22"/>
        </w:rPr>
        <w:t>C</w:t>
      </w:r>
      <w:r w:rsidRPr="003A01CC">
        <w:rPr>
          <w:rFonts w:ascii="Times New Roman" w:eastAsiaTheme="minorHAnsi" w:hAnsi="Times New Roman"/>
          <w:bCs/>
          <w:color w:val="000000" w:themeColor="text1"/>
          <w:sz w:val="22"/>
          <w:szCs w:val="22"/>
        </w:rPr>
        <w:t xml:space="preserve">ommunity </w:t>
      </w:r>
      <w:r w:rsidR="008E1E1E">
        <w:rPr>
          <w:rFonts w:ascii="Times New Roman" w:eastAsiaTheme="minorHAnsi" w:hAnsi="Times New Roman"/>
          <w:bCs/>
          <w:color w:val="000000" w:themeColor="text1"/>
          <w:sz w:val="22"/>
          <w:szCs w:val="22"/>
        </w:rPr>
        <w:t>C</w:t>
      </w:r>
      <w:r w:rsidRPr="003A01CC">
        <w:rPr>
          <w:rFonts w:ascii="Times New Roman" w:eastAsiaTheme="minorHAnsi" w:hAnsi="Times New Roman"/>
          <w:bCs/>
          <w:color w:val="000000" w:themeColor="text1"/>
          <w:sz w:val="22"/>
          <w:szCs w:val="22"/>
        </w:rPr>
        <w:t xml:space="preserve">ollege </w:t>
      </w:r>
      <w:r w:rsidR="0069182F">
        <w:rPr>
          <w:rFonts w:ascii="Times New Roman" w:eastAsiaTheme="minorHAnsi" w:hAnsi="Times New Roman"/>
          <w:bCs/>
          <w:color w:val="000000" w:themeColor="text1"/>
          <w:sz w:val="22"/>
          <w:szCs w:val="22"/>
        </w:rPr>
        <w:t>L</w:t>
      </w:r>
      <w:r w:rsidRPr="003A01CC">
        <w:rPr>
          <w:rFonts w:ascii="Times New Roman" w:eastAsiaTheme="minorHAnsi" w:hAnsi="Times New Roman"/>
          <w:bCs/>
          <w:color w:val="000000" w:themeColor="text1"/>
          <w:sz w:val="22"/>
          <w:szCs w:val="22"/>
        </w:rPr>
        <w:t>eadership will report to the Dean of Education and the Chair of the Department of Educational Leadership. Student reviews will be required as well, including but not limited to surveys at points during and at conclusion of their degree programs to help faculty make improvements. Data from surveys and student assessments will be aggregated, reported, and used for adjustments</w:t>
      </w:r>
      <w:r w:rsidR="00FD66B3">
        <w:rPr>
          <w:rFonts w:ascii="Times New Roman" w:eastAsiaTheme="minorHAnsi" w:hAnsi="Times New Roman"/>
          <w:bCs/>
          <w:color w:val="000000" w:themeColor="text1"/>
          <w:sz w:val="22"/>
          <w:szCs w:val="22"/>
        </w:rPr>
        <w:t xml:space="preserve">. Student learning outcomes (SLO) based on the College of Education’s Conceptual Framework and the </w:t>
      </w:r>
      <w:r w:rsidR="00FD66B3">
        <w:rPr>
          <w:rFonts w:ascii="Times New Roman" w:eastAsiaTheme="minorHAnsi" w:hAnsi="Times New Roman"/>
          <w:bCs/>
          <w:i/>
          <w:iCs/>
          <w:color w:val="000000" w:themeColor="text1"/>
          <w:sz w:val="22"/>
          <w:szCs w:val="22"/>
        </w:rPr>
        <w:t>2018 AACC Competencies for Community College Leaders</w:t>
      </w:r>
      <w:r w:rsidR="00FD66B3">
        <w:rPr>
          <w:rFonts w:ascii="Times New Roman" w:eastAsiaTheme="minorHAnsi" w:hAnsi="Times New Roman"/>
          <w:bCs/>
          <w:color w:val="000000" w:themeColor="text1"/>
          <w:sz w:val="22"/>
          <w:szCs w:val="22"/>
        </w:rPr>
        <w:t xml:space="preserve"> </w:t>
      </w:r>
      <w:r w:rsidR="00F52729">
        <w:rPr>
          <w:rFonts w:ascii="Times New Roman" w:eastAsiaTheme="minorHAnsi" w:hAnsi="Times New Roman"/>
          <w:bCs/>
          <w:color w:val="000000" w:themeColor="text1"/>
          <w:sz w:val="22"/>
          <w:szCs w:val="22"/>
        </w:rPr>
        <w:t>(AACC, 2018</w:t>
      </w:r>
      <w:r w:rsidR="00FD1C71">
        <w:rPr>
          <w:rFonts w:ascii="Times New Roman" w:eastAsiaTheme="minorHAnsi" w:hAnsi="Times New Roman"/>
          <w:bCs/>
          <w:color w:val="000000" w:themeColor="text1"/>
          <w:sz w:val="22"/>
          <w:szCs w:val="22"/>
        </w:rPr>
        <w:t>b</w:t>
      </w:r>
      <w:r w:rsidR="00F52729">
        <w:rPr>
          <w:rFonts w:ascii="Times New Roman" w:eastAsiaTheme="minorHAnsi" w:hAnsi="Times New Roman"/>
          <w:bCs/>
          <w:color w:val="000000" w:themeColor="text1"/>
          <w:sz w:val="22"/>
          <w:szCs w:val="22"/>
        </w:rPr>
        <w:t xml:space="preserve">) </w:t>
      </w:r>
      <w:r w:rsidR="00FD66B3">
        <w:rPr>
          <w:rFonts w:ascii="Times New Roman" w:eastAsiaTheme="minorHAnsi" w:hAnsi="Times New Roman"/>
          <w:bCs/>
          <w:color w:val="000000" w:themeColor="text1"/>
          <w:sz w:val="22"/>
          <w:szCs w:val="22"/>
        </w:rPr>
        <w:t xml:space="preserve">will be used to assess program effectiveness. </w:t>
      </w:r>
      <w:r w:rsidR="00F52729">
        <w:rPr>
          <w:rFonts w:ascii="Times New Roman" w:eastAsiaTheme="minorHAnsi" w:hAnsi="Times New Roman"/>
          <w:bCs/>
          <w:color w:val="000000" w:themeColor="text1"/>
          <w:sz w:val="22"/>
          <w:szCs w:val="22"/>
        </w:rPr>
        <w:t>The program will be subject to the external requirements of the Higher Learning Commission (HLC) as part of the university’s HLC accreditation process.</w:t>
      </w:r>
    </w:p>
    <w:p w14:paraId="6632D445" w14:textId="77777777" w:rsidR="00E90651" w:rsidRDefault="00E90651" w:rsidP="00801F6F">
      <w:pPr>
        <w:tabs>
          <w:tab w:val="left" w:pos="1620"/>
        </w:tabs>
        <w:autoSpaceDE w:val="0"/>
        <w:autoSpaceDN w:val="0"/>
        <w:adjustRightInd w:val="0"/>
        <w:rPr>
          <w:rFonts w:ascii="Times New Roman" w:eastAsiaTheme="minorHAnsi" w:hAnsi="Times New Roman"/>
          <w:b/>
          <w:color w:val="000000" w:themeColor="text1"/>
          <w:sz w:val="22"/>
          <w:szCs w:val="22"/>
        </w:rPr>
      </w:pPr>
    </w:p>
    <w:p w14:paraId="34002D95" w14:textId="5C52407D" w:rsidR="003C20F7" w:rsidRPr="008973BD" w:rsidRDefault="00801F6F" w:rsidP="00801F6F">
      <w:pPr>
        <w:tabs>
          <w:tab w:val="left" w:pos="1620"/>
        </w:tabs>
        <w:autoSpaceDE w:val="0"/>
        <w:autoSpaceDN w:val="0"/>
        <w:adjustRightInd w:val="0"/>
        <w:rPr>
          <w:rFonts w:ascii="Times New Roman" w:eastAsiaTheme="minorHAnsi" w:hAnsi="Times New Roman"/>
          <w:b/>
          <w:bCs/>
          <w:color w:val="000000" w:themeColor="text1"/>
          <w:sz w:val="22"/>
          <w:szCs w:val="22"/>
        </w:rPr>
      </w:pPr>
      <w:r w:rsidRPr="008973BD">
        <w:rPr>
          <w:rFonts w:ascii="Times New Roman" w:eastAsiaTheme="minorHAnsi" w:hAnsi="Times New Roman"/>
          <w:b/>
          <w:color w:val="000000" w:themeColor="text1"/>
          <w:sz w:val="22"/>
          <w:szCs w:val="22"/>
        </w:rPr>
        <w:t>XI</w:t>
      </w:r>
      <w:r w:rsidR="00CB32F2">
        <w:rPr>
          <w:rFonts w:ascii="Times New Roman" w:eastAsiaTheme="minorHAnsi" w:hAnsi="Times New Roman"/>
          <w:b/>
          <w:color w:val="000000" w:themeColor="text1"/>
          <w:sz w:val="22"/>
          <w:szCs w:val="22"/>
        </w:rPr>
        <w:t>I</w:t>
      </w:r>
      <w:r w:rsidRPr="008973BD">
        <w:rPr>
          <w:rFonts w:ascii="Times New Roman" w:eastAsiaTheme="minorHAnsi" w:hAnsi="Times New Roman"/>
          <w:b/>
          <w:color w:val="000000" w:themeColor="text1"/>
          <w:sz w:val="22"/>
          <w:szCs w:val="22"/>
        </w:rPr>
        <w:t xml:space="preserve">.  </w:t>
      </w:r>
      <w:r w:rsidRPr="008973BD">
        <w:rPr>
          <w:rFonts w:ascii="Times New Roman" w:eastAsiaTheme="minorHAnsi" w:hAnsi="Times New Roman"/>
          <w:b/>
          <w:bCs/>
          <w:color w:val="000000" w:themeColor="text1"/>
          <w:sz w:val="22"/>
          <w:szCs w:val="22"/>
        </w:rPr>
        <w:t>Notes</w:t>
      </w:r>
    </w:p>
    <w:p w14:paraId="60EAE78A" w14:textId="77777777" w:rsidR="00902C98" w:rsidRPr="00902C98" w:rsidRDefault="00902C98" w:rsidP="00902C98">
      <w:pPr>
        <w:autoSpaceDE w:val="0"/>
        <w:autoSpaceDN w:val="0"/>
        <w:adjustRightInd w:val="0"/>
        <w:ind w:left="720" w:hanging="720"/>
        <w:rPr>
          <w:rFonts w:ascii="Times New Roman" w:hAnsi="Times New Roman"/>
          <w:color w:val="000000"/>
          <w:sz w:val="22"/>
          <w:szCs w:val="22"/>
        </w:rPr>
      </w:pPr>
      <w:r w:rsidRPr="00902C98">
        <w:rPr>
          <w:rFonts w:ascii="Times New Roman" w:hAnsi="Times New Roman"/>
          <w:color w:val="000000"/>
          <w:sz w:val="22"/>
          <w:szCs w:val="22"/>
        </w:rPr>
        <w:t xml:space="preserve">American Association of Community Colleges (2012, April). </w:t>
      </w:r>
      <w:r w:rsidRPr="00902C98">
        <w:rPr>
          <w:rFonts w:ascii="Times New Roman" w:hAnsi="Times New Roman"/>
          <w:i/>
          <w:iCs/>
          <w:color w:val="000000"/>
          <w:sz w:val="22"/>
          <w:szCs w:val="22"/>
        </w:rPr>
        <w:t>Reclaiming the American dream: A report from the 21</w:t>
      </w:r>
      <w:r w:rsidRPr="00902C98">
        <w:rPr>
          <w:rFonts w:ascii="Times New Roman" w:hAnsi="Times New Roman"/>
          <w:i/>
          <w:iCs/>
          <w:color w:val="000000"/>
          <w:sz w:val="22"/>
          <w:szCs w:val="22"/>
          <w:vertAlign w:val="superscript"/>
        </w:rPr>
        <w:t>st</w:t>
      </w:r>
      <w:r w:rsidRPr="00902C98">
        <w:rPr>
          <w:rFonts w:ascii="Times New Roman" w:hAnsi="Times New Roman"/>
          <w:i/>
          <w:iCs/>
          <w:color w:val="000000"/>
          <w:sz w:val="22"/>
          <w:szCs w:val="22"/>
        </w:rPr>
        <w:t xml:space="preserve"> Century Commission on the future of community colleges</w:t>
      </w:r>
      <w:r w:rsidRPr="00902C98">
        <w:rPr>
          <w:rFonts w:ascii="Times New Roman" w:hAnsi="Times New Roman"/>
          <w:color w:val="000000"/>
          <w:sz w:val="22"/>
          <w:szCs w:val="22"/>
        </w:rPr>
        <w:t>. Washington, DC: Author.</w:t>
      </w:r>
    </w:p>
    <w:p w14:paraId="2EC177D8" w14:textId="0965FECF" w:rsidR="00902C98" w:rsidRDefault="00902C98" w:rsidP="00902C98">
      <w:pPr>
        <w:autoSpaceDE w:val="0"/>
        <w:autoSpaceDN w:val="0"/>
        <w:adjustRightInd w:val="0"/>
        <w:ind w:left="720" w:hanging="720"/>
        <w:rPr>
          <w:rFonts w:ascii="Times New Roman" w:hAnsi="Times New Roman"/>
          <w:color w:val="000000"/>
          <w:sz w:val="22"/>
          <w:szCs w:val="22"/>
        </w:rPr>
      </w:pPr>
      <w:r w:rsidRPr="00902C98">
        <w:rPr>
          <w:rFonts w:ascii="Times New Roman" w:hAnsi="Times New Roman"/>
          <w:color w:val="000000"/>
          <w:sz w:val="22"/>
          <w:szCs w:val="22"/>
        </w:rPr>
        <w:t>American Association of Community Colleges (2018</w:t>
      </w:r>
      <w:r w:rsidR="00FD1C71">
        <w:rPr>
          <w:rFonts w:ascii="Times New Roman" w:hAnsi="Times New Roman"/>
          <w:color w:val="000000"/>
          <w:sz w:val="22"/>
          <w:szCs w:val="22"/>
        </w:rPr>
        <w:t>a</w:t>
      </w:r>
      <w:r w:rsidRPr="00902C98">
        <w:rPr>
          <w:rFonts w:ascii="Times New Roman" w:hAnsi="Times New Roman"/>
          <w:color w:val="000000"/>
          <w:sz w:val="22"/>
          <w:szCs w:val="22"/>
        </w:rPr>
        <w:t xml:space="preserve">). </w:t>
      </w:r>
      <w:r w:rsidRPr="00F52729">
        <w:rPr>
          <w:rFonts w:ascii="Times New Roman" w:hAnsi="Times New Roman"/>
          <w:i/>
          <w:iCs/>
          <w:color w:val="000000"/>
          <w:sz w:val="22"/>
          <w:szCs w:val="22"/>
        </w:rPr>
        <w:t>Executive leadership transitioning at community colleges</w:t>
      </w:r>
      <w:r w:rsidRPr="00902C98">
        <w:rPr>
          <w:rFonts w:ascii="Times New Roman" w:hAnsi="Times New Roman"/>
          <w:color w:val="000000"/>
          <w:sz w:val="22"/>
          <w:szCs w:val="22"/>
        </w:rPr>
        <w:t>. Washington, DC: Author.</w:t>
      </w:r>
    </w:p>
    <w:p w14:paraId="5E3DC36C" w14:textId="5E63FDF5" w:rsidR="00F52729" w:rsidRPr="00902C98" w:rsidRDefault="00F52729" w:rsidP="00902C98">
      <w:pPr>
        <w:autoSpaceDE w:val="0"/>
        <w:autoSpaceDN w:val="0"/>
        <w:adjustRightInd w:val="0"/>
        <w:ind w:left="720" w:hanging="720"/>
        <w:rPr>
          <w:rFonts w:ascii="Times New Roman" w:hAnsi="Times New Roman"/>
          <w:color w:val="000000"/>
          <w:sz w:val="22"/>
          <w:szCs w:val="22"/>
        </w:rPr>
      </w:pPr>
      <w:r>
        <w:rPr>
          <w:rFonts w:ascii="Times New Roman" w:hAnsi="Times New Roman"/>
          <w:color w:val="000000"/>
          <w:sz w:val="22"/>
          <w:szCs w:val="22"/>
        </w:rPr>
        <w:t>American Association of Community Colleges (2018</w:t>
      </w:r>
      <w:r w:rsidR="00FD1C71">
        <w:rPr>
          <w:rFonts w:ascii="Times New Roman" w:hAnsi="Times New Roman"/>
          <w:color w:val="000000"/>
          <w:sz w:val="22"/>
          <w:szCs w:val="22"/>
        </w:rPr>
        <w:t>b</w:t>
      </w:r>
      <w:r>
        <w:rPr>
          <w:rFonts w:ascii="Times New Roman" w:hAnsi="Times New Roman"/>
          <w:color w:val="000000"/>
          <w:sz w:val="22"/>
          <w:szCs w:val="22"/>
        </w:rPr>
        <w:t xml:space="preserve">). </w:t>
      </w:r>
      <w:r w:rsidRPr="003A01CC">
        <w:rPr>
          <w:rFonts w:ascii="Times New Roman" w:hAnsi="Times New Roman"/>
          <w:i/>
          <w:iCs/>
          <w:color w:val="000000"/>
          <w:sz w:val="22"/>
          <w:szCs w:val="22"/>
        </w:rPr>
        <w:t>AACC Competencies for Community College Leaders</w:t>
      </w:r>
      <w:r w:rsidR="00FD1C71" w:rsidRPr="003A01CC">
        <w:rPr>
          <w:rFonts w:ascii="Times New Roman" w:hAnsi="Times New Roman"/>
          <w:i/>
          <w:iCs/>
          <w:color w:val="000000"/>
          <w:sz w:val="22"/>
          <w:szCs w:val="22"/>
        </w:rPr>
        <w:t xml:space="preserve"> (3</w:t>
      </w:r>
      <w:r w:rsidR="00FD1C71" w:rsidRPr="003A01CC">
        <w:rPr>
          <w:rFonts w:ascii="Times New Roman" w:hAnsi="Times New Roman"/>
          <w:i/>
          <w:iCs/>
          <w:color w:val="000000"/>
          <w:sz w:val="22"/>
          <w:szCs w:val="22"/>
          <w:vertAlign w:val="superscript"/>
        </w:rPr>
        <w:t>rd</w:t>
      </w:r>
      <w:r w:rsidR="00FD1C71" w:rsidRPr="003A01CC">
        <w:rPr>
          <w:rFonts w:ascii="Times New Roman" w:hAnsi="Times New Roman"/>
          <w:i/>
          <w:iCs/>
          <w:color w:val="000000"/>
          <w:sz w:val="22"/>
          <w:szCs w:val="22"/>
        </w:rPr>
        <w:t xml:space="preserve"> Ed.)</w:t>
      </w:r>
      <w:r w:rsidR="00FD1C71">
        <w:rPr>
          <w:rFonts w:ascii="Times New Roman" w:hAnsi="Times New Roman"/>
          <w:color w:val="000000"/>
          <w:sz w:val="22"/>
          <w:szCs w:val="22"/>
        </w:rPr>
        <w:t>. Washington, DC: Author.</w:t>
      </w:r>
    </w:p>
    <w:p w14:paraId="700B950C" w14:textId="15462676" w:rsidR="00BA310D" w:rsidRDefault="00BA310D" w:rsidP="00902C98">
      <w:pPr>
        <w:autoSpaceDE w:val="0"/>
        <w:autoSpaceDN w:val="0"/>
        <w:adjustRightInd w:val="0"/>
        <w:ind w:left="720" w:hanging="720"/>
        <w:rPr>
          <w:rFonts w:ascii="Times New Roman" w:hAnsi="Times New Roman"/>
          <w:color w:val="000000"/>
          <w:sz w:val="22"/>
          <w:szCs w:val="22"/>
        </w:rPr>
      </w:pPr>
      <w:r>
        <w:rPr>
          <w:rFonts w:ascii="Times New Roman" w:hAnsi="Times New Roman"/>
          <w:color w:val="000000"/>
          <w:sz w:val="22"/>
          <w:szCs w:val="22"/>
        </w:rPr>
        <w:t xml:space="preserve">American Association of Community Colleges. (2019). </w:t>
      </w:r>
      <w:r w:rsidRPr="00BA310D">
        <w:rPr>
          <w:rFonts w:ascii="Times New Roman" w:hAnsi="Times New Roman"/>
          <w:color w:val="000000"/>
          <w:sz w:val="22"/>
          <w:szCs w:val="22"/>
        </w:rPr>
        <w:t>https://www.aacc.nche.edu/about-us/</w:t>
      </w:r>
      <w:r>
        <w:rPr>
          <w:rFonts w:ascii="Times New Roman" w:hAnsi="Times New Roman"/>
          <w:color w:val="000000"/>
          <w:sz w:val="22"/>
          <w:szCs w:val="22"/>
        </w:rPr>
        <w:t>.</w:t>
      </w:r>
    </w:p>
    <w:p w14:paraId="4F1F63B9" w14:textId="04454242" w:rsidR="00902C98" w:rsidRPr="00902C98" w:rsidRDefault="00902C98" w:rsidP="00902C98">
      <w:pPr>
        <w:autoSpaceDE w:val="0"/>
        <w:autoSpaceDN w:val="0"/>
        <w:adjustRightInd w:val="0"/>
        <w:ind w:left="720" w:hanging="720"/>
        <w:rPr>
          <w:rFonts w:ascii="Times New Roman" w:hAnsi="Times New Roman"/>
          <w:color w:val="000000"/>
          <w:sz w:val="22"/>
          <w:szCs w:val="22"/>
        </w:rPr>
      </w:pPr>
      <w:r w:rsidRPr="00902C98">
        <w:rPr>
          <w:rFonts w:ascii="Times New Roman" w:hAnsi="Times New Roman"/>
          <w:color w:val="000000"/>
          <w:sz w:val="22"/>
          <w:szCs w:val="22"/>
        </w:rPr>
        <w:t xml:space="preserve">Ashburn, E. (2007). Wave of leaders’ retirements hits Calif. 2-year colleges. </w:t>
      </w:r>
      <w:r w:rsidRPr="00902C98">
        <w:rPr>
          <w:rFonts w:ascii="Times New Roman" w:hAnsi="Times New Roman"/>
          <w:i/>
          <w:iCs/>
          <w:color w:val="000000"/>
          <w:sz w:val="22"/>
          <w:szCs w:val="22"/>
        </w:rPr>
        <w:t>Chronicle of Higher Education, 54</w:t>
      </w:r>
      <w:r w:rsidRPr="00902C98">
        <w:rPr>
          <w:rFonts w:ascii="Times New Roman" w:hAnsi="Times New Roman"/>
          <w:color w:val="000000"/>
          <w:sz w:val="22"/>
          <w:szCs w:val="22"/>
        </w:rPr>
        <w:t>(3), A20-A21.</w:t>
      </w:r>
    </w:p>
    <w:p w14:paraId="02418A46" w14:textId="77777777" w:rsidR="00902C98" w:rsidRPr="00902C98" w:rsidRDefault="00902C98" w:rsidP="00902C98">
      <w:pPr>
        <w:autoSpaceDE w:val="0"/>
        <w:autoSpaceDN w:val="0"/>
        <w:adjustRightInd w:val="0"/>
        <w:ind w:left="720" w:hanging="720"/>
        <w:rPr>
          <w:rFonts w:ascii="Times New Roman" w:hAnsi="Times New Roman"/>
          <w:color w:val="000000"/>
          <w:sz w:val="22"/>
          <w:szCs w:val="22"/>
        </w:rPr>
      </w:pPr>
      <w:r w:rsidRPr="00902C98">
        <w:rPr>
          <w:rFonts w:ascii="Times New Roman" w:hAnsi="Times New Roman"/>
          <w:color w:val="000000"/>
          <w:sz w:val="22"/>
          <w:szCs w:val="22"/>
        </w:rPr>
        <w:t xml:space="preserve">Aspen Institute (2017, May). </w:t>
      </w:r>
      <w:r w:rsidRPr="00902C98">
        <w:rPr>
          <w:rFonts w:ascii="Times New Roman" w:hAnsi="Times New Roman"/>
          <w:i/>
          <w:iCs/>
          <w:color w:val="000000"/>
          <w:sz w:val="22"/>
          <w:szCs w:val="22"/>
        </w:rPr>
        <w:t>Renewal and progress: Strengthening higher education in a time of rapid change</w:t>
      </w:r>
      <w:r w:rsidRPr="00902C98">
        <w:rPr>
          <w:rFonts w:ascii="Times New Roman" w:hAnsi="Times New Roman"/>
          <w:color w:val="000000"/>
          <w:sz w:val="22"/>
          <w:szCs w:val="22"/>
        </w:rPr>
        <w:t>. Washington, DC: Author.</w:t>
      </w:r>
    </w:p>
    <w:p w14:paraId="27625FA5" w14:textId="77777777" w:rsidR="00902C98" w:rsidRPr="00902C98" w:rsidRDefault="00902C98" w:rsidP="00902C98">
      <w:pPr>
        <w:autoSpaceDE w:val="0"/>
        <w:autoSpaceDN w:val="0"/>
        <w:adjustRightInd w:val="0"/>
        <w:ind w:left="720" w:hanging="720"/>
        <w:rPr>
          <w:rFonts w:ascii="Times New Roman" w:hAnsi="Times New Roman"/>
          <w:color w:val="000000"/>
          <w:sz w:val="22"/>
          <w:szCs w:val="22"/>
        </w:rPr>
      </w:pPr>
      <w:r w:rsidRPr="00902C98">
        <w:rPr>
          <w:rFonts w:ascii="Times New Roman" w:hAnsi="Times New Roman"/>
          <w:color w:val="000000"/>
          <w:sz w:val="22"/>
          <w:szCs w:val="22"/>
        </w:rPr>
        <w:t xml:space="preserve">Campbell, D.F. (2002). </w:t>
      </w:r>
      <w:r w:rsidRPr="00902C98">
        <w:rPr>
          <w:rFonts w:ascii="Times New Roman" w:hAnsi="Times New Roman"/>
          <w:i/>
          <w:iCs/>
          <w:color w:val="000000"/>
          <w:sz w:val="22"/>
          <w:szCs w:val="22"/>
        </w:rPr>
        <w:t>The leadership gap: Model strategies for leadership development.</w:t>
      </w:r>
      <w:r w:rsidRPr="00902C98">
        <w:rPr>
          <w:rFonts w:ascii="Times New Roman" w:hAnsi="Times New Roman"/>
          <w:color w:val="000000"/>
          <w:sz w:val="22"/>
          <w:szCs w:val="22"/>
        </w:rPr>
        <w:t xml:space="preserve"> Washington, DC: Community College Press.</w:t>
      </w:r>
    </w:p>
    <w:p w14:paraId="03FC09F9" w14:textId="77777777" w:rsidR="00902C98" w:rsidRPr="00902C98" w:rsidRDefault="00902C98" w:rsidP="00902C98">
      <w:pPr>
        <w:autoSpaceDE w:val="0"/>
        <w:autoSpaceDN w:val="0"/>
        <w:adjustRightInd w:val="0"/>
        <w:ind w:left="720" w:hanging="720"/>
        <w:rPr>
          <w:rFonts w:ascii="Times New Roman" w:hAnsi="Times New Roman"/>
          <w:color w:val="000000"/>
          <w:sz w:val="22"/>
          <w:szCs w:val="22"/>
        </w:rPr>
      </w:pPr>
      <w:r w:rsidRPr="00902C98">
        <w:rPr>
          <w:rFonts w:ascii="Times New Roman" w:hAnsi="Times New Roman"/>
          <w:color w:val="000000"/>
          <w:sz w:val="22"/>
          <w:szCs w:val="22"/>
        </w:rPr>
        <w:t xml:space="preserve">Council for the Study of Community Colleges. (2012). </w:t>
      </w:r>
      <w:r w:rsidRPr="00902C98">
        <w:rPr>
          <w:rFonts w:ascii="Times New Roman" w:hAnsi="Times New Roman"/>
          <w:i/>
          <w:iCs/>
          <w:color w:val="000000"/>
          <w:sz w:val="22"/>
          <w:szCs w:val="22"/>
        </w:rPr>
        <w:t>Grad programs</w:t>
      </w:r>
      <w:r w:rsidRPr="00902C98">
        <w:rPr>
          <w:rFonts w:ascii="Times New Roman" w:hAnsi="Times New Roman"/>
          <w:color w:val="000000"/>
          <w:sz w:val="22"/>
          <w:szCs w:val="22"/>
        </w:rPr>
        <w:t xml:space="preserve">. Retrieved from </w:t>
      </w:r>
      <w:hyperlink r:id="rId8" w:history="1">
        <w:r w:rsidRPr="00902C98">
          <w:rPr>
            <w:rStyle w:val="Hyperlink"/>
            <w:rFonts w:ascii="Times New Roman" w:hAnsi="Times New Roman"/>
            <w:sz w:val="22"/>
            <w:szCs w:val="22"/>
          </w:rPr>
          <w:t>http://www.cscconline.org/home/graduate-programs/</w:t>
        </w:r>
      </w:hyperlink>
      <w:r w:rsidRPr="00902C98">
        <w:rPr>
          <w:rFonts w:ascii="Times New Roman" w:hAnsi="Times New Roman"/>
          <w:color w:val="000000"/>
          <w:sz w:val="22"/>
          <w:szCs w:val="22"/>
        </w:rPr>
        <w:t xml:space="preserve">  </w:t>
      </w:r>
    </w:p>
    <w:p w14:paraId="77175571" w14:textId="77777777" w:rsidR="00902C98" w:rsidRPr="00902C98" w:rsidRDefault="00902C98" w:rsidP="00902C98">
      <w:pPr>
        <w:autoSpaceDE w:val="0"/>
        <w:autoSpaceDN w:val="0"/>
        <w:adjustRightInd w:val="0"/>
        <w:ind w:left="720" w:hanging="720"/>
        <w:rPr>
          <w:rFonts w:ascii="Times New Roman" w:hAnsi="Times New Roman"/>
          <w:color w:val="000000"/>
          <w:sz w:val="22"/>
          <w:szCs w:val="22"/>
        </w:rPr>
      </w:pPr>
      <w:r w:rsidRPr="00902C98">
        <w:rPr>
          <w:rFonts w:ascii="Times New Roman" w:hAnsi="Times New Roman"/>
          <w:color w:val="000000"/>
          <w:sz w:val="22"/>
          <w:szCs w:val="22"/>
        </w:rPr>
        <w:t xml:space="preserve">Eckel, P.D., Cook, B.J., &amp; King, J.E. (2009). </w:t>
      </w:r>
      <w:r w:rsidRPr="00902C98">
        <w:rPr>
          <w:rFonts w:ascii="Times New Roman" w:hAnsi="Times New Roman"/>
          <w:i/>
          <w:iCs/>
          <w:color w:val="000000"/>
          <w:sz w:val="22"/>
          <w:szCs w:val="22"/>
        </w:rPr>
        <w:t>The CAO census: A national profile of chief academic officers</w:t>
      </w:r>
      <w:r w:rsidRPr="00902C98">
        <w:rPr>
          <w:rFonts w:ascii="Times New Roman" w:hAnsi="Times New Roman"/>
          <w:color w:val="000000"/>
          <w:sz w:val="22"/>
          <w:szCs w:val="22"/>
        </w:rPr>
        <w:t>. Washington, DC: American Council on Education.</w:t>
      </w:r>
    </w:p>
    <w:p w14:paraId="5535D4E6" w14:textId="77777777" w:rsidR="00902C98" w:rsidRPr="00902C98" w:rsidRDefault="00902C98" w:rsidP="00902C98">
      <w:pPr>
        <w:autoSpaceDE w:val="0"/>
        <w:autoSpaceDN w:val="0"/>
        <w:adjustRightInd w:val="0"/>
        <w:ind w:left="720" w:hanging="720"/>
        <w:rPr>
          <w:rFonts w:ascii="Times New Roman" w:hAnsi="Times New Roman"/>
          <w:color w:val="000000"/>
          <w:sz w:val="22"/>
          <w:szCs w:val="22"/>
        </w:rPr>
      </w:pPr>
      <w:proofErr w:type="spellStart"/>
      <w:r w:rsidRPr="00902C98">
        <w:rPr>
          <w:rFonts w:ascii="Times New Roman" w:hAnsi="Times New Roman"/>
          <w:color w:val="000000"/>
          <w:sz w:val="22"/>
          <w:szCs w:val="22"/>
        </w:rPr>
        <w:t>Jaschik</w:t>
      </w:r>
      <w:proofErr w:type="spellEnd"/>
      <w:r w:rsidRPr="00902C98">
        <w:rPr>
          <w:rFonts w:ascii="Times New Roman" w:hAnsi="Times New Roman"/>
          <w:color w:val="000000"/>
          <w:sz w:val="22"/>
          <w:szCs w:val="22"/>
        </w:rPr>
        <w:t xml:space="preserve">, S., &amp; Lederman, D. (2018). </w:t>
      </w:r>
      <w:r w:rsidRPr="00902C98">
        <w:rPr>
          <w:rFonts w:ascii="Times New Roman" w:hAnsi="Times New Roman"/>
          <w:i/>
          <w:iCs/>
          <w:color w:val="000000"/>
          <w:sz w:val="22"/>
          <w:szCs w:val="22"/>
        </w:rPr>
        <w:t>The Inside Higher Ed survey of college and university presidents</w:t>
      </w:r>
      <w:r w:rsidRPr="00902C98">
        <w:rPr>
          <w:rFonts w:ascii="Times New Roman" w:hAnsi="Times New Roman"/>
          <w:color w:val="000000"/>
          <w:sz w:val="22"/>
          <w:szCs w:val="22"/>
        </w:rPr>
        <w:t>. Washington, DC: Gallup.</w:t>
      </w:r>
    </w:p>
    <w:p w14:paraId="0D355758" w14:textId="77777777" w:rsidR="00902C98" w:rsidRPr="00902C98" w:rsidRDefault="00902C98" w:rsidP="00902C98">
      <w:pPr>
        <w:autoSpaceDE w:val="0"/>
        <w:autoSpaceDN w:val="0"/>
        <w:adjustRightInd w:val="0"/>
        <w:ind w:left="720" w:hanging="720"/>
        <w:rPr>
          <w:rFonts w:ascii="Times New Roman" w:hAnsi="Times New Roman"/>
          <w:color w:val="000000"/>
          <w:sz w:val="22"/>
          <w:szCs w:val="22"/>
        </w:rPr>
      </w:pPr>
      <w:proofErr w:type="spellStart"/>
      <w:r w:rsidRPr="00902C98">
        <w:rPr>
          <w:rFonts w:ascii="Times New Roman" w:hAnsi="Times New Roman"/>
          <w:color w:val="000000"/>
          <w:sz w:val="22"/>
          <w:szCs w:val="22"/>
        </w:rPr>
        <w:t>O’Banion</w:t>
      </w:r>
      <w:proofErr w:type="spellEnd"/>
      <w:r w:rsidRPr="00902C98">
        <w:rPr>
          <w:rFonts w:ascii="Times New Roman" w:hAnsi="Times New Roman"/>
          <w:color w:val="000000"/>
          <w:sz w:val="22"/>
          <w:szCs w:val="22"/>
        </w:rPr>
        <w:t xml:space="preserve">, T. (2007). Crisis and calamity in the community college. </w:t>
      </w:r>
      <w:r w:rsidRPr="00902C98">
        <w:rPr>
          <w:rFonts w:ascii="Times New Roman" w:hAnsi="Times New Roman"/>
          <w:i/>
          <w:iCs/>
          <w:color w:val="000000"/>
          <w:sz w:val="22"/>
          <w:szCs w:val="22"/>
        </w:rPr>
        <w:t>Community College Journal, 77</w:t>
      </w:r>
      <w:r w:rsidRPr="00902C98">
        <w:rPr>
          <w:rFonts w:ascii="Times New Roman" w:hAnsi="Times New Roman"/>
          <w:color w:val="000000"/>
          <w:sz w:val="22"/>
          <w:szCs w:val="22"/>
        </w:rPr>
        <w:t>(3), 44-47.</w:t>
      </w:r>
    </w:p>
    <w:p w14:paraId="52649200" w14:textId="77777777" w:rsidR="00902C98" w:rsidRPr="00902C98" w:rsidRDefault="00902C98" w:rsidP="00902C98">
      <w:pPr>
        <w:autoSpaceDE w:val="0"/>
        <w:autoSpaceDN w:val="0"/>
        <w:adjustRightInd w:val="0"/>
        <w:ind w:left="720" w:hanging="720"/>
        <w:rPr>
          <w:rFonts w:ascii="Times New Roman" w:hAnsi="Times New Roman"/>
          <w:i/>
          <w:iCs/>
          <w:color w:val="000000"/>
          <w:sz w:val="22"/>
          <w:szCs w:val="22"/>
        </w:rPr>
      </w:pPr>
      <w:proofErr w:type="spellStart"/>
      <w:r w:rsidRPr="00902C98">
        <w:rPr>
          <w:rFonts w:ascii="Times New Roman" w:hAnsi="Times New Roman"/>
          <w:color w:val="000000"/>
          <w:sz w:val="22"/>
          <w:szCs w:val="22"/>
        </w:rPr>
        <w:t>Reille</w:t>
      </w:r>
      <w:proofErr w:type="spellEnd"/>
      <w:r w:rsidRPr="00902C98">
        <w:rPr>
          <w:rFonts w:ascii="Times New Roman" w:hAnsi="Times New Roman"/>
          <w:color w:val="000000"/>
          <w:sz w:val="22"/>
          <w:szCs w:val="22"/>
        </w:rPr>
        <w:t xml:space="preserve">, A., &amp; </w:t>
      </w:r>
      <w:proofErr w:type="spellStart"/>
      <w:r w:rsidRPr="00902C98">
        <w:rPr>
          <w:rFonts w:ascii="Times New Roman" w:hAnsi="Times New Roman"/>
          <w:color w:val="000000"/>
          <w:sz w:val="22"/>
          <w:szCs w:val="22"/>
        </w:rPr>
        <w:t>Kezar</w:t>
      </w:r>
      <w:proofErr w:type="spellEnd"/>
      <w:r w:rsidRPr="00902C98">
        <w:rPr>
          <w:rFonts w:ascii="Times New Roman" w:hAnsi="Times New Roman"/>
          <w:color w:val="000000"/>
          <w:sz w:val="22"/>
          <w:szCs w:val="22"/>
        </w:rPr>
        <w:t xml:space="preserve">, A. (2010). Balancing the pros and cons of community college “grow-your-own” leadership programs. </w:t>
      </w:r>
      <w:r w:rsidRPr="00902C98">
        <w:rPr>
          <w:rFonts w:ascii="Times New Roman" w:hAnsi="Times New Roman"/>
          <w:i/>
          <w:iCs/>
          <w:color w:val="000000"/>
          <w:sz w:val="22"/>
          <w:szCs w:val="22"/>
        </w:rPr>
        <w:t>Community College Review, 38</w:t>
      </w:r>
      <w:r w:rsidRPr="00902C98">
        <w:rPr>
          <w:rFonts w:ascii="Times New Roman" w:hAnsi="Times New Roman"/>
          <w:color w:val="000000"/>
          <w:sz w:val="22"/>
          <w:szCs w:val="22"/>
        </w:rPr>
        <w:t>(1), 59-81.</w:t>
      </w:r>
    </w:p>
    <w:p w14:paraId="7741EB54" w14:textId="77777777" w:rsidR="00902C98" w:rsidRPr="00902C98" w:rsidRDefault="00902C98" w:rsidP="00902C98">
      <w:pPr>
        <w:autoSpaceDE w:val="0"/>
        <w:autoSpaceDN w:val="0"/>
        <w:adjustRightInd w:val="0"/>
        <w:ind w:left="720" w:hanging="720"/>
        <w:rPr>
          <w:rFonts w:ascii="Times New Roman" w:hAnsi="Times New Roman"/>
          <w:color w:val="000000"/>
          <w:sz w:val="22"/>
          <w:szCs w:val="22"/>
        </w:rPr>
      </w:pPr>
      <w:r w:rsidRPr="00902C98">
        <w:rPr>
          <w:rFonts w:ascii="Times New Roman" w:hAnsi="Times New Roman"/>
          <w:color w:val="000000"/>
          <w:sz w:val="22"/>
          <w:szCs w:val="22"/>
        </w:rPr>
        <w:t xml:space="preserve">Shults, C. (2001). </w:t>
      </w:r>
      <w:r w:rsidRPr="00902C98">
        <w:rPr>
          <w:rFonts w:ascii="Times New Roman" w:hAnsi="Times New Roman"/>
          <w:i/>
          <w:iCs/>
          <w:color w:val="000000"/>
          <w:sz w:val="22"/>
          <w:szCs w:val="22"/>
        </w:rPr>
        <w:t>The critical impact of impending retirements on community college leadership.</w:t>
      </w:r>
      <w:r w:rsidRPr="00902C98">
        <w:rPr>
          <w:rFonts w:ascii="Times New Roman" w:hAnsi="Times New Roman"/>
          <w:color w:val="000000"/>
          <w:sz w:val="22"/>
          <w:szCs w:val="22"/>
        </w:rPr>
        <w:t xml:space="preserve"> Washington, DC: American Association of Community Colleges.</w:t>
      </w:r>
    </w:p>
    <w:p w14:paraId="36EDF3D8" w14:textId="77777777" w:rsidR="00902C98" w:rsidRPr="00902C98" w:rsidRDefault="00902C98" w:rsidP="00902C98">
      <w:pPr>
        <w:autoSpaceDE w:val="0"/>
        <w:autoSpaceDN w:val="0"/>
        <w:adjustRightInd w:val="0"/>
        <w:ind w:left="720" w:hanging="720"/>
        <w:rPr>
          <w:rFonts w:ascii="Times New Roman" w:hAnsi="Times New Roman"/>
          <w:color w:val="000000"/>
          <w:sz w:val="22"/>
          <w:szCs w:val="22"/>
        </w:rPr>
      </w:pPr>
      <w:r w:rsidRPr="00902C98">
        <w:rPr>
          <w:rFonts w:ascii="Times New Roman" w:hAnsi="Times New Roman"/>
          <w:color w:val="000000"/>
          <w:sz w:val="22"/>
          <w:szCs w:val="22"/>
        </w:rPr>
        <w:t xml:space="preserve">Strada Education Network and Gallup, Inc. (2018). </w:t>
      </w:r>
      <w:r w:rsidRPr="00902C98">
        <w:rPr>
          <w:rFonts w:ascii="Times New Roman" w:hAnsi="Times New Roman"/>
          <w:i/>
          <w:iCs/>
          <w:color w:val="000000"/>
          <w:sz w:val="22"/>
          <w:szCs w:val="22"/>
        </w:rPr>
        <w:t>From college to life: Relevance and the value of higher education.</w:t>
      </w:r>
      <w:r w:rsidRPr="00902C98">
        <w:rPr>
          <w:rFonts w:ascii="Times New Roman" w:hAnsi="Times New Roman"/>
          <w:color w:val="000000"/>
          <w:sz w:val="22"/>
          <w:szCs w:val="22"/>
        </w:rPr>
        <w:t xml:space="preserve"> Washington, DC: Author.</w:t>
      </w:r>
    </w:p>
    <w:p w14:paraId="092B65BE" w14:textId="6A5A8A18" w:rsidR="00902C98" w:rsidRPr="008973BD" w:rsidRDefault="00902C98" w:rsidP="00902C98">
      <w:pPr>
        <w:autoSpaceDE w:val="0"/>
        <w:autoSpaceDN w:val="0"/>
        <w:adjustRightInd w:val="0"/>
        <w:ind w:left="720" w:hanging="720"/>
        <w:rPr>
          <w:rFonts w:ascii="Times New Roman" w:hAnsi="Times New Roman"/>
          <w:color w:val="000000" w:themeColor="text1"/>
          <w:sz w:val="22"/>
          <w:szCs w:val="22"/>
        </w:rPr>
      </w:pPr>
      <w:r w:rsidRPr="00902C98">
        <w:rPr>
          <w:rFonts w:ascii="Times New Roman" w:hAnsi="Times New Roman"/>
          <w:color w:val="000000"/>
          <w:sz w:val="22"/>
          <w:szCs w:val="22"/>
        </w:rPr>
        <w:t xml:space="preserve">Weisman, I.M., &amp; Vaughan, G.B. (2007). </w:t>
      </w:r>
      <w:r w:rsidRPr="00902C98">
        <w:rPr>
          <w:rFonts w:ascii="Times New Roman" w:hAnsi="Times New Roman"/>
          <w:i/>
          <w:iCs/>
          <w:color w:val="000000"/>
          <w:sz w:val="22"/>
          <w:szCs w:val="22"/>
        </w:rPr>
        <w:t>The community college presidency: 2006</w:t>
      </w:r>
      <w:r w:rsidRPr="00902C98">
        <w:rPr>
          <w:rFonts w:ascii="Times New Roman" w:hAnsi="Times New Roman"/>
          <w:color w:val="000000"/>
          <w:sz w:val="22"/>
          <w:szCs w:val="22"/>
        </w:rPr>
        <w:t>. Washington, DC: American Association of Community Colleges.</w:t>
      </w:r>
    </w:p>
    <w:sectPr w:rsidR="00902C98" w:rsidRPr="008973BD" w:rsidSect="0083481C">
      <w:headerReference w:type="even" r:id="rId9"/>
      <w:head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1FE2F" w14:textId="77777777" w:rsidR="007465AF" w:rsidRDefault="007465AF" w:rsidP="002E545A">
      <w:r>
        <w:separator/>
      </w:r>
    </w:p>
  </w:endnote>
  <w:endnote w:type="continuationSeparator" w:id="0">
    <w:p w14:paraId="1C008E62" w14:textId="77777777" w:rsidR="007465AF" w:rsidRDefault="007465AF" w:rsidP="002E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hicago">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0BFE" w14:textId="77777777" w:rsidR="007465AF" w:rsidRDefault="007465AF" w:rsidP="002E545A">
      <w:r>
        <w:separator/>
      </w:r>
    </w:p>
  </w:footnote>
  <w:footnote w:type="continuationSeparator" w:id="0">
    <w:p w14:paraId="022EF280" w14:textId="77777777" w:rsidR="007465AF" w:rsidRDefault="007465AF" w:rsidP="002E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BE41" w14:textId="77777777" w:rsidR="007465AF" w:rsidRDefault="007465AF" w:rsidP="005D52E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876DE" w14:textId="77777777" w:rsidR="007465AF" w:rsidRDefault="007465AF" w:rsidP="00936B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18"/>
        <w:szCs w:val="18"/>
      </w:rPr>
      <w:id w:val="-412082216"/>
      <w:docPartObj>
        <w:docPartGallery w:val="Page Numbers (Top of Page)"/>
        <w:docPartUnique/>
      </w:docPartObj>
    </w:sdtPr>
    <w:sdtContent>
      <w:p w14:paraId="1C2BCB43" w14:textId="2B6352B8" w:rsidR="007465AF" w:rsidRPr="005D52EA" w:rsidRDefault="007465AF" w:rsidP="00B820F8">
        <w:pPr>
          <w:pStyle w:val="Header"/>
          <w:framePr w:wrap="none" w:vAnchor="text" w:hAnchor="margin" w:xAlign="right" w:y="1"/>
          <w:rPr>
            <w:rStyle w:val="PageNumber"/>
            <w:rFonts w:ascii="Times New Roman" w:hAnsi="Times New Roman"/>
            <w:sz w:val="18"/>
            <w:szCs w:val="18"/>
          </w:rPr>
        </w:pPr>
        <w:r w:rsidRPr="005D52EA">
          <w:rPr>
            <w:rStyle w:val="PageNumber"/>
            <w:rFonts w:ascii="Times New Roman" w:hAnsi="Times New Roman"/>
            <w:sz w:val="18"/>
            <w:szCs w:val="18"/>
          </w:rPr>
          <w:fldChar w:fldCharType="begin"/>
        </w:r>
        <w:r w:rsidRPr="005D52EA">
          <w:rPr>
            <w:rStyle w:val="PageNumber"/>
            <w:rFonts w:ascii="Times New Roman" w:hAnsi="Times New Roman"/>
            <w:sz w:val="18"/>
            <w:szCs w:val="18"/>
          </w:rPr>
          <w:instrText xml:space="preserve"> PAGE </w:instrText>
        </w:r>
        <w:r w:rsidRPr="005D52EA">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Pr="005D52EA">
          <w:rPr>
            <w:rStyle w:val="PageNumber"/>
            <w:rFonts w:ascii="Times New Roman" w:hAnsi="Times New Roman"/>
            <w:sz w:val="18"/>
            <w:szCs w:val="18"/>
          </w:rPr>
          <w:fldChar w:fldCharType="end"/>
        </w:r>
      </w:p>
    </w:sdtContent>
  </w:sdt>
  <w:p w14:paraId="57219671" w14:textId="77777777" w:rsidR="007465AF" w:rsidRPr="005D52EA" w:rsidRDefault="007465AF" w:rsidP="005D52EA">
    <w:pPr>
      <w:pStyle w:val="Header"/>
      <w:framePr w:wrap="around" w:vAnchor="text" w:hAnchor="margin" w:xAlign="right" w:y="1"/>
      <w:ind w:right="360"/>
      <w:rPr>
        <w:rStyle w:val="PageNumber"/>
        <w:rFonts w:ascii="Times New Roman" w:hAnsi="Times New Roman"/>
        <w:sz w:val="18"/>
        <w:szCs w:val="18"/>
      </w:rPr>
    </w:pPr>
  </w:p>
  <w:p w14:paraId="3E95435E" w14:textId="77777777" w:rsidR="007465AF" w:rsidRDefault="007465AF" w:rsidP="00936B70">
    <w:pPr>
      <w:pStyle w:val="Header"/>
      <w:ind w:right="360"/>
      <w:rPr>
        <w:rFonts w:ascii="Times New Roman" w:hAnsi="Times New Roman"/>
        <w:sz w:val="18"/>
        <w:szCs w:val="18"/>
      </w:rPr>
    </w:pPr>
  </w:p>
  <w:p w14:paraId="7F465093" w14:textId="77777777" w:rsidR="007465AF" w:rsidRPr="005D52EA" w:rsidRDefault="007465AF" w:rsidP="00936B70">
    <w:pPr>
      <w:pStyle w:val="Header"/>
      <w:ind w:right="360"/>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
      <w:numFmt w:val="decimal"/>
      <w:lvlText w:val="%1."/>
      <w:lvlJc w:val="left"/>
      <w:pPr>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5170BA"/>
    <w:multiLevelType w:val="hybridMultilevel"/>
    <w:tmpl w:val="1946FAAE"/>
    <w:lvl w:ilvl="0" w:tplc="DD3011B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64627E4"/>
    <w:multiLevelType w:val="hybridMultilevel"/>
    <w:tmpl w:val="050E4162"/>
    <w:lvl w:ilvl="0" w:tplc="04090001">
      <w:start w:val="1"/>
      <w:numFmt w:val="bullet"/>
      <w:lvlText w:val=""/>
      <w:lvlJc w:val="left"/>
      <w:pPr>
        <w:ind w:left="1193" w:hanging="360"/>
      </w:pPr>
      <w:rPr>
        <w:rFonts w:ascii="Symbol" w:hAnsi="Symbol" w:hint="default"/>
      </w:rPr>
    </w:lvl>
    <w:lvl w:ilvl="1" w:tplc="04090003">
      <w:start w:val="1"/>
      <w:numFmt w:val="bullet"/>
      <w:lvlText w:val="o"/>
      <w:lvlJc w:val="left"/>
      <w:pPr>
        <w:ind w:left="1913" w:hanging="360"/>
      </w:pPr>
      <w:rPr>
        <w:rFonts w:ascii="Courier New" w:hAnsi="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3" w15:restartNumberingAfterBreak="0">
    <w:nsid w:val="198C4B09"/>
    <w:multiLevelType w:val="hybridMultilevel"/>
    <w:tmpl w:val="D8DA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57F2C"/>
    <w:multiLevelType w:val="hybridMultilevel"/>
    <w:tmpl w:val="01CC57B8"/>
    <w:lvl w:ilvl="0" w:tplc="7960F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D30BD"/>
    <w:multiLevelType w:val="hybridMultilevel"/>
    <w:tmpl w:val="A8962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B7BE0"/>
    <w:multiLevelType w:val="hybridMultilevel"/>
    <w:tmpl w:val="1B365D52"/>
    <w:lvl w:ilvl="0" w:tplc="C210971C">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86D4A"/>
    <w:multiLevelType w:val="hybridMultilevel"/>
    <w:tmpl w:val="14CAD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53455"/>
    <w:multiLevelType w:val="hybridMultilevel"/>
    <w:tmpl w:val="FB385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22C13"/>
    <w:multiLevelType w:val="hybridMultilevel"/>
    <w:tmpl w:val="73B0ABBE"/>
    <w:lvl w:ilvl="0" w:tplc="0992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12124"/>
    <w:multiLevelType w:val="hybridMultilevel"/>
    <w:tmpl w:val="853E0328"/>
    <w:lvl w:ilvl="0" w:tplc="6FC08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BF09AC"/>
    <w:multiLevelType w:val="hybridMultilevel"/>
    <w:tmpl w:val="63761E54"/>
    <w:lvl w:ilvl="0" w:tplc="C210971C">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13234"/>
    <w:multiLevelType w:val="hybridMultilevel"/>
    <w:tmpl w:val="7694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C19F5"/>
    <w:multiLevelType w:val="hybridMultilevel"/>
    <w:tmpl w:val="E4AA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932DE"/>
    <w:multiLevelType w:val="hybridMultilevel"/>
    <w:tmpl w:val="34924D2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45CC5"/>
    <w:multiLevelType w:val="hybridMultilevel"/>
    <w:tmpl w:val="95B486D6"/>
    <w:lvl w:ilvl="0" w:tplc="50D807B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75B35"/>
    <w:multiLevelType w:val="hybridMultilevel"/>
    <w:tmpl w:val="92B81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1"/>
  </w:num>
  <w:num w:numId="5">
    <w:abstractNumId w:val="8"/>
  </w:num>
  <w:num w:numId="6">
    <w:abstractNumId w:val="12"/>
  </w:num>
  <w:num w:numId="7">
    <w:abstractNumId w:val="13"/>
  </w:num>
  <w:num w:numId="8">
    <w:abstractNumId w:val="3"/>
  </w:num>
  <w:num w:numId="9">
    <w:abstractNumId w:val="4"/>
  </w:num>
  <w:num w:numId="10">
    <w:abstractNumId w:val="10"/>
  </w:num>
  <w:num w:numId="11">
    <w:abstractNumId w:val="15"/>
  </w:num>
  <w:num w:numId="12">
    <w:abstractNumId w:val="14"/>
  </w:num>
  <w:num w:numId="13">
    <w:abstractNumId w:val="7"/>
  </w:num>
  <w:num w:numId="14">
    <w:abstractNumId w:val="2"/>
  </w:num>
  <w:num w:numId="15">
    <w:abstractNumId w:val="1"/>
  </w:num>
  <w:num w:numId="16">
    <w:abstractNumId w:val="5"/>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55"/>
    <w:rsid w:val="00003338"/>
    <w:rsid w:val="00003E91"/>
    <w:rsid w:val="000065A2"/>
    <w:rsid w:val="00010151"/>
    <w:rsid w:val="0001049D"/>
    <w:rsid w:val="00011651"/>
    <w:rsid w:val="00011954"/>
    <w:rsid w:val="00012465"/>
    <w:rsid w:val="00012FED"/>
    <w:rsid w:val="00013436"/>
    <w:rsid w:val="000160D2"/>
    <w:rsid w:val="00020132"/>
    <w:rsid w:val="000211AC"/>
    <w:rsid w:val="00022927"/>
    <w:rsid w:val="00022EFC"/>
    <w:rsid w:val="00023668"/>
    <w:rsid w:val="00030A73"/>
    <w:rsid w:val="00032870"/>
    <w:rsid w:val="00034E53"/>
    <w:rsid w:val="00036264"/>
    <w:rsid w:val="000363E1"/>
    <w:rsid w:val="000410E5"/>
    <w:rsid w:val="000440CA"/>
    <w:rsid w:val="00044603"/>
    <w:rsid w:val="00046140"/>
    <w:rsid w:val="000479D0"/>
    <w:rsid w:val="00051EE5"/>
    <w:rsid w:val="00053945"/>
    <w:rsid w:val="0005589E"/>
    <w:rsid w:val="00061DDD"/>
    <w:rsid w:val="00063A55"/>
    <w:rsid w:val="00064D39"/>
    <w:rsid w:val="00067FBE"/>
    <w:rsid w:val="0007457F"/>
    <w:rsid w:val="0007773D"/>
    <w:rsid w:val="000778AB"/>
    <w:rsid w:val="00081D88"/>
    <w:rsid w:val="00082F40"/>
    <w:rsid w:val="00083478"/>
    <w:rsid w:val="00083A5C"/>
    <w:rsid w:val="000843FA"/>
    <w:rsid w:val="00084476"/>
    <w:rsid w:val="000858C4"/>
    <w:rsid w:val="000859A2"/>
    <w:rsid w:val="00085F35"/>
    <w:rsid w:val="000903A0"/>
    <w:rsid w:val="00091007"/>
    <w:rsid w:val="0009264B"/>
    <w:rsid w:val="00093271"/>
    <w:rsid w:val="00093868"/>
    <w:rsid w:val="00093E74"/>
    <w:rsid w:val="00093EF5"/>
    <w:rsid w:val="0009493C"/>
    <w:rsid w:val="000970F1"/>
    <w:rsid w:val="000A0DC6"/>
    <w:rsid w:val="000A254B"/>
    <w:rsid w:val="000A4D78"/>
    <w:rsid w:val="000A5CA4"/>
    <w:rsid w:val="000A7AF7"/>
    <w:rsid w:val="000A7D4E"/>
    <w:rsid w:val="000B2788"/>
    <w:rsid w:val="000B2AF8"/>
    <w:rsid w:val="000B3672"/>
    <w:rsid w:val="000B3A41"/>
    <w:rsid w:val="000B53F0"/>
    <w:rsid w:val="000B580D"/>
    <w:rsid w:val="000B6824"/>
    <w:rsid w:val="000B6C66"/>
    <w:rsid w:val="000B71BB"/>
    <w:rsid w:val="000C2917"/>
    <w:rsid w:val="000C414D"/>
    <w:rsid w:val="000C7630"/>
    <w:rsid w:val="000D147D"/>
    <w:rsid w:val="000D1E1C"/>
    <w:rsid w:val="000D2A01"/>
    <w:rsid w:val="000D32F4"/>
    <w:rsid w:val="000D432A"/>
    <w:rsid w:val="000D6168"/>
    <w:rsid w:val="000D74FC"/>
    <w:rsid w:val="000E08FB"/>
    <w:rsid w:val="000E179E"/>
    <w:rsid w:val="000E1F46"/>
    <w:rsid w:val="000E5F67"/>
    <w:rsid w:val="000E6ED7"/>
    <w:rsid w:val="000E7C2C"/>
    <w:rsid w:val="000F15BF"/>
    <w:rsid w:val="000F16F1"/>
    <w:rsid w:val="000F2FD9"/>
    <w:rsid w:val="000F4920"/>
    <w:rsid w:val="000F7DBA"/>
    <w:rsid w:val="001017DD"/>
    <w:rsid w:val="00102230"/>
    <w:rsid w:val="00105753"/>
    <w:rsid w:val="00105BAA"/>
    <w:rsid w:val="00106DBC"/>
    <w:rsid w:val="00110409"/>
    <w:rsid w:val="00112378"/>
    <w:rsid w:val="00113A32"/>
    <w:rsid w:val="00116B0B"/>
    <w:rsid w:val="00117ABA"/>
    <w:rsid w:val="001214BA"/>
    <w:rsid w:val="00121F9E"/>
    <w:rsid w:val="00122F64"/>
    <w:rsid w:val="00122F76"/>
    <w:rsid w:val="00122FF0"/>
    <w:rsid w:val="001245CF"/>
    <w:rsid w:val="001251C8"/>
    <w:rsid w:val="001267AC"/>
    <w:rsid w:val="00126C04"/>
    <w:rsid w:val="00130D1F"/>
    <w:rsid w:val="001317E1"/>
    <w:rsid w:val="0013280C"/>
    <w:rsid w:val="00132F26"/>
    <w:rsid w:val="001347AC"/>
    <w:rsid w:val="0013656D"/>
    <w:rsid w:val="00137079"/>
    <w:rsid w:val="00142037"/>
    <w:rsid w:val="00142A9D"/>
    <w:rsid w:val="00145A22"/>
    <w:rsid w:val="0014745B"/>
    <w:rsid w:val="00147470"/>
    <w:rsid w:val="00150811"/>
    <w:rsid w:val="00151823"/>
    <w:rsid w:val="00155198"/>
    <w:rsid w:val="001569F5"/>
    <w:rsid w:val="00157503"/>
    <w:rsid w:val="00157BAA"/>
    <w:rsid w:val="00160763"/>
    <w:rsid w:val="00161BC9"/>
    <w:rsid w:val="00166EE0"/>
    <w:rsid w:val="001679B6"/>
    <w:rsid w:val="001773CA"/>
    <w:rsid w:val="00177401"/>
    <w:rsid w:val="0018031F"/>
    <w:rsid w:val="00180B1D"/>
    <w:rsid w:val="00183F2F"/>
    <w:rsid w:val="00184460"/>
    <w:rsid w:val="00186AC5"/>
    <w:rsid w:val="001878B1"/>
    <w:rsid w:val="00190EF1"/>
    <w:rsid w:val="0019444B"/>
    <w:rsid w:val="0019745F"/>
    <w:rsid w:val="001A3042"/>
    <w:rsid w:val="001A3F9B"/>
    <w:rsid w:val="001A5CF6"/>
    <w:rsid w:val="001B109C"/>
    <w:rsid w:val="001B2712"/>
    <w:rsid w:val="001B31DB"/>
    <w:rsid w:val="001B3EB9"/>
    <w:rsid w:val="001B4416"/>
    <w:rsid w:val="001B4A43"/>
    <w:rsid w:val="001B5984"/>
    <w:rsid w:val="001B5BF1"/>
    <w:rsid w:val="001C0DC6"/>
    <w:rsid w:val="001C1AA7"/>
    <w:rsid w:val="001C25A7"/>
    <w:rsid w:val="001C4359"/>
    <w:rsid w:val="001C467B"/>
    <w:rsid w:val="001C5E96"/>
    <w:rsid w:val="001C6591"/>
    <w:rsid w:val="001C7A43"/>
    <w:rsid w:val="001D0DBD"/>
    <w:rsid w:val="001D4C1A"/>
    <w:rsid w:val="001D570C"/>
    <w:rsid w:val="001D6CF3"/>
    <w:rsid w:val="001D6D82"/>
    <w:rsid w:val="001E413F"/>
    <w:rsid w:val="001E4B83"/>
    <w:rsid w:val="001E4E73"/>
    <w:rsid w:val="001E5113"/>
    <w:rsid w:val="001E7D3C"/>
    <w:rsid w:val="001F0940"/>
    <w:rsid w:val="001F0E61"/>
    <w:rsid w:val="001F5B00"/>
    <w:rsid w:val="002014D7"/>
    <w:rsid w:val="002037D6"/>
    <w:rsid w:val="00204DA6"/>
    <w:rsid w:val="00204EEE"/>
    <w:rsid w:val="00210558"/>
    <w:rsid w:val="0021107B"/>
    <w:rsid w:val="00211D9E"/>
    <w:rsid w:val="0021213A"/>
    <w:rsid w:val="00212455"/>
    <w:rsid w:val="002156CD"/>
    <w:rsid w:val="00215EA3"/>
    <w:rsid w:val="00216A54"/>
    <w:rsid w:val="0021752E"/>
    <w:rsid w:val="00217CB3"/>
    <w:rsid w:val="00221E97"/>
    <w:rsid w:val="00223A82"/>
    <w:rsid w:val="00224581"/>
    <w:rsid w:val="00224C23"/>
    <w:rsid w:val="00225113"/>
    <w:rsid w:val="002269FF"/>
    <w:rsid w:val="00226D59"/>
    <w:rsid w:val="002276C7"/>
    <w:rsid w:val="0023008B"/>
    <w:rsid w:val="00234DD7"/>
    <w:rsid w:val="002356D6"/>
    <w:rsid w:val="00235D03"/>
    <w:rsid w:val="00236E31"/>
    <w:rsid w:val="00236E5F"/>
    <w:rsid w:val="0024133B"/>
    <w:rsid w:val="00241FD9"/>
    <w:rsid w:val="002423AA"/>
    <w:rsid w:val="00242449"/>
    <w:rsid w:val="00242955"/>
    <w:rsid w:val="00242AE4"/>
    <w:rsid w:val="00243BDA"/>
    <w:rsid w:val="00247BD2"/>
    <w:rsid w:val="00247ED8"/>
    <w:rsid w:val="002564EE"/>
    <w:rsid w:val="002609FE"/>
    <w:rsid w:val="00260F60"/>
    <w:rsid w:val="002631B3"/>
    <w:rsid w:val="0026334A"/>
    <w:rsid w:val="002638B5"/>
    <w:rsid w:val="00264678"/>
    <w:rsid w:val="0027159B"/>
    <w:rsid w:val="002726EE"/>
    <w:rsid w:val="00272B91"/>
    <w:rsid w:val="00273133"/>
    <w:rsid w:val="00274AE9"/>
    <w:rsid w:val="00275630"/>
    <w:rsid w:val="002765AC"/>
    <w:rsid w:val="00281C82"/>
    <w:rsid w:val="00286066"/>
    <w:rsid w:val="002872F6"/>
    <w:rsid w:val="00291715"/>
    <w:rsid w:val="00291B05"/>
    <w:rsid w:val="00291D5E"/>
    <w:rsid w:val="0029234F"/>
    <w:rsid w:val="00292FA2"/>
    <w:rsid w:val="00293859"/>
    <w:rsid w:val="00293E5F"/>
    <w:rsid w:val="00296984"/>
    <w:rsid w:val="0029735E"/>
    <w:rsid w:val="002A2102"/>
    <w:rsid w:val="002A2720"/>
    <w:rsid w:val="002A2D5F"/>
    <w:rsid w:val="002A302F"/>
    <w:rsid w:val="002A35A7"/>
    <w:rsid w:val="002A47D4"/>
    <w:rsid w:val="002A5965"/>
    <w:rsid w:val="002A5EED"/>
    <w:rsid w:val="002B0348"/>
    <w:rsid w:val="002B03EA"/>
    <w:rsid w:val="002B2F0E"/>
    <w:rsid w:val="002B2F5A"/>
    <w:rsid w:val="002B315A"/>
    <w:rsid w:val="002B4C80"/>
    <w:rsid w:val="002B7880"/>
    <w:rsid w:val="002C0C99"/>
    <w:rsid w:val="002C1FC5"/>
    <w:rsid w:val="002C2CFC"/>
    <w:rsid w:val="002C4C3E"/>
    <w:rsid w:val="002C4CF9"/>
    <w:rsid w:val="002C59AA"/>
    <w:rsid w:val="002C6716"/>
    <w:rsid w:val="002C673B"/>
    <w:rsid w:val="002C6A03"/>
    <w:rsid w:val="002C76DB"/>
    <w:rsid w:val="002C7CD7"/>
    <w:rsid w:val="002D0055"/>
    <w:rsid w:val="002D11FD"/>
    <w:rsid w:val="002D5F5A"/>
    <w:rsid w:val="002D7757"/>
    <w:rsid w:val="002E0417"/>
    <w:rsid w:val="002E429F"/>
    <w:rsid w:val="002E46E6"/>
    <w:rsid w:val="002E4F94"/>
    <w:rsid w:val="002E545A"/>
    <w:rsid w:val="002E6DA2"/>
    <w:rsid w:val="002E7A31"/>
    <w:rsid w:val="002E7B7E"/>
    <w:rsid w:val="002F0532"/>
    <w:rsid w:val="002F133A"/>
    <w:rsid w:val="002F2A06"/>
    <w:rsid w:val="002F2EB9"/>
    <w:rsid w:val="002F5562"/>
    <w:rsid w:val="002F5B96"/>
    <w:rsid w:val="002F65B9"/>
    <w:rsid w:val="002F6ADF"/>
    <w:rsid w:val="002F7091"/>
    <w:rsid w:val="00300CF3"/>
    <w:rsid w:val="00301D91"/>
    <w:rsid w:val="003022F9"/>
    <w:rsid w:val="0030361D"/>
    <w:rsid w:val="00304F99"/>
    <w:rsid w:val="00306A04"/>
    <w:rsid w:val="00310755"/>
    <w:rsid w:val="00310983"/>
    <w:rsid w:val="00312222"/>
    <w:rsid w:val="0031235C"/>
    <w:rsid w:val="00312DDB"/>
    <w:rsid w:val="003137EE"/>
    <w:rsid w:val="003138E1"/>
    <w:rsid w:val="003138FB"/>
    <w:rsid w:val="00315741"/>
    <w:rsid w:val="00317A12"/>
    <w:rsid w:val="003208F2"/>
    <w:rsid w:val="00320D5D"/>
    <w:rsid w:val="00320D95"/>
    <w:rsid w:val="00320FAB"/>
    <w:rsid w:val="00322F34"/>
    <w:rsid w:val="003230F3"/>
    <w:rsid w:val="00323B33"/>
    <w:rsid w:val="003269E7"/>
    <w:rsid w:val="00330186"/>
    <w:rsid w:val="00330F5E"/>
    <w:rsid w:val="003311A6"/>
    <w:rsid w:val="00332DB5"/>
    <w:rsid w:val="0033337D"/>
    <w:rsid w:val="0033348A"/>
    <w:rsid w:val="00333ACB"/>
    <w:rsid w:val="0033513A"/>
    <w:rsid w:val="00341587"/>
    <w:rsid w:val="00341DDF"/>
    <w:rsid w:val="003447DE"/>
    <w:rsid w:val="00344A9D"/>
    <w:rsid w:val="00345D30"/>
    <w:rsid w:val="003462D7"/>
    <w:rsid w:val="00346728"/>
    <w:rsid w:val="00346766"/>
    <w:rsid w:val="00350CE2"/>
    <w:rsid w:val="003514B8"/>
    <w:rsid w:val="00351C89"/>
    <w:rsid w:val="00354331"/>
    <w:rsid w:val="00355AC7"/>
    <w:rsid w:val="00356675"/>
    <w:rsid w:val="00356D0C"/>
    <w:rsid w:val="00360EB0"/>
    <w:rsid w:val="00361A3F"/>
    <w:rsid w:val="00361E2D"/>
    <w:rsid w:val="003624D9"/>
    <w:rsid w:val="0036571D"/>
    <w:rsid w:val="0036727E"/>
    <w:rsid w:val="00367B85"/>
    <w:rsid w:val="00367D9B"/>
    <w:rsid w:val="00370526"/>
    <w:rsid w:val="0037322E"/>
    <w:rsid w:val="0037326A"/>
    <w:rsid w:val="003746E5"/>
    <w:rsid w:val="003772E2"/>
    <w:rsid w:val="0038065A"/>
    <w:rsid w:val="00380A14"/>
    <w:rsid w:val="00382658"/>
    <w:rsid w:val="003851A8"/>
    <w:rsid w:val="003859FD"/>
    <w:rsid w:val="00386625"/>
    <w:rsid w:val="00386F09"/>
    <w:rsid w:val="003933B3"/>
    <w:rsid w:val="00396E48"/>
    <w:rsid w:val="00396F1A"/>
    <w:rsid w:val="00397DB5"/>
    <w:rsid w:val="003A01CC"/>
    <w:rsid w:val="003A0B72"/>
    <w:rsid w:val="003A1E95"/>
    <w:rsid w:val="003A352C"/>
    <w:rsid w:val="003A52C7"/>
    <w:rsid w:val="003B1710"/>
    <w:rsid w:val="003B22A4"/>
    <w:rsid w:val="003B6A4A"/>
    <w:rsid w:val="003B6A93"/>
    <w:rsid w:val="003C12B9"/>
    <w:rsid w:val="003C20F7"/>
    <w:rsid w:val="003C3128"/>
    <w:rsid w:val="003C3328"/>
    <w:rsid w:val="003C47C3"/>
    <w:rsid w:val="003C5D8C"/>
    <w:rsid w:val="003D0BB2"/>
    <w:rsid w:val="003D3F42"/>
    <w:rsid w:val="003D6384"/>
    <w:rsid w:val="003D7070"/>
    <w:rsid w:val="003D76D9"/>
    <w:rsid w:val="003E4493"/>
    <w:rsid w:val="003E45A4"/>
    <w:rsid w:val="003E4676"/>
    <w:rsid w:val="003E5478"/>
    <w:rsid w:val="003E7811"/>
    <w:rsid w:val="003E7A90"/>
    <w:rsid w:val="003F015F"/>
    <w:rsid w:val="003F040E"/>
    <w:rsid w:val="003F4807"/>
    <w:rsid w:val="003F6216"/>
    <w:rsid w:val="003F6403"/>
    <w:rsid w:val="003F6D9E"/>
    <w:rsid w:val="0040102B"/>
    <w:rsid w:val="00402B3E"/>
    <w:rsid w:val="004049E5"/>
    <w:rsid w:val="00406809"/>
    <w:rsid w:val="004077BF"/>
    <w:rsid w:val="00410D83"/>
    <w:rsid w:val="004112A6"/>
    <w:rsid w:val="00411618"/>
    <w:rsid w:val="00411E34"/>
    <w:rsid w:val="004133B4"/>
    <w:rsid w:val="004170B9"/>
    <w:rsid w:val="004171AE"/>
    <w:rsid w:val="00417A4E"/>
    <w:rsid w:val="00422332"/>
    <w:rsid w:val="00424448"/>
    <w:rsid w:val="0042534C"/>
    <w:rsid w:val="0042574A"/>
    <w:rsid w:val="00425FFC"/>
    <w:rsid w:val="0042679E"/>
    <w:rsid w:val="00426A84"/>
    <w:rsid w:val="0042790B"/>
    <w:rsid w:val="00432241"/>
    <w:rsid w:val="0043388E"/>
    <w:rsid w:val="00433BD5"/>
    <w:rsid w:val="004359EA"/>
    <w:rsid w:val="00437252"/>
    <w:rsid w:val="004377AC"/>
    <w:rsid w:val="0044175A"/>
    <w:rsid w:val="00442936"/>
    <w:rsid w:val="004447D7"/>
    <w:rsid w:val="004448DC"/>
    <w:rsid w:val="00444A09"/>
    <w:rsid w:val="00445526"/>
    <w:rsid w:val="00445C77"/>
    <w:rsid w:val="00447A65"/>
    <w:rsid w:val="00450AAF"/>
    <w:rsid w:val="00450DF2"/>
    <w:rsid w:val="00452036"/>
    <w:rsid w:val="0045222D"/>
    <w:rsid w:val="004604F5"/>
    <w:rsid w:val="004609D4"/>
    <w:rsid w:val="00460B32"/>
    <w:rsid w:val="004624F1"/>
    <w:rsid w:val="00462AC7"/>
    <w:rsid w:val="00463216"/>
    <w:rsid w:val="0046459A"/>
    <w:rsid w:val="00465C97"/>
    <w:rsid w:val="004662BF"/>
    <w:rsid w:val="00471568"/>
    <w:rsid w:val="004723B4"/>
    <w:rsid w:val="00477097"/>
    <w:rsid w:val="00480D4B"/>
    <w:rsid w:val="00481C9F"/>
    <w:rsid w:val="004850BC"/>
    <w:rsid w:val="0048635D"/>
    <w:rsid w:val="00490B28"/>
    <w:rsid w:val="00494147"/>
    <w:rsid w:val="00494B68"/>
    <w:rsid w:val="00495E38"/>
    <w:rsid w:val="004A1CC2"/>
    <w:rsid w:val="004A1ED6"/>
    <w:rsid w:val="004A33B9"/>
    <w:rsid w:val="004A3D02"/>
    <w:rsid w:val="004A3D2F"/>
    <w:rsid w:val="004A5546"/>
    <w:rsid w:val="004A55C6"/>
    <w:rsid w:val="004A7901"/>
    <w:rsid w:val="004A7AB5"/>
    <w:rsid w:val="004B0D84"/>
    <w:rsid w:val="004B1B14"/>
    <w:rsid w:val="004B2124"/>
    <w:rsid w:val="004B346B"/>
    <w:rsid w:val="004B3E89"/>
    <w:rsid w:val="004B7E58"/>
    <w:rsid w:val="004C02A8"/>
    <w:rsid w:val="004C298C"/>
    <w:rsid w:val="004C2ED9"/>
    <w:rsid w:val="004C3B7A"/>
    <w:rsid w:val="004C4204"/>
    <w:rsid w:val="004C51A5"/>
    <w:rsid w:val="004C79DF"/>
    <w:rsid w:val="004C7A22"/>
    <w:rsid w:val="004C7E87"/>
    <w:rsid w:val="004D0959"/>
    <w:rsid w:val="004D1DFA"/>
    <w:rsid w:val="004D6FB5"/>
    <w:rsid w:val="004D7BBC"/>
    <w:rsid w:val="004E0342"/>
    <w:rsid w:val="004E0D3D"/>
    <w:rsid w:val="004E38F9"/>
    <w:rsid w:val="004E4157"/>
    <w:rsid w:val="004E49A1"/>
    <w:rsid w:val="004E4BDB"/>
    <w:rsid w:val="004E53C3"/>
    <w:rsid w:val="004E6C35"/>
    <w:rsid w:val="004E6F47"/>
    <w:rsid w:val="004E7193"/>
    <w:rsid w:val="004F0264"/>
    <w:rsid w:val="004F11A7"/>
    <w:rsid w:val="004F206E"/>
    <w:rsid w:val="004F2AF7"/>
    <w:rsid w:val="004F2BA4"/>
    <w:rsid w:val="004F2C67"/>
    <w:rsid w:val="004F310E"/>
    <w:rsid w:val="004F3841"/>
    <w:rsid w:val="004F431E"/>
    <w:rsid w:val="004F5D55"/>
    <w:rsid w:val="00500900"/>
    <w:rsid w:val="0050171E"/>
    <w:rsid w:val="005046DA"/>
    <w:rsid w:val="00505ED9"/>
    <w:rsid w:val="005065D5"/>
    <w:rsid w:val="005072B1"/>
    <w:rsid w:val="00507A56"/>
    <w:rsid w:val="0051263F"/>
    <w:rsid w:val="00512971"/>
    <w:rsid w:val="00514267"/>
    <w:rsid w:val="00514F3E"/>
    <w:rsid w:val="0051542E"/>
    <w:rsid w:val="00515AFB"/>
    <w:rsid w:val="00515B25"/>
    <w:rsid w:val="005208D7"/>
    <w:rsid w:val="005215E6"/>
    <w:rsid w:val="00521B24"/>
    <w:rsid w:val="00522B03"/>
    <w:rsid w:val="00522B34"/>
    <w:rsid w:val="00523D41"/>
    <w:rsid w:val="00527088"/>
    <w:rsid w:val="00532A8B"/>
    <w:rsid w:val="00537359"/>
    <w:rsid w:val="005377D0"/>
    <w:rsid w:val="005418C6"/>
    <w:rsid w:val="00542FC4"/>
    <w:rsid w:val="0054634C"/>
    <w:rsid w:val="005463BA"/>
    <w:rsid w:val="00547656"/>
    <w:rsid w:val="00547A1E"/>
    <w:rsid w:val="005516A5"/>
    <w:rsid w:val="0055183E"/>
    <w:rsid w:val="0055293D"/>
    <w:rsid w:val="00553496"/>
    <w:rsid w:val="0055353D"/>
    <w:rsid w:val="00553B0A"/>
    <w:rsid w:val="00555A0D"/>
    <w:rsid w:val="00556E6E"/>
    <w:rsid w:val="00556EE4"/>
    <w:rsid w:val="005576BC"/>
    <w:rsid w:val="00557D4B"/>
    <w:rsid w:val="00560134"/>
    <w:rsid w:val="00560BD9"/>
    <w:rsid w:val="00560FBD"/>
    <w:rsid w:val="00561D2A"/>
    <w:rsid w:val="0056307B"/>
    <w:rsid w:val="0056682B"/>
    <w:rsid w:val="00566981"/>
    <w:rsid w:val="005672E0"/>
    <w:rsid w:val="00567527"/>
    <w:rsid w:val="0057054C"/>
    <w:rsid w:val="00570EBD"/>
    <w:rsid w:val="00573901"/>
    <w:rsid w:val="00574353"/>
    <w:rsid w:val="00575272"/>
    <w:rsid w:val="00580889"/>
    <w:rsid w:val="00580965"/>
    <w:rsid w:val="00581217"/>
    <w:rsid w:val="00581703"/>
    <w:rsid w:val="00585CE8"/>
    <w:rsid w:val="005878B7"/>
    <w:rsid w:val="00591C33"/>
    <w:rsid w:val="005921D7"/>
    <w:rsid w:val="00593535"/>
    <w:rsid w:val="00594533"/>
    <w:rsid w:val="00594731"/>
    <w:rsid w:val="00594E92"/>
    <w:rsid w:val="005A164D"/>
    <w:rsid w:val="005A17F4"/>
    <w:rsid w:val="005A1DE4"/>
    <w:rsid w:val="005A3487"/>
    <w:rsid w:val="005A3F4C"/>
    <w:rsid w:val="005A4453"/>
    <w:rsid w:val="005A4BF5"/>
    <w:rsid w:val="005A5695"/>
    <w:rsid w:val="005A5BAA"/>
    <w:rsid w:val="005A61BA"/>
    <w:rsid w:val="005A6B2E"/>
    <w:rsid w:val="005A7CD4"/>
    <w:rsid w:val="005B02CE"/>
    <w:rsid w:val="005B0E3B"/>
    <w:rsid w:val="005B3020"/>
    <w:rsid w:val="005C0257"/>
    <w:rsid w:val="005C319C"/>
    <w:rsid w:val="005C447A"/>
    <w:rsid w:val="005C4A1B"/>
    <w:rsid w:val="005D246A"/>
    <w:rsid w:val="005D3499"/>
    <w:rsid w:val="005D4F6F"/>
    <w:rsid w:val="005D52EA"/>
    <w:rsid w:val="005D59D5"/>
    <w:rsid w:val="005D6F9D"/>
    <w:rsid w:val="005E25EA"/>
    <w:rsid w:val="005E3B78"/>
    <w:rsid w:val="005E6C51"/>
    <w:rsid w:val="005F02E4"/>
    <w:rsid w:val="005F49E2"/>
    <w:rsid w:val="005F51B6"/>
    <w:rsid w:val="005F5259"/>
    <w:rsid w:val="006033FD"/>
    <w:rsid w:val="00603C66"/>
    <w:rsid w:val="00606E9A"/>
    <w:rsid w:val="006123B0"/>
    <w:rsid w:val="0061348C"/>
    <w:rsid w:val="006139B9"/>
    <w:rsid w:val="00613B06"/>
    <w:rsid w:val="00614D34"/>
    <w:rsid w:val="0061607A"/>
    <w:rsid w:val="00616DEC"/>
    <w:rsid w:val="00617FD5"/>
    <w:rsid w:val="00621F40"/>
    <w:rsid w:val="006220C6"/>
    <w:rsid w:val="006239B4"/>
    <w:rsid w:val="006241FA"/>
    <w:rsid w:val="00624215"/>
    <w:rsid w:val="0062647C"/>
    <w:rsid w:val="00630993"/>
    <w:rsid w:val="006309EC"/>
    <w:rsid w:val="00634DCC"/>
    <w:rsid w:val="006363FB"/>
    <w:rsid w:val="006377FD"/>
    <w:rsid w:val="0064455A"/>
    <w:rsid w:val="00644A62"/>
    <w:rsid w:val="00646B64"/>
    <w:rsid w:val="00650CF0"/>
    <w:rsid w:val="0065132A"/>
    <w:rsid w:val="00651B88"/>
    <w:rsid w:val="00652AF3"/>
    <w:rsid w:val="00656D88"/>
    <w:rsid w:val="00661174"/>
    <w:rsid w:val="006623E0"/>
    <w:rsid w:val="00666A4E"/>
    <w:rsid w:val="00666DDB"/>
    <w:rsid w:val="006673FD"/>
    <w:rsid w:val="0066776F"/>
    <w:rsid w:val="006741A6"/>
    <w:rsid w:val="006748BB"/>
    <w:rsid w:val="00676587"/>
    <w:rsid w:val="00677E2A"/>
    <w:rsid w:val="0068027D"/>
    <w:rsid w:val="00680657"/>
    <w:rsid w:val="0068296D"/>
    <w:rsid w:val="00683DDD"/>
    <w:rsid w:val="00683F32"/>
    <w:rsid w:val="00684A3E"/>
    <w:rsid w:val="00684E02"/>
    <w:rsid w:val="00685883"/>
    <w:rsid w:val="006864E7"/>
    <w:rsid w:val="00686549"/>
    <w:rsid w:val="00687062"/>
    <w:rsid w:val="0068750E"/>
    <w:rsid w:val="00687877"/>
    <w:rsid w:val="00687933"/>
    <w:rsid w:val="00690CE4"/>
    <w:rsid w:val="0069182F"/>
    <w:rsid w:val="00694086"/>
    <w:rsid w:val="00694820"/>
    <w:rsid w:val="00696473"/>
    <w:rsid w:val="006A3E26"/>
    <w:rsid w:val="006A41F7"/>
    <w:rsid w:val="006A4228"/>
    <w:rsid w:val="006A4A4A"/>
    <w:rsid w:val="006A715B"/>
    <w:rsid w:val="006B0542"/>
    <w:rsid w:val="006B3F1B"/>
    <w:rsid w:val="006C01D7"/>
    <w:rsid w:val="006C1268"/>
    <w:rsid w:val="006C2685"/>
    <w:rsid w:val="006C3852"/>
    <w:rsid w:val="006C50B8"/>
    <w:rsid w:val="006C5B1B"/>
    <w:rsid w:val="006C75FC"/>
    <w:rsid w:val="006C79BC"/>
    <w:rsid w:val="006D1EDD"/>
    <w:rsid w:val="006D6BE9"/>
    <w:rsid w:val="006D6F0B"/>
    <w:rsid w:val="006E2022"/>
    <w:rsid w:val="006E3E9D"/>
    <w:rsid w:val="006E3FB4"/>
    <w:rsid w:val="006E45EE"/>
    <w:rsid w:val="006E506B"/>
    <w:rsid w:val="006E7570"/>
    <w:rsid w:val="006F0277"/>
    <w:rsid w:val="006F0E44"/>
    <w:rsid w:val="006F1CA0"/>
    <w:rsid w:val="006F2078"/>
    <w:rsid w:val="006F2DF8"/>
    <w:rsid w:val="006F372E"/>
    <w:rsid w:val="006F688D"/>
    <w:rsid w:val="006F7933"/>
    <w:rsid w:val="00701186"/>
    <w:rsid w:val="007013E3"/>
    <w:rsid w:val="00704038"/>
    <w:rsid w:val="0070469A"/>
    <w:rsid w:val="00705461"/>
    <w:rsid w:val="00707D12"/>
    <w:rsid w:val="00711420"/>
    <w:rsid w:val="00711C84"/>
    <w:rsid w:val="00711FB0"/>
    <w:rsid w:val="00714514"/>
    <w:rsid w:val="00715F36"/>
    <w:rsid w:val="007167F3"/>
    <w:rsid w:val="007171C8"/>
    <w:rsid w:val="007229DD"/>
    <w:rsid w:val="00722F6B"/>
    <w:rsid w:val="00723A50"/>
    <w:rsid w:val="00724A8E"/>
    <w:rsid w:val="00725565"/>
    <w:rsid w:val="007261B5"/>
    <w:rsid w:val="00726A2A"/>
    <w:rsid w:val="007276E4"/>
    <w:rsid w:val="00727CAC"/>
    <w:rsid w:val="00730FA1"/>
    <w:rsid w:val="00731D5A"/>
    <w:rsid w:val="00733A6E"/>
    <w:rsid w:val="007345BF"/>
    <w:rsid w:val="00735019"/>
    <w:rsid w:val="007369FF"/>
    <w:rsid w:val="0073709D"/>
    <w:rsid w:val="00737162"/>
    <w:rsid w:val="00744BAF"/>
    <w:rsid w:val="007453BC"/>
    <w:rsid w:val="00745DCB"/>
    <w:rsid w:val="007465AF"/>
    <w:rsid w:val="00746E6C"/>
    <w:rsid w:val="00752D5E"/>
    <w:rsid w:val="00752FB7"/>
    <w:rsid w:val="00753211"/>
    <w:rsid w:val="00754F82"/>
    <w:rsid w:val="00756E3D"/>
    <w:rsid w:val="0075715F"/>
    <w:rsid w:val="007606FC"/>
    <w:rsid w:val="00761764"/>
    <w:rsid w:val="00764642"/>
    <w:rsid w:val="00765358"/>
    <w:rsid w:val="00767A07"/>
    <w:rsid w:val="00770057"/>
    <w:rsid w:val="0077317C"/>
    <w:rsid w:val="0077340F"/>
    <w:rsid w:val="00773BC4"/>
    <w:rsid w:val="007748EC"/>
    <w:rsid w:val="0077547B"/>
    <w:rsid w:val="00775C39"/>
    <w:rsid w:val="007769B5"/>
    <w:rsid w:val="007771C6"/>
    <w:rsid w:val="0078260C"/>
    <w:rsid w:val="00785DDD"/>
    <w:rsid w:val="007868AA"/>
    <w:rsid w:val="00794468"/>
    <w:rsid w:val="007949C2"/>
    <w:rsid w:val="007962B9"/>
    <w:rsid w:val="007A3F74"/>
    <w:rsid w:val="007A423C"/>
    <w:rsid w:val="007A4FFF"/>
    <w:rsid w:val="007A709F"/>
    <w:rsid w:val="007B4255"/>
    <w:rsid w:val="007B544D"/>
    <w:rsid w:val="007B7461"/>
    <w:rsid w:val="007B7C25"/>
    <w:rsid w:val="007C0028"/>
    <w:rsid w:val="007C1E6B"/>
    <w:rsid w:val="007C6798"/>
    <w:rsid w:val="007C74EB"/>
    <w:rsid w:val="007C76AB"/>
    <w:rsid w:val="007D10C5"/>
    <w:rsid w:val="007D1C6E"/>
    <w:rsid w:val="007D3376"/>
    <w:rsid w:val="007D34E8"/>
    <w:rsid w:val="007D4527"/>
    <w:rsid w:val="007D4ADA"/>
    <w:rsid w:val="007D5490"/>
    <w:rsid w:val="007D607A"/>
    <w:rsid w:val="007D6627"/>
    <w:rsid w:val="007E3222"/>
    <w:rsid w:val="007E74EB"/>
    <w:rsid w:val="007F059D"/>
    <w:rsid w:val="007F1ACF"/>
    <w:rsid w:val="007F2395"/>
    <w:rsid w:val="007F4C2F"/>
    <w:rsid w:val="007F5F3D"/>
    <w:rsid w:val="007F7064"/>
    <w:rsid w:val="008012B9"/>
    <w:rsid w:val="0080159A"/>
    <w:rsid w:val="00801F6F"/>
    <w:rsid w:val="0080403F"/>
    <w:rsid w:val="0080522B"/>
    <w:rsid w:val="0080546E"/>
    <w:rsid w:val="008060BB"/>
    <w:rsid w:val="008060E6"/>
    <w:rsid w:val="00806E91"/>
    <w:rsid w:val="00811265"/>
    <w:rsid w:val="00811ECB"/>
    <w:rsid w:val="00812A95"/>
    <w:rsid w:val="00813B2A"/>
    <w:rsid w:val="00814835"/>
    <w:rsid w:val="00815F7D"/>
    <w:rsid w:val="00816B08"/>
    <w:rsid w:val="0081753E"/>
    <w:rsid w:val="00820857"/>
    <w:rsid w:val="008232D3"/>
    <w:rsid w:val="00825036"/>
    <w:rsid w:val="0083012D"/>
    <w:rsid w:val="008330F0"/>
    <w:rsid w:val="00833A35"/>
    <w:rsid w:val="0083481C"/>
    <w:rsid w:val="0083543E"/>
    <w:rsid w:val="00836747"/>
    <w:rsid w:val="00837494"/>
    <w:rsid w:val="00841182"/>
    <w:rsid w:val="008414AC"/>
    <w:rsid w:val="008439F2"/>
    <w:rsid w:val="00846411"/>
    <w:rsid w:val="00846748"/>
    <w:rsid w:val="00846A8F"/>
    <w:rsid w:val="00852EE1"/>
    <w:rsid w:val="00854124"/>
    <w:rsid w:val="00854152"/>
    <w:rsid w:val="00855281"/>
    <w:rsid w:val="008614AC"/>
    <w:rsid w:val="00862714"/>
    <w:rsid w:val="00862B92"/>
    <w:rsid w:val="008635EF"/>
    <w:rsid w:val="0086565F"/>
    <w:rsid w:val="008675FF"/>
    <w:rsid w:val="008708EC"/>
    <w:rsid w:val="0087324B"/>
    <w:rsid w:val="0087437A"/>
    <w:rsid w:val="0087447D"/>
    <w:rsid w:val="00874865"/>
    <w:rsid w:val="00874E55"/>
    <w:rsid w:val="00874EB5"/>
    <w:rsid w:val="00875699"/>
    <w:rsid w:val="00880AB4"/>
    <w:rsid w:val="00883424"/>
    <w:rsid w:val="0088388F"/>
    <w:rsid w:val="00884516"/>
    <w:rsid w:val="00885742"/>
    <w:rsid w:val="00885B41"/>
    <w:rsid w:val="00887E2D"/>
    <w:rsid w:val="008926B3"/>
    <w:rsid w:val="00893ECC"/>
    <w:rsid w:val="00894DCD"/>
    <w:rsid w:val="00894FEF"/>
    <w:rsid w:val="008973BD"/>
    <w:rsid w:val="00897C5F"/>
    <w:rsid w:val="008A1000"/>
    <w:rsid w:val="008A4325"/>
    <w:rsid w:val="008A6EEC"/>
    <w:rsid w:val="008A7BB8"/>
    <w:rsid w:val="008B05ED"/>
    <w:rsid w:val="008B0FC1"/>
    <w:rsid w:val="008B23A2"/>
    <w:rsid w:val="008B4679"/>
    <w:rsid w:val="008B797A"/>
    <w:rsid w:val="008C00ED"/>
    <w:rsid w:val="008C248B"/>
    <w:rsid w:val="008C31F4"/>
    <w:rsid w:val="008C5740"/>
    <w:rsid w:val="008C60E9"/>
    <w:rsid w:val="008D0DBB"/>
    <w:rsid w:val="008D4F4A"/>
    <w:rsid w:val="008D633B"/>
    <w:rsid w:val="008D7BD2"/>
    <w:rsid w:val="008E0868"/>
    <w:rsid w:val="008E0BA2"/>
    <w:rsid w:val="008E1760"/>
    <w:rsid w:val="008E1E1E"/>
    <w:rsid w:val="008E31D4"/>
    <w:rsid w:val="008F0AA5"/>
    <w:rsid w:val="008F0E91"/>
    <w:rsid w:val="008F0FEF"/>
    <w:rsid w:val="008F1C8C"/>
    <w:rsid w:val="008F34E1"/>
    <w:rsid w:val="008F611F"/>
    <w:rsid w:val="0090101C"/>
    <w:rsid w:val="00901DF2"/>
    <w:rsid w:val="00902C98"/>
    <w:rsid w:val="009063F1"/>
    <w:rsid w:val="00913A3A"/>
    <w:rsid w:val="0091545F"/>
    <w:rsid w:val="00922026"/>
    <w:rsid w:val="009225D5"/>
    <w:rsid w:val="009244A2"/>
    <w:rsid w:val="009259EE"/>
    <w:rsid w:val="00927097"/>
    <w:rsid w:val="00933390"/>
    <w:rsid w:val="00933FA4"/>
    <w:rsid w:val="00936B70"/>
    <w:rsid w:val="00941643"/>
    <w:rsid w:val="0095024D"/>
    <w:rsid w:val="0095029E"/>
    <w:rsid w:val="00951905"/>
    <w:rsid w:val="00953E71"/>
    <w:rsid w:val="00955570"/>
    <w:rsid w:val="009571AA"/>
    <w:rsid w:val="009600B0"/>
    <w:rsid w:val="009603AF"/>
    <w:rsid w:val="00960B54"/>
    <w:rsid w:val="00961718"/>
    <w:rsid w:val="009626B0"/>
    <w:rsid w:val="00963E16"/>
    <w:rsid w:val="00964945"/>
    <w:rsid w:val="0096496E"/>
    <w:rsid w:val="00965BD7"/>
    <w:rsid w:val="00966E50"/>
    <w:rsid w:val="0097055C"/>
    <w:rsid w:val="009734E1"/>
    <w:rsid w:val="00973DFB"/>
    <w:rsid w:val="00973E0E"/>
    <w:rsid w:val="009749A1"/>
    <w:rsid w:val="00975784"/>
    <w:rsid w:val="00983E64"/>
    <w:rsid w:val="00985B29"/>
    <w:rsid w:val="009860A9"/>
    <w:rsid w:val="00986B41"/>
    <w:rsid w:val="0099014F"/>
    <w:rsid w:val="009909ED"/>
    <w:rsid w:val="009914A4"/>
    <w:rsid w:val="00992B1C"/>
    <w:rsid w:val="009932F9"/>
    <w:rsid w:val="00993710"/>
    <w:rsid w:val="0099723E"/>
    <w:rsid w:val="009A1BF8"/>
    <w:rsid w:val="009A3340"/>
    <w:rsid w:val="009A34F0"/>
    <w:rsid w:val="009A54E4"/>
    <w:rsid w:val="009A6DED"/>
    <w:rsid w:val="009A7B02"/>
    <w:rsid w:val="009B1423"/>
    <w:rsid w:val="009B19B9"/>
    <w:rsid w:val="009B3169"/>
    <w:rsid w:val="009B3897"/>
    <w:rsid w:val="009C0408"/>
    <w:rsid w:val="009C3C3E"/>
    <w:rsid w:val="009C4434"/>
    <w:rsid w:val="009C4447"/>
    <w:rsid w:val="009C530D"/>
    <w:rsid w:val="009C6431"/>
    <w:rsid w:val="009C6912"/>
    <w:rsid w:val="009D4318"/>
    <w:rsid w:val="009D4870"/>
    <w:rsid w:val="009D5578"/>
    <w:rsid w:val="009D5A94"/>
    <w:rsid w:val="009D5DC2"/>
    <w:rsid w:val="009D6B85"/>
    <w:rsid w:val="009E1A1D"/>
    <w:rsid w:val="009E4054"/>
    <w:rsid w:val="009E4100"/>
    <w:rsid w:val="009E5BE7"/>
    <w:rsid w:val="009E7457"/>
    <w:rsid w:val="009E7535"/>
    <w:rsid w:val="009F2822"/>
    <w:rsid w:val="009F4F25"/>
    <w:rsid w:val="009F51AF"/>
    <w:rsid w:val="009F5C83"/>
    <w:rsid w:val="00A000F8"/>
    <w:rsid w:val="00A00CC7"/>
    <w:rsid w:val="00A02E8A"/>
    <w:rsid w:val="00A03FDC"/>
    <w:rsid w:val="00A0400E"/>
    <w:rsid w:val="00A041CF"/>
    <w:rsid w:val="00A05E48"/>
    <w:rsid w:val="00A0649A"/>
    <w:rsid w:val="00A06A7B"/>
    <w:rsid w:val="00A11236"/>
    <w:rsid w:val="00A11608"/>
    <w:rsid w:val="00A126DE"/>
    <w:rsid w:val="00A13AA3"/>
    <w:rsid w:val="00A14834"/>
    <w:rsid w:val="00A16035"/>
    <w:rsid w:val="00A200DD"/>
    <w:rsid w:val="00A20241"/>
    <w:rsid w:val="00A21487"/>
    <w:rsid w:val="00A2252E"/>
    <w:rsid w:val="00A22BB6"/>
    <w:rsid w:val="00A23B09"/>
    <w:rsid w:val="00A23D1A"/>
    <w:rsid w:val="00A24DC2"/>
    <w:rsid w:val="00A2722E"/>
    <w:rsid w:val="00A312A7"/>
    <w:rsid w:val="00A3213A"/>
    <w:rsid w:val="00A3467F"/>
    <w:rsid w:val="00A34C64"/>
    <w:rsid w:val="00A34D3C"/>
    <w:rsid w:val="00A358D7"/>
    <w:rsid w:val="00A36094"/>
    <w:rsid w:val="00A40E11"/>
    <w:rsid w:val="00A418E4"/>
    <w:rsid w:val="00A4221A"/>
    <w:rsid w:val="00A426CC"/>
    <w:rsid w:val="00A47C1E"/>
    <w:rsid w:val="00A50449"/>
    <w:rsid w:val="00A508C9"/>
    <w:rsid w:val="00A50BD2"/>
    <w:rsid w:val="00A512C1"/>
    <w:rsid w:val="00A52595"/>
    <w:rsid w:val="00A527CD"/>
    <w:rsid w:val="00A54528"/>
    <w:rsid w:val="00A54684"/>
    <w:rsid w:val="00A56E77"/>
    <w:rsid w:val="00A61144"/>
    <w:rsid w:val="00A65E49"/>
    <w:rsid w:val="00A66B20"/>
    <w:rsid w:val="00A721A2"/>
    <w:rsid w:val="00A729D6"/>
    <w:rsid w:val="00A732CB"/>
    <w:rsid w:val="00A73450"/>
    <w:rsid w:val="00A754AA"/>
    <w:rsid w:val="00A762F7"/>
    <w:rsid w:val="00A769F6"/>
    <w:rsid w:val="00A76D2B"/>
    <w:rsid w:val="00A76E9C"/>
    <w:rsid w:val="00A7709D"/>
    <w:rsid w:val="00A802AC"/>
    <w:rsid w:val="00A82C26"/>
    <w:rsid w:val="00A82D32"/>
    <w:rsid w:val="00A848F5"/>
    <w:rsid w:val="00A85FFB"/>
    <w:rsid w:val="00A87E8E"/>
    <w:rsid w:val="00A91BB3"/>
    <w:rsid w:val="00A9291A"/>
    <w:rsid w:val="00A9497D"/>
    <w:rsid w:val="00A94ECF"/>
    <w:rsid w:val="00A962EB"/>
    <w:rsid w:val="00A9768F"/>
    <w:rsid w:val="00AA35DE"/>
    <w:rsid w:val="00AA43F3"/>
    <w:rsid w:val="00AB15D8"/>
    <w:rsid w:val="00AB4F3A"/>
    <w:rsid w:val="00AB76E9"/>
    <w:rsid w:val="00AB7FA2"/>
    <w:rsid w:val="00AC0DD3"/>
    <w:rsid w:val="00AC0FB2"/>
    <w:rsid w:val="00AC20FA"/>
    <w:rsid w:val="00AC440F"/>
    <w:rsid w:val="00AD3215"/>
    <w:rsid w:val="00AD3D93"/>
    <w:rsid w:val="00AD4562"/>
    <w:rsid w:val="00AD5B96"/>
    <w:rsid w:val="00AD5E4C"/>
    <w:rsid w:val="00AD7282"/>
    <w:rsid w:val="00AD7F2D"/>
    <w:rsid w:val="00AE0C86"/>
    <w:rsid w:val="00AE178E"/>
    <w:rsid w:val="00AE1835"/>
    <w:rsid w:val="00AE30DB"/>
    <w:rsid w:val="00AE4014"/>
    <w:rsid w:val="00AE64EF"/>
    <w:rsid w:val="00AE73A5"/>
    <w:rsid w:val="00AE77C1"/>
    <w:rsid w:val="00AE7A1B"/>
    <w:rsid w:val="00AE7FE3"/>
    <w:rsid w:val="00AF0876"/>
    <w:rsid w:val="00AF1C86"/>
    <w:rsid w:val="00AF5343"/>
    <w:rsid w:val="00AF58C3"/>
    <w:rsid w:val="00B00968"/>
    <w:rsid w:val="00B00D53"/>
    <w:rsid w:val="00B01E4F"/>
    <w:rsid w:val="00B02067"/>
    <w:rsid w:val="00B022AA"/>
    <w:rsid w:val="00B02A9E"/>
    <w:rsid w:val="00B02ED5"/>
    <w:rsid w:val="00B03640"/>
    <w:rsid w:val="00B05A67"/>
    <w:rsid w:val="00B067E8"/>
    <w:rsid w:val="00B075D5"/>
    <w:rsid w:val="00B07C76"/>
    <w:rsid w:val="00B07E83"/>
    <w:rsid w:val="00B11EDD"/>
    <w:rsid w:val="00B12393"/>
    <w:rsid w:val="00B124B9"/>
    <w:rsid w:val="00B13808"/>
    <w:rsid w:val="00B15707"/>
    <w:rsid w:val="00B1730C"/>
    <w:rsid w:val="00B173B4"/>
    <w:rsid w:val="00B20A1B"/>
    <w:rsid w:val="00B21A04"/>
    <w:rsid w:val="00B24876"/>
    <w:rsid w:val="00B2552D"/>
    <w:rsid w:val="00B25B73"/>
    <w:rsid w:val="00B26557"/>
    <w:rsid w:val="00B300FB"/>
    <w:rsid w:val="00B31E57"/>
    <w:rsid w:val="00B329CA"/>
    <w:rsid w:val="00B32D0D"/>
    <w:rsid w:val="00B409D3"/>
    <w:rsid w:val="00B42327"/>
    <w:rsid w:val="00B43DBA"/>
    <w:rsid w:val="00B45D8B"/>
    <w:rsid w:val="00B514E0"/>
    <w:rsid w:val="00B53FBD"/>
    <w:rsid w:val="00B5475F"/>
    <w:rsid w:val="00B54910"/>
    <w:rsid w:val="00B60C7A"/>
    <w:rsid w:val="00B6267F"/>
    <w:rsid w:val="00B62C27"/>
    <w:rsid w:val="00B63963"/>
    <w:rsid w:val="00B648B2"/>
    <w:rsid w:val="00B6594A"/>
    <w:rsid w:val="00B7198C"/>
    <w:rsid w:val="00B72383"/>
    <w:rsid w:val="00B727BE"/>
    <w:rsid w:val="00B72D02"/>
    <w:rsid w:val="00B72D15"/>
    <w:rsid w:val="00B7330F"/>
    <w:rsid w:val="00B73F34"/>
    <w:rsid w:val="00B7446B"/>
    <w:rsid w:val="00B7474B"/>
    <w:rsid w:val="00B75D7C"/>
    <w:rsid w:val="00B800AE"/>
    <w:rsid w:val="00B80178"/>
    <w:rsid w:val="00B820F8"/>
    <w:rsid w:val="00B824AD"/>
    <w:rsid w:val="00B8294F"/>
    <w:rsid w:val="00B82EF6"/>
    <w:rsid w:val="00B83D88"/>
    <w:rsid w:val="00B843F7"/>
    <w:rsid w:val="00B84C15"/>
    <w:rsid w:val="00B856DC"/>
    <w:rsid w:val="00B85A40"/>
    <w:rsid w:val="00B86828"/>
    <w:rsid w:val="00B8682E"/>
    <w:rsid w:val="00B90D8B"/>
    <w:rsid w:val="00B91345"/>
    <w:rsid w:val="00B91741"/>
    <w:rsid w:val="00B918A0"/>
    <w:rsid w:val="00B91B8F"/>
    <w:rsid w:val="00B92358"/>
    <w:rsid w:val="00B92905"/>
    <w:rsid w:val="00B94E83"/>
    <w:rsid w:val="00B96846"/>
    <w:rsid w:val="00B9707D"/>
    <w:rsid w:val="00B97496"/>
    <w:rsid w:val="00BA0D61"/>
    <w:rsid w:val="00BA310D"/>
    <w:rsid w:val="00BA3423"/>
    <w:rsid w:val="00BA541B"/>
    <w:rsid w:val="00BA5B16"/>
    <w:rsid w:val="00BA60F0"/>
    <w:rsid w:val="00BA6BE7"/>
    <w:rsid w:val="00BA7461"/>
    <w:rsid w:val="00BA7ADE"/>
    <w:rsid w:val="00BB0D40"/>
    <w:rsid w:val="00BB1179"/>
    <w:rsid w:val="00BB18C3"/>
    <w:rsid w:val="00BB3459"/>
    <w:rsid w:val="00BB4393"/>
    <w:rsid w:val="00BB45E9"/>
    <w:rsid w:val="00BB6BD2"/>
    <w:rsid w:val="00BB72E7"/>
    <w:rsid w:val="00BC14AB"/>
    <w:rsid w:val="00BC1E8F"/>
    <w:rsid w:val="00BC4E2B"/>
    <w:rsid w:val="00BC5630"/>
    <w:rsid w:val="00BC6270"/>
    <w:rsid w:val="00BC6F19"/>
    <w:rsid w:val="00BD0C3E"/>
    <w:rsid w:val="00BD2A80"/>
    <w:rsid w:val="00BD37BA"/>
    <w:rsid w:val="00BD5265"/>
    <w:rsid w:val="00BD629B"/>
    <w:rsid w:val="00BD6359"/>
    <w:rsid w:val="00BD6438"/>
    <w:rsid w:val="00BD6ECF"/>
    <w:rsid w:val="00BE027C"/>
    <w:rsid w:val="00BE0BF9"/>
    <w:rsid w:val="00BE284D"/>
    <w:rsid w:val="00BE4E07"/>
    <w:rsid w:val="00BE5034"/>
    <w:rsid w:val="00BE5096"/>
    <w:rsid w:val="00BE69D8"/>
    <w:rsid w:val="00BF03DD"/>
    <w:rsid w:val="00BF0519"/>
    <w:rsid w:val="00BF0D21"/>
    <w:rsid w:val="00BF18AB"/>
    <w:rsid w:val="00BF3C2B"/>
    <w:rsid w:val="00BF55FA"/>
    <w:rsid w:val="00BF6123"/>
    <w:rsid w:val="00BF67C2"/>
    <w:rsid w:val="00BF72F4"/>
    <w:rsid w:val="00BF75B3"/>
    <w:rsid w:val="00C00C4C"/>
    <w:rsid w:val="00C01C04"/>
    <w:rsid w:val="00C038C4"/>
    <w:rsid w:val="00C03AB3"/>
    <w:rsid w:val="00C0403C"/>
    <w:rsid w:val="00C05291"/>
    <w:rsid w:val="00C0592D"/>
    <w:rsid w:val="00C1107C"/>
    <w:rsid w:val="00C114D0"/>
    <w:rsid w:val="00C13564"/>
    <w:rsid w:val="00C1366B"/>
    <w:rsid w:val="00C14DE6"/>
    <w:rsid w:val="00C14F5D"/>
    <w:rsid w:val="00C2029B"/>
    <w:rsid w:val="00C205BD"/>
    <w:rsid w:val="00C2164C"/>
    <w:rsid w:val="00C21724"/>
    <w:rsid w:val="00C21F2A"/>
    <w:rsid w:val="00C223FD"/>
    <w:rsid w:val="00C2303A"/>
    <w:rsid w:val="00C238F7"/>
    <w:rsid w:val="00C241C3"/>
    <w:rsid w:val="00C24774"/>
    <w:rsid w:val="00C25C95"/>
    <w:rsid w:val="00C27ABA"/>
    <w:rsid w:val="00C32D11"/>
    <w:rsid w:val="00C33A09"/>
    <w:rsid w:val="00C34F21"/>
    <w:rsid w:val="00C37525"/>
    <w:rsid w:val="00C377C5"/>
    <w:rsid w:val="00C379BF"/>
    <w:rsid w:val="00C40F59"/>
    <w:rsid w:val="00C41284"/>
    <w:rsid w:val="00C42DF4"/>
    <w:rsid w:val="00C45093"/>
    <w:rsid w:val="00C46259"/>
    <w:rsid w:val="00C509BA"/>
    <w:rsid w:val="00C5159E"/>
    <w:rsid w:val="00C539D4"/>
    <w:rsid w:val="00C55D25"/>
    <w:rsid w:val="00C57DCB"/>
    <w:rsid w:val="00C600A6"/>
    <w:rsid w:val="00C600C1"/>
    <w:rsid w:val="00C63738"/>
    <w:rsid w:val="00C643F4"/>
    <w:rsid w:val="00C660FF"/>
    <w:rsid w:val="00C66B14"/>
    <w:rsid w:val="00C67935"/>
    <w:rsid w:val="00C67C9E"/>
    <w:rsid w:val="00C7062D"/>
    <w:rsid w:val="00C70935"/>
    <w:rsid w:val="00C70B8F"/>
    <w:rsid w:val="00C71267"/>
    <w:rsid w:val="00C72520"/>
    <w:rsid w:val="00C73044"/>
    <w:rsid w:val="00C745AC"/>
    <w:rsid w:val="00C74CFB"/>
    <w:rsid w:val="00C776D0"/>
    <w:rsid w:val="00C77D62"/>
    <w:rsid w:val="00C8150C"/>
    <w:rsid w:val="00C81669"/>
    <w:rsid w:val="00C81694"/>
    <w:rsid w:val="00C830C5"/>
    <w:rsid w:val="00C8356B"/>
    <w:rsid w:val="00C85B0C"/>
    <w:rsid w:val="00C87EA7"/>
    <w:rsid w:val="00C90F94"/>
    <w:rsid w:val="00C912E8"/>
    <w:rsid w:val="00C930D2"/>
    <w:rsid w:val="00C9383A"/>
    <w:rsid w:val="00C94C37"/>
    <w:rsid w:val="00C95E85"/>
    <w:rsid w:val="00C97A25"/>
    <w:rsid w:val="00CA13FF"/>
    <w:rsid w:val="00CA1835"/>
    <w:rsid w:val="00CA4C77"/>
    <w:rsid w:val="00CA5E3C"/>
    <w:rsid w:val="00CA6DE7"/>
    <w:rsid w:val="00CA7FCD"/>
    <w:rsid w:val="00CB0E29"/>
    <w:rsid w:val="00CB1EA6"/>
    <w:rsid w:val="00CB2BBC"/>
    <w:rsid w:val="00CB32F2"/>
    <w:rsid w:val="00CB57A8"/>
    <w:rsid w:val="00CB7A52"/>
    <w:rsid w:val="00CB7D7F"/>
    <w:rsid w:val="00CC04CB"/>
    <w:rsid w:val="00CC06DC"/>
    <w:rsid w:val="00CC0C50"/>
    <w:rsid w:val="00CC0D64"/>
    <w:rsid w:val="00CC2F2E"/>
    <w:rsid w:val="00CC3561"/>
    <w:rsid w:val="00CC62DD"/>
    <w:rsid w:val="00CC6424"/>
    <w:rsid w:val="00CC700D"/>
    <w:rsid w:val="00CC759F"/>
    <w:rsid w:val="00CD061D"/>
    <w:rsid w:val="00CD0F1A"/>
    <w:rsid w:val="00CD2087"/>
    <w:rsid w:val="00CD78B0"/>
    <w:rsid w:val="00CD7ACB"/>
    <w:rsid w:val="00CE0705"/>
    <w:rsid w:val="00CE3C91"/>
    <w:rsid w:val="00CE442B"/>
    <w:rsid w:val="00CE5D0B"/>
    <w:rsid w:val="00CE63FC"/>
    <w:rsid w:val="00CE6F40"/>
    <w:rsid w:val="00CE7164"/>
    <w:rsid w:val="00CE71B1"/>
    <w:rsid w:val="00CE7B9B"/>
    <w:rsid w:val="00CF1291"/>
    <w:rsid w:val="00CF2F96"/>
    <w:rsid w:val="00CF583B"/>
    <w:rsid w:val="00CF62E0"/>
    <w:rsid w:val="00CF68B4"/>
    <w:rsid w:val="00D05D11"/>
    <w:rsid w:val="00D05FF2"/>
    <w:rsid w:val="00D069AF"/>
    <w:rsid w:val="00D06A9B"/>
    <w:rsid w:val="00D100F8"/>
    <w:rsid w:val="00D118C7"/>
    <w:rsid w:val="00D12714"/>
    <w:rsid w:val="00D15A5C"/>
    <w:rsid w:val="00D17488"/>
    <w:rsid w:val="00D20AEC"/>
    <w:rsid w:val="00D20BAF"/>
    <w:rsid w:val="00D24720"/>
    <w:rsid w:val="00D25F46"/>
    <w:rsid w:val="00D261C6"/>
    <w:rsid w:val="00D278D9"/>
    <w:rsid w:val="00D320FB"/>
    <w:rsid w:val="00D32406"/>
    <w:rsid w:val="00D32A80"/>
    <w:rsid w:val="00D33ED9"/>
    <w:rsid w:val="00D353B1"/>
    <w:rsid w:val="00D4042A"/>
    <w:rsid w:val="00D42F24"/>
    <w:rsid w:val="00D4414D"/>
    <w:rsid w:val="00D45305"/>
    <w:rsid w:val="00D455AC"/>
    <w:rsid w:val="00D46FB7"/>
    <w:rsid w:val="00D50DA7"/>
    <w:rsid w:val="00D517F8"/>
    <w:rsid w:val="00D52728"/>
    <w:rsid w:val="00D5286D"/>
    <w:rsid w:val="00D53BD3"/>
    <w:rsid w:val="00D542BE"/>
    <w:rsid w:val="00D54A4E"/>
    <w:rsid w:val="00D54D60"/>
    <w:rsid w:val="00D57DEC"/>
    <w:rsid w:val="00D61374"/>
    <w:rsid w:val="00D61D2C"/>
    <w:rsid w:val="00D62C4C"/>
    <w:rsid w:val="00D6318C"/>
    <w:rsid w:val="00D639E4"/>
    <w:rsid w:val="00D6494C"/>
    <w:rsid w:val="00D6549C"/>
    <w:rsid w:val="00D67319"/>
    <w:rsid w:val="00D716A4"/>
    <w:rsid w:val="00D7188E"/>
    <w:rsid w:val="00D728A5"/>
    <w:rsid w:val="00D742E6"/>
    <w:rsid w:val="00D74A4F"/>
    <w:rsid w:val="00D74BD8"/>
    <w:rsid w:val="00D75203"/>
    <w:rsid w:val="00D7603F"/>
    <w:rsid w:val="00D81B18"/>
    <w:rsid w:val="00D8301D"/>
    <w:rsid w:val="00D841DB"/>
    <w:rsid w:val="00D865C3"/>
    <w:rsid w:val="00D900FE"/>
    <w:rsid w:val="00D90FE6"/>
    <w:rsid w:val="00D919D2"/>
    <w:rsid w:val="00D93586"/>
    <w:rsid w:val="00D94B04"/>
    <w:rsid w:val="00D951F4"/>
    <w:rsid w:val="00D96341"/>
    <w:rsid w:val="00D97607"/>
    <w:rsid w:val="00DA15B1"/>
    <w:rsid w:val="00DA3591"/>
    <w:rsid w:val="00DA44E7"/>
    <w:rsid w:val="00DB096A"/>
    <w:rsid w:val="00DB2199"/>
    <w:rsid w:val="00DB2FD3"/>
    <w:rsid w:val="00DB472E"/>
    <w:rsid w:val="00DB57A9"/>
    <w:rsid w:val="00DB6D58"/>
    <w:rsid w:val="00DB72A4"/>
    <w:rsid w:val="00DB7752"/>
    <w:rsid w:val="00DC051E"/>
    <w:rsid w:val="00DC2AF3"/>
    <w:rsid w:val="00DC481A"/>
    <w:rsid w:val="00DC4E64"/>
    <w:rsid w:val="00DC50C8"/>
    <w:rsid w:val="00DD093F"/>
    <w:rsid w:val="00DD0A86"/>
    <w:rsid w:val="00DD2DC9"/>
    <w:rsid w:val="00DD32C8"/>
    <w:rsid w:val="00DD35D2"/>
    <w:rsid w:val="00DD462C"/>
    <w:rsid w:val="00DD5EF2"/>
    <w:rsid w:val="00DD652F"/>
    <w:rsid w:val="00DE0FF1"/>
    <w:rsid w:val="00DE1EC6"/>
    <w:rsid w:val="00DE24B4"/>
    <w:rsid w:val="00DE3910"/>
    <w:rsid w:val="00DE6ABC"/>
    <w:rsid w:val="00DE74C4"/>
    <w:rsid w:val="00DF2EF3"/>
    <w:rsid w:val="00DF394F"/>
    <w:rsid w:val="00DF44E7"/>
    <w:rsid w:val="00DF4BA1"/>
    <w:rsid w:val="00DF578A"/>
    <w:rsid w:val="00DF5B00"/>
    <w:rsid w:val="00DF6954"/>
    <w:rsid w:val="00DF6966"/>
    <w:rsid w:val="00E026C3"/>
    <w:rsid w:val="00E027DD"/>
    <w:rsid w:val="00E037BB"/>
    <w:rsid w:val="00E037C3"/>
    <w:rsid w:val="00E041AC"/>
    <w:rsid w:val="00E05B7C"/>
    <w:rsid w:val="00E06B6E"/>
    <w:rsid w:val="00E06E0D"/>
    <w:rsid w:val="00E07D30"/>
    <w:rsid w:val="00E10461"/>
    <w:rsid w:val="00E11A7B"/>
    <w:rsid w:val="00E11E84"/>
    <w:rsid w:val="00E126AB"/>
    <w:rsid w:val="00E152BC"/>
    <w:rsid w:val="00E21418"/>
    <w:rsid w:val="00E224D6"/>
    <w:rsid w:val="00E24877"/>
    <w:rsid w:val="00E26909"/>
    <w:rsid w:val="00E26C6B"/>
    <w:rsid w:val="00E26C78"/>
    <w:rsid w:val="00E27BF7"/>
    <w:rsid w:val="00E33937"/>
    <w:rsid w:val="00E360F4"/>
    <w:rsid w:val="00E37B56"/>
    <w:rsid w:val="00E41A51"/>
    <w:rsid w:val="00E429F6"/>
    <w:rsid w:val="00E437F9"/>
    <w:rsid w:val="00E46711"/>
    <w:rsid w:val="00E478E5"/>
    <w:rsid w:val="00E50570"/>
    <w:rsid w:val="00E519F4"/>
    <w:rsid w:val="00E51DC2"/>
    <w:rsid w:val="00E522E0"/>
    <w:rsid w:val="00E52F02"/>
    <w:rsid w:val="00E53262"/>
    <w:rsid w:val="00E54B2B"/>
    <w:rsid w:val="00E5502F"/>
    <w:rsid w:val="00E55E7C"/>
    <w:rsid w:val="00E56396"/>
    <w:rsid w:val="00E60A41"/>
    <w:rsid w:val="00E60AC6"/>
    <w:rsid w:val="00E6393E"/>
    <w:rsid w:val="00E679F7"/>
    <w:rsid w:val="00E67E9D"/>
    <w:rsid w:val="00E74804"/>
    <w:rsid w:val="00E77249"/>
    <w:rsid w:val="00E8068B"/>
    <w:rsid w:val="00E8096D"/>
    <w:rsid w:val="00E80D9E"/>
    <w:rsid w:val="00E84A82"/>
    <w:rsid w:val="00E84BAF"/>
    <w:rsid w:val="00E86B66"/>
    <w:rsid w:val="00E86CC3"/>
    <w:rsid w:val="00E876C6"/>
    <w:rsid w:val="00E90651"/>
    <w:rsid w:val="00E90A6D"/>
    <w:rsid w:val="00E91ACB"/>
    <w:rsid w:val="00E91F23"/>
    <w:rsid w:val="00E92492"/>
    <w:rsid w:val="00E93686"/>
    <w:rsid w:val="00E969E1"/>
    <w:rsid w:val="00E96AAA"/>
    <w:rsid w:val="00E96B7C"/>
    <w:rsid w:val="00E96C17"/>
    <w:rsid w:val="00E97EC0"/>
    <w:rsid w:val="00EA3598"/>
    <w:rsid w:val="00EA50F4"/>
    <w:rsid w:val="00EA57CC"/>
    <w:rsid w:val="00EA6532"/>
    <w:rsid w:val="00EA6A38"/>
    <w:rsid w:val="00EA7957"/>
    <w:rsid w:val="00EB0877"/>
    <w:rsid w:val="00EB1B79"/>
    <w:rsid w:val="00EB1BF6"/>
    <w:rsid w:val="00EB24A2"/>
    <w:rsid w:val="00EB6993"/>
    <w:rsid w:val="00EB752A"/>
    <w:rsid w:val="00EC0859"/>
    <w:rsid w:val="00EC5B13"/>
    <w:rsid w:val="00EC6510"/>
    <w:rsid w:val="00ED07B4"/>
    <w:rsid w:val="00ED2FF7"/>
    <w:rsid w:val="00ED4BA0"/>
    <w:rsid w:val="00ED5418"/>
    <w:rsid w:val="00ED582E"/>
    <w:rsid w:val="00ED7B96"/>
    <w:rsid w:val="00EE1B6B"/>
    <w:rsid w:val="00EE2C4F"/>
    <w:rsid w:val="00EE39D4"/>
    <w:rsid w:val="00EE42AC"/>
    <w:rsid w:val="00EE7342"/>
    <w:rsid w:val="00EE7781"/>
    <w:rsid w:val="00EF129B"/>
    <w:rsid w:val="00EF26B3"/>
    <w:rsid w:val="00EF389B"/>
    <w:rsid w:val="00EF5412"/>
    <w:rsid w:val="00EF5AEE"/>
    <w:rsid w:val="00EF77DA"/>
    <w:rsid w:val="00F005BD"/>
    <w:rsid w:val="00F0250F"/>
    <w:rsid w:val="00F026B2"/>
    <w:rsid w:val="00F02FBD"/>
    <w:rsid w:val="00F03DE2"/>
    <w:rsid w:val="00F06F5D"/>
    <w:rsid w:val="00F1044A"/>
    <w:rsid w:val="00F11513"/>
    <w:rsid w:val="00F12829"/>
    <w:rsid w:val="00F13643"/>
    <w:rsid w:val="00F13E2A"/>
    <w:rsid w:val="00F210A2"/>
    <w:rsid w:val="00F22D82"/>
    <w:rsid w:val="00F25651"/>
    <w:rsid w:val="00F25B72"/>
    <w:rsid w:val="00F25B7E"/>
    <w:rsid w:val="00F268F9"/>
    <w:rsid w:val="00F26F55"/>
    <w:rsid w:val="00F275FC"/>
    <w:rsid w:val="00F2797F"/>
    <w:rsid w:val="00F30C82"/>
    <w:rsid w:val="00F3370C"/>
    <w:rsid w:val="00F34A7F"/>
    <w:rsid w:val="00F424E8"/>
    <w:rsid w:val="00F44885"/>
    <w:rsid w:val="00F47CA5"/>
    <w:rsid w:val="00F52729"/>
    <w:rsid w:val="00F52F69"/>
    <w:rsid w:val="00F53B43"/>
    <w:rsid w:val="00F540A0"/>
    <w:rsid w:val="00F5420A"/>
    <w:rsid w:val="00F54AAC"/>
    <w:rsid w:val="00F56A78"/>
    <w:rsid w:val="00F60A45"/>
    <w:rsid w:val="00F6193A"/>
    <w:rsid w:val="00F61ABB"/>
    <w:rsid w:val="00F61EC9"/>
    <w:rsid w:val="00F6239C"/>
    <w:rsid w:val="00F62605"/>
    <w:rsid w:val="00F63812"/>
    <w:rsid w:val="00F642AF"/>
    <w:rsid w:val="00F65635"/>
    <w:rsid w:val="00F67371"/>
    <w:rsid w:val="00F67885"/>
    <w:rsid w:val="00F7186D"/>
    <w:rsid w:val="00F71EAD"/>
    <w:rsid w:val="00F73210"/>
    <w:rsid w:val="00F73776"/>
    <w:rsid w:val="00F73919"/>
    <w:rsid w:val="00F75A8A"/>
    <w:rsid w:val="00F75D36"/>
    <w:rsid w:val="00F774E3"/>
    <w:rsid w:val="00F77F3C"/>
    <w:rsid w:val="00F77F96"/>
    <w:rsid w:val="00F806FD"/>
    <w:rsid w:val="00F82A16"/>
    <w:rsid w:val="00F845F2"/>
    <w:rsid w:val="00F858A7"/>
    <w:rsid w:val="00F85ACF"/>
    <w:rsid w:val="00F86E77"/>
    <w:rsid w:val="00F87C4E"/>
    <w:rsid w:val="00F87EFB"/>
    <w:rsid w:val="00F91E38"/>
    <w:rsid w:val="00F94504"/>
    <w:rsid w:val="00F94EE6"/>
    <w:rsid w:val="00F9515B"/>
    <w:rsid w:val="00F9598F"/>
    <w:rsid w:val="00F95A8B"/>
    <w:rsid w:val="00F95AF2"/>
    <w:rsid w:val="00FA122E"/>
    <w:rsid w:val="00FA2119"/>
    <w:rsid w:val="00FA2EE9"/>
    <w:rsid w:val="00FA351B"/>
    <w:rsid w:val="00FA44C7"/>
    <w:rsid w:val="00FA4BB6"/>
    <w:rsid w:val="00FA4D5D"/>
    <w:rsid w:val="00FA5281"/>
    <w:rsid w:val="00FB120D"/>
    <w:rsid w:val="00FB12D3"/>
    <w:rsid w:val="00FB24ED"/>
    <w:rsid w:val="00FB2BD9"/>
    <w:rsid w:val="00FB2C28"/>
    <w:rsid w:val="00FB6892"/>
    <w:rsid w:val="00FB6B69"/>
    <w:rsid w:val="00FB7EB4"/>
    <w:rsid w:val="00FC0113"/>
    <w:rsid w:val="00FC4904"/>
    <w:rsid w:val="00FC54E7"/>
    <w:rsid w:val="00FC5792"/>
    <w:rsid w:val="00FC6EAD"/>
    <w:rsid w:val="00FC7EB0"/>
    <w:rsid w:val="00FD0244"/>
    <w:rsid w:val="00FD1C71"/>
    <w:rsid w:val="00FD41E4"/>
    <w:rsid w:val="00FD5CA4"/>
    <w:rsid w:val="00FD66B3"/>
    <w:rsid w:val="00FD7C87"/>
    <w:rsid w:val="00FE1AD3"/>
    <w:rsid w:val="00FE2DC5"/>
    <w:rsid w:val="00FE3D2D"/>
    <w:rsid w:val="00FE43A2"/>
    <w:rsid w:val="00FE48A3"/>
    <w:rsid w:val="00FE52A4"/>
    <w:rsid w:val="00FE685C"/>
    <w:rsid w:val="00FF103D"/>
    <w:rsid w:val="00FF3400"/>
    <w:rsid w:val="00FF64FE"/>
    <w:rsid w:val="00FF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90CEC6"/>
  <w14:defaultImageDpi w14:val="300"/>
  <w15:chartTrackingRefBased/>
  <w15:docId w15:val="{E4B85F5C-38D5-1840-8FE3-9EF2D3A4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2C4F"/>
    <w:rPr>
      <w:sz w:val="24"/>
      <w:szCs w:val="24"/>
    </w:rPr>
  </w:style>
  <w:style w:type="paragraph" w:styleId="Heading1">
    <w:name w:val="heading 1"/>
    <w:basedOn w:val="Normal"/>
    <w:link w:val="Heading1Char"/>
    <w:uiPriority w:val="9"/>
    <w:qFormat/>
    <w:rsid w:val="00801F6F"/>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4322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E39D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39D4"/>
    <w:rPr>
      <w:rFonts w:ascii="Times" w:hAnsi="Times"/>
      <w:b/>
      <w:bCs/>
      <w:sz w:val="27"/>
      <w:szCs w:val="27"/>
    </w:rPr>
  </w:style>
  <w:style w:type="paragraph" w:customStyle="1" w:styleId="ColorfulList-Accent11">
    <w:name w:val="Colorful List - Accent 11"/>
    <w:basedOn w:val="Normal"/>
    <w:uiPriority w:val="34"/>
    <w:qFormat/>
    <w:rsid w:val="00A02E8A"/>
    <w:pPr>
      <w:ind w:left="720"/>
      <w:contextualSpacing/>
    </w:pPr>
  </w:style>
  <w:style w:type="paragraph" w:styleId="NormalWeb">
    <w:name w:val="Normal (Web)"/>
    <w:basedOn w:val="Normal"/>
    <w:uiPriority w:val="99"/>
    <w:unhideWhenUsed/>
    <w:rsid w:val="00320D95"/>
    <w:pPr>
      <w:spacing w:before="100" w:beforeAutospacing="1" w:after="100" w:afterAutospacing="1"/>
    </w:pPr>
    <w:rPr>
      <w:rFonts w:ascii="Times" w:hAnsi="Times"/>
      <w:sz w:val="20"/>
      <w:szCs w:val="20"/>
    </w:rPr>
  </w:style>
  <w:style w:type="table" w:styleId="TableGrid">
    <w:name w:val="Table Grid"/>
    <w:basedOn w:val="TableNormal"/>
    <w:uiPriority w:val="39"/>
    <w:rsid w:val="00555A0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5F02E4"/>
    <w:pPr>
      <w:widowControl w:val="0"/>
      <w:autoSpaceDE w:val="0"/>
      <w:autoSpaceDN w:val="0"/>
      <w:adjustRightInd w:val="0"/>
    </w:pPr>
    <w:rPr>
      <w:rFonts w:ascii="Chicago" w:eastAsia="Times New Roman" w:hAnsi="Chicago"/>
      <w:szCs w:val="20"/>
    </w:rPr>
  </w:style>
  <w:style w:type="paragraph" w:styleId="FootnoteText">
    <w:name w:val="footnote text"/>
    <w:basedOn w:val="Normal"/>
    <w:link w:val="FootnoteTextChar"/>
    <w:uiPriority w:val="99"/>
    <w:unhideWhenUsed/>
    <w:rsid w:val="002E545A"/>
  </w:style>
  <w:style w:type="character" w:customStyle="1" w:styleId="FootnoteTextChar">
    <w:name w:val="Footnote Text Char"/>
    <w:link w:val="FootnoteText"/>
    <w:uiPriority w:val="99"/>
    <w:rsid w:val="002E545A"/>
    <w:rPr>
      <w:sz w:val="24"/>
      <w:szCs w:val="24"/>
    </w:rPr>
  </w:style>
  <w:style w:type="character" w:styleId="FootnoteReference">
    <w:name w:val="footnote reference"/>
    <w:uiPriority w:val="99"/>
    <w:unhideWhenUsed/>
    <w:rsid w:val="002E545A"/>
    <w:rPr>
      <w:vertAlign w:val="superscript"/>
    </w:rPr>
  </w:style>
  <w:style w:type="character" w:styleId="Hyperlink">
    <w:name w:val="Hyperlink"/>
    <w:uiPriority w:val="99"/>
    <w:unhideWhenUsed/>
    <w:rsid w:val="002E545A"/>
    <w:rPr>
      <w:color w:val="0000FF"/>
      <w:u w:val="single"/>
    </w:rPr>
  </w:style>
  <w:style w:type="paragraph" w:customStyle="1" w:styleId="MediumGrid21">
    <w:name w:val="Medium Grid 21"/>
    <w:uiPriority w:val="1"/>
    <w:qFormat/>
    <w:rsid w:val="001773CA"/>
    <w:rPr>
      <w:sz w:val="24"/>
      <w:szCs w:val="24"/>
    </w:rPr>
  </w:style>
  <w:style w:type="paragraph" w:styleId="Header">
    <w:name w:val="header"/>
    <w:basedOn w:val="Normal"/>
    <w:link w:val="HeaderChar"/>
    <w:uiPriority w:val="99"/>
    <w:rsid w:val="00D33ED9"/>
    <w:pPr>
      <w:tabs>
        <w:tab w:val="center" w:pos="4320"/>
        <w:tab w:val="right" w:pos="8640"/>
      </w:tabs>
    </w:pPr>
    <w:rPr>
      <w:rFonts w:ascii="Arial" w:eastAsia="Times New Roman" w:hAnsi="Arial"/>
    </w:rPr>
  </w:style>
  <w:style w:type="character" w:customStyle="1" w:styleId="HeaderChar">
    <w:name w:val="Header Char"/>
    <w:link w:val="Header"/>
    <w:uiPriority w:val="99"/>
    <w:rsid w:val="00D33ED9"/>
    <w:rPr>
      <w:rFonts w:ascii="Arial" w:eastAsia="Times New Roman" w:hAnsi="Arial"/>
      <w:sz w:val="24"/>
      <w:szCs w:val="24"/>
    </w:rPr>
  </w:style>
  <w:style w:type="character" w:styleId="PageNumber">
    <w:name w:val="page number"/>
    <w:uiPriority w:val="99"/>
    <w:semiHidden/>
    <w:unhideWhenUsed/>
    <w:rsid w:val="00936B70"/>
  </w:style>
  <w:style w:type="paragraph" w:styleId="Footer">
    <w:name w:val="footer"/>
    <w:basedOn w:val="Normal"/>
    <w:link w:val="FooterChar"/>
    <w:unhideWhenUsed/>
    <w:rsid w:val="00936B70"/>
    <w:pPr>
      <w:tabs>
        <w:tab w:val="center" w:pos="4320"/>
        <w:tab w:val="right" w:pos="8640"/>
      </w:tabs>
    </w:pPr>
  </w:style>
  <w:style w:type="character" w:customStyle="1" w:styleId="FooterChar">
    <w:name w:val="Footer Char"/>
    <w:link w:val="Footer"/>
    <w:rsid w:val="00936B70"/>
    <w:rPr>
      <w:sz w:val="24"/>
      <w:szCs w:val="24"/>
    </w:rPr>
  </w:style>
  <w:style w:type="character" w:customStyle="1" w:styleId="apple-converted-space">
    <w:name w:val="apple-converted-space"/>
    <w:basedOn w:val="DefaultParagraphFont"/>
    <w:rsid w:val="00D118C7"/>
  </w:style>
  <w:style w:type="paragraph" w:styleId="ListParagraph">
    <w:name w:val="List Paragraph"/>
    <w:basedOn w:val="Normal"/>
    <w:link w:val="ListParagraphChar"/>
    <w:uiPriority w:val="1"/>
    <w:qFormat/>
    <w:rsid w:val="00D118C7"/>
    <w:pPr>
      <w:ind w:left="720"/>
      <w:contextualSpacing/>
    </w:pPr>
  </w:style>
  <w:style w:type="paragraph" w:styleId="BalloonText">
    <w:name w:val="Balloon Text"/>
    <w:basedOn w:val="Normal"/>
    <w:link w:val="BalloonTextChar"/>
    <w:uiPriority w:val="99"/>
    <w:semiHidden/>
    <w:unhideWhenUsed/>
    <w:rsid w:val="00D728A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728A5"/>
    <w:rPr>
      <w:rFonts w:ascii="Times New Roman" w:hAnsi="Times New Roman"/>
      <w:sz w:val="18"/>
      <w:szCs w:val="18"/>
    </w:rPr>
  </w:style>
  <w:style w:type="character" w:customStyle="1" w:styleId="Heading2Char">
    <w:name w:val="Heading 2 Char"/>
    <w:basedOn w:val="DefaultParagraphFont"/>
    <w:link w:val="Heading2"/>
    <w:uiPriority w:val="9"/>
    <w:semiHidden/>
    <w:rsid w:val="0043224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01F6F"/>
    <w:rPr>
      <w:rFonts w:ascii="Times New Roman" w:eastAsia="Times New Roman" w:hAnsi="Times New Roman"/>
      <w:b/>
      <w:bCs/>
      <w:kern w:val="36"/>
      <w:sz w:val="48"/>
      <w:szCs w:val="48"/>
    </w:rPr>
  </w:style>
  <w:style w:type="numbering" w:customStyle="1" w:styleId="NoList1">
    <w:name w:val="No List1"/>
    <w:next w:val="NoList"/>
    <w:uiPriority w:val="99"/>
    <w:semiHidden/>
    <w:unhideWhenUsed/>
    <w:rsid w:val="00801F6F"/>
  </w:style>
  <w:style w:type="table" w:customStyle="1" w:styleId="TableGrid1">
    <w:name w:val="Table Grid1"/>
    <w:basedOn w:val="TableNormal"/>
    <w:next w:val="TableGrid"/>
    <w:uiPriority w:val="59"/>
    <w:rsid w:val="00801F6F"/>
    <w:rPr>
      <w:rFonts w:ascii="Times New Roman" w:eastAsiaTheme="minorHAnsi"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rsid w:val="00801F6F"/>
    <w:rPr>
      <w:sz w:val="24"/>
      <w:szCs w:val="24"/>
    </w:rPr>
  </w:style>
  <w:style w:type="paragraph" w:styleId="NoSpacing">
    <w:name w:val="No Spacing"/>
    <w:uiPriority w:val="1"/>
    <w:qFormat/>
    <w:rsid w:val="00801F6F"/>
    <w:rPr>
      <w:rFonts w:asciiTheme="minorHAnsi" w:eastAsiaTheme="minorHAnsi" w:hAnsiTheme="minorHAnsi" w:cstheme="minorBidi"/>
      <w:sz w:val="22"/>
      <w:szCs w:val="22"/>
    </w:rPr>
  </w:style>
  <w:style w:type="paragraph" w:customStyle="1" w:styleId="Default">
    <w:name w:val="Default"/>
    <w:rsid w:val="00801F6F"/>
    <w:pPr>
      <w:autoSpaceDE w:val="0"/>
      <w:autoSpaceDN w:val="0"/>
      <w:adjustRightInd w:val="0"/>
    </w:pPr>
    <w:rPr>
      <w:rFonts w:ascii="Times New Roman" w:eastAsiaTheme="minorHAnsi" w:hAnsi="Times New Roman"/>
      <w:color w:val="000000"/>
      <w:sz w:val="24"/>
      <w:szCs w:val="24"/>
    </w:rPr>
  </w:style>
  <w:style w:type="character" w:customStyle="1" w:styleId="UnresolvedMention1">
    <w:name w:val="Unresolved Mention1"/>
    <w:basedOn w:val="DefaultParagraphFont"/>
    <w:uiPriority w:val="99"/>
    <w:semiHidden/>
    <w:unhideWhenUsed/>
    <w:rsid w:val="00801F6F"/>
    <w:rPr>
      <w:color w:val="808080"/>
      <w:shd w:val="clear" w:color="auto" w:fill="E6E6E6"/>
    </w:rPr>
  </w:style>
  <w:style w:type="paragraph" w:customStyle="1" w:styleId="xmsonormal">
    <w:name w:val="x_msonormal"/>
    <w:basedOn w:val="Normal"/>
    <w:rsid w:val="00801F6F"/>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801F6F"/>
    <w:rPr>
      <w:sz w:val="16"/>
      <w:szCs w:val="16"/>
    </w:rPr>
  </w:style>
  <w:style w:type="paragraph" w:styleId="CommentText">
    <w:name w:val="annotation text"/>
    <w:basedOn w:val="Normal"/>
    <w:link w:val="CommentTextChar"/>
    <w:uiPriority w:val="99"/>
    <w:unhideWhenUsed/>
    <w:rsid w:val="00801F6F"/>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rsid w:val="00801F6F"/>
    <w:rPr>
      <w:rFonts w:ascii="Times New Roman" w:eastAsiaTheme="minorHAnsi" w:hAnsi="Times New Roman" w:cstheme="minorBidi"/>
    </w:rPr>
  </w:style>
  <w:style w:type="paragraph" w:styleId="CommentSubject">
    <w:name w:val="annotation subject"/>
    <w:basedOn w:val="CommentText"/>
    <w:next w:val="CommentText"/>
    <w:link w:val="CommentSubjectChar"/>
    <w:uiPriority w:val="99"/>
    <w:semiHidden/>
    <w:unhideWhenUsed/>
    <w:rsid w:val="00801F6F"/>
    <w:rPr>
      <w:b/>
      <w:bCs/>
    </w:rPr>
  </w:style>
  <w:style w:type="character" w:customStyle="1" w:styleId="CommentSubjectChar">
    <w:name w:val="Comment Subject Char"/>
    <w:basedOn w:val="CommentTextChar"/>
    <w:link w:val="CommentSubject"/>
    <w:uiPriority w:val="99"/>
    <w:semiHidden/>
    <w:rsid w:val="00801F6F"/>
    <w:rPr>
      <w:rFonts w:ascii="Times New Roman" w:eastAsiaTheme="minorHAnsi" w:hAnsi="Times New Roman" w:cstheme="minorBidi"/>
      <w:b/>
      <w:bCs/>
    </w:rPr>
  </w:style>
  <w:style w:type="paragraph" w:customStyle="1" w:styleId="TableParagraph">
    <w:name w:val="Table Paragraph"/>
    <w:basedOn w:val="Normal"/>
    <w:uiPriority w:val="1"/>
    <w:qFormat/>
    <w:rsid w:val="00801F6F"/>
    <w:pPr>
      <w:widowControl w:val="0"/>
      <w:autoSpaceDE w:val="0"/>
      <w:autoSpaceDN w:val="0"/>
    </w:pPr>
    <w:rPr>
      <w:rFonts w:ascii="Times New Roman" w:eastAsia="Times New Roman" w:hAnsi="Times New Roman"/>
      <w:sz w:val="22"/>
      <w:szCs w:val="22"/>
    </w:rPr>
  </w:style>
  <w:style w:type="paragraph" w:styleId="EndnoteText">
    <w:name w:val="endnote text"/>
    <w:basedOn w:val="Normal"/>
    <w:link w:val="EndnoteTextChar"/>
    <w:uiPriority w:val="99"/>
    <w:semiHidden/>
    <w:unhideWhenUsed/>
    <w:rsid w:val="00801F6F"/>
    <w:pPr>
      <w:widowControl w:val="0"/>
      <w:autoSpaceDE w:val="0"/>
      <w:autoSpaceDN w:val="0"/>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801F6F"/>
    <w:rPr>
      <w:rFonts w:ascii="Times New Roman" w:eastAsia="Times New Roman" w:hAnsi="Times New Roman"/>
    </w:rPr>
  </w:style>
  <w:style w:type="character" w:styleId="EndnoteReference">
    <w:name w:val="endnote reference"/>
    <w:basedOn w:val="DefaultParagraphFont"/>
    <w:uiPriority w:val="99"/>
    <w:semiHidden/>
    <w:unhideWhenUsed/>
    <w:rsid w:val="00801F6F"/>
    <w:rPr>
      <w:vertAlign w:val="superscript"/>
    </w:rPr>
  </w:style>
  <w:style w:type="paragraph" w:styleId="Revision">
    <w:name w:val="Revision"/>
    <w:hidden/>
    <w:uiPriority w:val="71"/>
    <w:semiHidden/>
    <w:rsid w:val="00D963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264">
      <w:bodyDiv w:val="1"/>
      <w:marLeft w:val="0"/>
      <w:marRight w:val="0"/>
      <w:marTop w:val="0"/>
      <w:marBottom w:val="0"/>
      <w:divBdr>
        <w:top w:val="none" w:sz="0" w:space="0" w:color="auto"/>
        <w:left w:val="none" w:sz="0" w:space="0" w:color="auto"/>
        <w:bottom w:val="none" w:sz="0" w:space="0" w:color="auto"/>
        <w:right w:val="none" w:sz="0" w:space="0" w:color="auto"/>
      </w:divBdr>
      <w:divsChild>
        <w:div w:id="917446194">
          <w:marLeft w:val="0"/>
          <w:marRight w:val="0"/>
          <w:marTop w:val="0"/>
          <w:marBottom w:val="0"/>
          <w:divBdr>
            <w:top w:val="none" w:sz="0" w:space="0" w:color="auto"/>
            <w:left w:val="none" w:sz="0" w:space="0" w:color="auto"/>
            <w:bottom w:val="none" w:sz="0" w:space="0" w:color="auto"/>
            <w:right w:val="none" w:sz="0" w:space="0" w:color="auto"/>
          </w:divBdr>
          <w:divsChild>
            <w:div w:id="640841241">
              <w:marLeft w:val="0"/>
              <w:marRight w:val="0"/>
              <w:marTop w:val="0"/>
              <w:marBottom w:val="0"/>
              <w:divBdr>
                <w:top w:val="none" w:sz="0" w:space="0" w:color="auto"/>
                <w:left w:val="none" w:sz="0" w:space="0" w:color="auto"/>
                <w:bottom w:val="none" w:sz="0" w:space="0" w:color="auto"/>
                <w:right w:val="none" w:sz="0" w:space="0" w:color="auto"/>
              </w:divBdr>
              <w:divsChild>
                <w:div w:id="1959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5524">
      <w:bodyDiv w:val="1"/>
      <w:marLeft w:val="0"/>
      <w:marRight w:val="0"/>
      <w:marTop w:val="0"/>
      <w:marBottom w:val="0"/>
      <w:divBdr>
        <w:top w:val="none" w:sz="0" w:space="0" w:color="auto"/>
        <w:left w:val="none" w:sz="0" w:space="0" w:color="auto"/>
        <w:bottom w:val="none" w:sz="0" w:space="0" w:color="auto"/>
        <w:right w:val="none" w:sz="0" w:space="0" w:color="auto"/>
      </w:divBdr>
    </w:div>
    <w:div w:id="69281861">
      <w:bodyDiv w:val="1"/>
      <w:marLeft w:val="0"/>
      <w:marRight w:val="0"/>
      <w:marTop w:val="0"/>
      <w:marBottom w:val="0"/>
      <w:divBdr>
        <w:top w:val="none" w:sz="0" w:space="0" w:color="auto"/>
        <w:left w:val="none" w:sz="0" w:space="0" w:color="auto"/>
        <w:bottom w:val="none" w:sz="0" w:space="0" w:color="auto"/>
        <w:right w:val="none" w:sz="0" w:space="0" w:color="auto"/>
      </w:divBdr>
      <w:divsChild>
        <w:div w:id="2092576318">
          <w:marLeft w:val="0"/>
          <w:marRight w:val="0"/>
          <w:marTop w:val="0"/>
          <w:marBottom w:val="0"/>
          <w:divBdr>
            <w:top w:val="none" w:sz="0" w:space="0" w:color="auto"/>
            <w:left w:val="none" w:sz="0" w:space="0" w:color="auto"/>
            <w:bottom w:val="none" w:sz="0" w:space="0" w:color="auto"/>
            <w:right w:val="none" w:sz="0" w:space="0" w:color="auto"/>
          </w:divBdr>
          <w:divsChild>
            <w:div w:id="1999266456">
              <w:marLeft w:val="0"/>
              <w:marRight w:val="0"/>
              <w:marTop w:val="0"/>
              <w:marBottom w:val="0"/>
              <w:divBdr>
                <w:top w:val="none" w:sz="0" w:space="0" w:color="auto"/>
                <w:left w:val="none" w:sz="0" w:space="0" w:color="auto"/>
                <w:bottom w:val="none" w:sz="0" w:space="0" w:color="auto"/>
                <w:right w:val="none" w:sz="0" w:space="0" w:color="auto"/>
              </w:divBdr>
              <w:divsChild>
                <w:div w:id="2438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513">
      <w:bodyDiv w:val="1"/>
      <w:marLeft w:val="0"/>
      <w:marRight w:val="0"/>
      <w:marTop w:val="0"/>
      <w:marBottom w:val="0"/>
      <w:divBdr>
        <w:top w:val="none" w:sz="0" w:space="0" w:color="auto"/>
        <w:left w:val="none" w:sz="0" w:space="0" w:color="auto"/>
        <w:bottom w:val="none" w:sz="0" w:space="0" w:color="auto"/>
        <w:right w:val="none" w:sz="0" w:space="0" w:color="auto"/>
      </w:divBdr>
      <w:divsChild>
        <w:div w:id="1203321293">
          <w:marLeft w:val="0"/>
          <w:marRight w:val="0"/>
          <w:marTop w:val="0"/>
          <w:marBottom w:val="0"/>
          <w:divBdr>
            <w:top w:val="none" w:sz="0" w:space="0" w:color="auto"/>
            <w:left w:val="none" w:sz="0" w:space="0" w:color="auto"/>
            <w:bottom w:val="none" w:sz="0" w:space="0" w:color="auto"/>
            <w:right w:val="none" w:sz="0" w:space="0" w:color="auto"/>
          </w:divBdr>
          <w:divsChild>
            <w:div w:id="627246729">
              <w:marLeft w:val="0"/>
              <w:marRight w:val="0"/>
              <w:marTop w:val="0"/>
              <w:marBottom w:val="0"/>
              <w:divBdr>
                <w:top w:val="none" w:sz="0" w:space="0" w:color="auto"/>
                <w:left w:val="none" w:sz="0" w:space="0" w:color="auto"/>
                <w:bottom w:val="none" w:sz="0" w:space="0" w:color="auto"/>
                <w:right w:val="none" w:sz="0" w:space="0" w:color="auto"/>
              </w:divBdr>
              <w:divsChild>
                <w:div w:id="8706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716">
      <w:bodyDiv w:val="1"/>
      <w:marLeft w:val="0"/>
      <w:marRight w:val="0"/>
      <w:marTop w:val="0"/>
      <w:marBottom w:val="0"/>
      <w:divBdr>
        <w:top w:val="none" w:sz="0" w:space="0" w:color="auto"/>
        <w:left w:val="none" w:sz="0" w:space="0" w:color="auto"/>
        <w:bottom w:val="none" w:sz="0" w:space="0" w:color="auto"/>
        <w:right w:val="none" w:sz="0" w:space="0" w:color="auto"/>
      </w:divBdr>
      <w:divsChild>
        <w:div w:id="1322469788">
          <w:marLeft w:val="0"/>
          <w:marRight w:val="0"/>
          <w:marTop w:val="0"/>
          <w:marBottom w:val="0"/>
          <w:divBdr>
            <w:top w:val="none" w:sz="0" w:space="0" w:color="auto"/>
            <w:left w:val="none" w:sz="0" w:space="0" w:color="auto"/>
            <w:bottom w:val="none" w:sz="0" w:space="0" w:color="auto"/>
            <w:right w:val="none" w:sz="0" w:space="0" w:color="auto"/>
          </w:divBdr>
          <w:divsChild>
            <w:div w:id="1649898619">
              <w:marLeft w:val="0"/>
              <w:marRight w:val="0"/>
              <w:marTop w:val="0"/>
              <w:marBottom w:val="0"/>
              <w:divBdr>
                <w:top w:val="none" w:sz="0" w:space="0" w:color="auto"/>
                <w:left w:val="none" w:sz="0" w:space="0" w:color="auto"/>
                <w:bottom w:val="none" w:sz="0" w:space="0" w:color="auto"/>
                <w:right w:val="none" w:sz="0" w:space="0" w:color="auto"/>
              </w:divBdr>
              <w:divsChild>
                <w:div w:id="730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7302">
      <w:bodyDiv w:val="1"/>
      <w:marLeft w:val="0"/>
      <w:marRight w:val="0"/>
      <w:marTop w:val="0"/>
      <w:marBottom w:val="0"/>
      <w:divBdr>
        <w:top w:val="none" w:sz="0" w:space="0" w:color="auto"/>
        <w:left w:val="none" w:sz="0" w:space="0" w:color="auto"/>
        <w:bottom w:val="none" w:sz="0" w:space="0" w:color="auto"/>
        <w:right w:val="none" w:sz="0" w:space="0" w:color="auto"/>
      </w:divBdr>
      <w:divsChild>
        <w:div w:id="1020668354">
          <w:marLeft w:val="0"/>
          <w:marRight w:val="0"/>
          <w:marTop w:val="0"/>
          <w:marBottom w:val="0"/>
          <w:divBdr>
            <w:top w:val="none" w:sz="0" w:space="0" w:color="auto"/>
            <w:left w:val="none" w:sz="0" w:space="0" w:color="auto"/>
            <w:bottom w:val="none" w:sz="0" w:space="0" w:color="auto"/>
            <w:right w:val="none" w:sz="0" w:space="0" w:color="auto"/>
          </w:divBdr>
          <w:divsChild>
            <w:div w:id="1018972557">
              <w:marLeft w:val="0"/>
              <w:marRight w:val="0"/>
              <w:marTop w:val="0"/>
              <w:marBottom w:val="0"/>
              <w:divBdr>
                <w:top w:val="none" w:sz="0" w:space="0" w:color="auto"/>
                <w:left w:val="none" w:sz="0" w:space="0" w:color="auto"/>
                <w:bottom w:val="none" w:sz="0" w:space="0" w:color="auto"/>
                <w:right w:val="none" w:sz="0" w:space="0" w:color="auto"/>
              </w:divBdr>
              <w:divsChild>
                <w:div w:id="13188742">
                  <w:marLeft w:val="0"/>
                  <w:marRight w:val="0"/>
                  <w:marTop w:val="0"/>
                  <w:marBottom w:val="0"/>
                  <w:divBdr>
                    <w:top w:val="none" w:sz="0" w:space="0" w:color="auto"/>
                    <w:left w:val="none" w:sz="0" w:space="0" w:color="auto"/>
                    <w:bottom w:val="none" w:sz="0" w:space="0" w:color="auto"/>
                    <w:right w:val="none" w:sz="0" w:space="0" w:color="auto"/>
                  </w:divBdr>
                  <w:divsChild>
                    <w:div w:id="1034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3757">
      <w:bodyDiv w:val="1"/>
      <w:marLeft w:val="0"/>
      <w:marRight w:val="0"/>
      <w:marTop w:val="0"/>
      <w:marBottom w:val="0"/>
      <w:divBdr>
        <w:top w:val="none" w:sz="0" w:space="0" w:color="auto"/>
        <w:left w:val="none" w:sz="0" w:space="0" w:color="auto"/>
        <w:bottom w:val="none" w:sz="0" w:space="0" w:color="auto"/>
        <w:right w:val="none" w:sz="0" w:space="0" w:color="auto"/>
      </w:divBdr>
      <w:divsChild>
        <w:div w:id="1318418267">
          <w:marLeft w:val="0"/>
          <w:marRight w:val="0"/>
          <w:marTop w:val="0"/>
          <w:marBottom w:val="0"/>
          <w:divBdr>
            <w:top w:val="none" w:sz="0" w:space="0" w:color="auto"/>
            <w:left w:val="none" w:sz="0" w:space="0" w:color="auto"/>
            <w:bottom w:val="none" w:sz="0" w:space="0" w:color="auto"/>
            <w:right w:val="none" w:sz="0" w:space="0" w:color="auto"/>
          </w:divBdr>
          <w:divsChild>
            <w:div w:id="1290480582">
              <w:marLeft w:val="0"/>
              <w:marRight w:val="0"/>
              <w:marTop w:val="0"/>
              <w:marBottom w:val="0"/>
              <w:divBdr>
                <w:top w:val="none" w:sz="0" w:space="0" w:color="auto"/>
                <w:left w:val="none" w:sz="0" w:space="0" w:color="auto"/>
                <w:bottom w:val="none" w:sz="0" w:space="0" w:color="auto"/>
                <w:right w:val="none" w:sz="0" w:space="0" w:color="auto"/>
              </w:divBdr>
              <w:divsChild>
                <w:div w:id="1574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4276">
      <w:bodyDiv w:val="1"/>
      <w:marLeft w:val="0"/>
      <w:marRight w:val="0"/>
      <w:marTop w:val="0"/>
      <w:marBottom w:val="0"/>
      <w:divBdr>
        <w:top w:val="none" w:sz="0" w:space="0" w:color="auto"/>
        <w:left w:val="none" w:sz="0" w:space="0" w:color="auto"/>
        <w:bottom w:val="none" w:sz="0" w:space="0" w:color="auto"/>
        <w:right w:val="none" w:sz="0" w:space="0" w:color="auto"/>
      </w:divBdr>
    </w:div>
    <w:div w:id="104739152">
      <w:bodyDiv w:val="1"/>
      <w:marLeft w:val="0"/>
      <w:marRight w:val="0"/>
      <w:marTop w:val="0"/>
      <w:marBottom w:val="0"/>
      <w:divBdr>
        <w:top w:val="none" w:sz="0" w:space="0" w:color="auto"/>
        <w:left w:val="none" w:sz="0" w:space="0" w:color="auto"/>
        <w:bottom w:val="none" w:sz="0" w:space="0" w:color="auto"/>
        <w:right w:val="none" w:sz="0" w:space="0" w:color="auto"/>
      </w:divBdr>
      <w:divsChild>
        <w:div w:id="747117206">
          <w:marLeft w:val="0"/>
          <w:marRight w:val="0"/>
          <w:marTop w:val="0"/>
          <w:marBottom w:val="0"/>
          <w:divBdr>
            <w:top w:val="none" w:sz="0" w:space="0" w:color="auto"/>
            <w:left w:val="none" w:sz="0" w:space="0" w:color="auto"/>
            <w:bottom w:val="none" w:sz="0" w:space="0" w:color="auto"/>
            <w:right w:val="none" w:sz="0" w:space="0" w:color="auto"/>
          </w:divBdr>
          <w:divsChild>
            <w:div w:id="1910260375">
              <w:marLeft w:val="0"/>
              <w:marRight w:val="0"/>
              <w:marTop w:val="0"/>
              <w:marBottom w:val="0"/>
              <w:divBdr>
                <w:top w:val="none" w:sz="0" w:space="0" w:color="auto"/>
                <w:left w:val="none" w:sz="0" w:space="0" w:color="auto"/>
                <w:bottom w:val="none" w:sz="0" w:space="0" w:color="auto"/>
                <w:right w:val="none" w:sz="0" w:space="0" w:color="auto"/>
              </w:divBdr>
              <w:divsChild>
                <w:div w:id="19638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233">
      <w:bodyDiv w:val="1"/>
      <w:marLeft w:val="0"/>
      <w:marRight w:val="0"/>
      <w:marTop w:val="0"/>
      <w:marBottom w:val="0"/>
      <w:divBdr>
        <w:top w:val="none" w:sz="0" w:space="0" w:color="auto"/>
        <w:left w:val="none" w:sz="0" w:space="0" w:color="auto"/>
        <w:bottom w:val="none" w:sz="0" w:space="0" w:color="auto"/>
        <w:right w:val="none" w:sz="0" w:space="0" w:color="auto"/>
      </w:divBdr>
      <w:divsChild>
        <w:div w:id="1967588189">
          <w:marLeft w:val="0"/>
          <w:marRight w:val="0"/>
          <w:marTop w:val="0"/>
          <w:marBottom w:val="0"/>
          <w:divBdr>
            <w:top w:val="none" w:sz="0" w:space="0" w:color="auto"/>
            <w:left w:val="none" w:sz="0" w:space="0" w:color="auto"/>
            <w:bottom w:val="none" w:sz="0" w:space="0" w:color="auto"/>
            <w:right w:val="none" w:sz="0" w:space="0" w:color="auto"/>
          </w:divBdr>
          <w:divsChild>
            <w:div w:id="101724550">
              <w:marLeft w:val="0"/>
              <w:marRight w:val="0"/>
              <w:marTop w:val="0"/>
              <w:marBottom w:val="0"/>
              <w:divBdr>
                <w:top w:val="none" w:sz="0" w:space="0" w:color="auto"/>
                <w:left w:val="none" w:sz="0" w:space="0" w:color="auto"/>
                <w:bottom w:val="none" w:sz="0" w:space="0" w:color="auto"/>
                <w:right w:val="none" w:sz="0" w:space="0" w:color="auto"/>
              </w:divBdr>
              <w:divsChild>
                <w:div w:id="2017657282">
                  <w:marLeft w:val="0"/>
                  <w:marRight w:val="0"/>
                  <w:marTop w:val="0"/>
                  <w:marBottom w:val="0"/>
                  <w:divBdr>
                    <w:top w:val="none" w:sz="0" w:space="0" w:color="auto"/>
                    <w:left w:val="none" w:sz="0" w:space="0" w:color="auto"/>
                    <w:bottom w:val="none" w:sz="0" w:space="0" w:color="auto"/>
                    <w:right w:val="none" w:sz="0" w:space="0" w:color="auto"/>
                  </w:divBdr>
                  <w:divsChild>
                    <w:div w:id="16836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4957">
      <w:bodyDiv w:val="1"/>
      <w:marLeft w:val="0"/>
      <w:marRight w:val="0"/>
      <w:marTop w:val="0"/>
      <w:marBottom w:val="0"/>
      <w:divBdr>
        <w:top w:val="none" w:sz="0" w:space="0" w:color="auto"/>
        <w:left w:val="none" w:sz="0" w:space="0" w:color="auto"/>
        <w:bottom w:val="none" w:sz="0" w:space="0" w:color="auto"/>
        <w:right w:val="none" w:sz="0" w:space="0" w:color="auto"/>
      </w:divBdr>
      <w:divsChild>
        <w:div w:id="1120881202">
          <w:marLeft w:val="0"/>
          <w:marRight w:val="0"/>
          <w:marTop w:val="0"/>
          <w:marBottom w:val="0"/>
          <w:divBdr>
            <w:top w:val="none" w:sz="0" w:space="0" w:color="auto"/>
            <w:left w:val="none" w:sz="0" w:space="0" w:color="auto"/>
            <w:bottom w:val="none" w:sz="0" w:space="0" w:color="auto"/>
            <w:right w:val="none" w:sz="0" w:space="0" w:color="auto"/>
          </w:divBdr>
          <w:divsChild>
            <w:div w:id="105778258">
              <w:marLeft w:val="0"/>
              <w:marRight w:val="0"/>
              <w:marTop w:val="0"/>
              <w:marBottom w:val="0"/>
              <w:divBdr>
                <w:top w:val="none" w:sz="0" w:space="0" w:color="auto"/>
                <w:left w:val="none" w:sz="0" w:space="0" w:color="auto"/>
                <w:bottom w:val="none" w:sz="0" w:space="0" w:color="auto"/>
                <w:right w:val="none" w:sz="0" w:space="0" w:color="auto"/>
              </w:divBdr>
              <w:divsChild>
                <w:div w:id="18319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874">
      <w:bodyDiv w:val="1"/>
      <w:marLeft w:val="0"/>
      <w:marRight w:val="0"/>
      <w:marTop w:val="0"/>
      <w:marBottom w:val="0"/>
      <w:divBdr>
        <w:top w:val="none" w:sz="0" w:space="0" w:color="auto"/>
        <w:left w:val="none" w:sz="0" w:space="0" w:color="auto"/>
        <w:bottom w:val="none" w:sz="0" w:space="0" w:color="auto"/>
        <w:right w:val="none" w:sz="0" w:space="0" w:color="auto"/>
      </w:divBdr>
      <w:divsChild>
        <w:div w:id="1953125275">
          <w:marLeft w:val="0"/>
          <w:marRight w:val="0"/>
          <w:marTop w:val="0"/>
          <w:marBottom w:val="0"/>
          <w:divBdr>
            <w:top w:val="none" w:sz="0" w:space="0" w:color="auto"/>
            <w:left w:val="none" w:sz="0" w:space="0" w:color="auto"/>
            <w:bottom w:val="none" w:sz="0" w:space="0" w:color="auto"/>
            <w:right w:val="none" w:sz="0" w:space="0" w:color="auto"/>
          </w:divBdr>
          <w:divsChild>
            <w:div w:id="1867282707">
              <w:marLeft w:val="0"/>
              <w:marRight w:val="0"/>
              <w:marTop w:val="0"/>
              <w:marBottom w:val="0"/>
              <w:divBdr>
                <w:top w:val="none" w:sz="0" w:space="0" w:color="auto"/>
                <w:left w:val="none" w:sz="0" w:space="0" w:color="auto"/>
                <w:bottom w:val="none" w:sz="0" w:space="0" w:color="auto"/>
                <w:right w:val="none" w:sz="0" w:space="0" w:color="auto"/>
              </w:divBdr>
              <w:divsChild>
                <w:div w:id="9472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143">
      <w:bodyDiv w:val="1"/>
      <w:marLeft w:val="0"/>
      <w:marRight w:val="0"/>
      <w:marTop w:val="0"/>
      <w:marBottom w:val="0"/>
      <w:divBdr>
        <w:top w:val="none" w:sz="0" w:space="0" w:color="auto"/>
        <w:left w:val="none" w:sz="0" w:space="0" w:color="auto"/>
        <w:bottom w:val="none" w:sz="0" w:space="0" w:color="auto"/>
        <w:right w:val="none" w:sz="0" w:space="0" w:color="auto"/>
      </w:divBdr>
      <w:divsChild>
        <w:div w:id="419377509">
          <w:marLeft w:val="0"/>
          <w:marRight w:val="0"/>
          <w:marTop w:val="0"/>
          <w:marBottom w:val="0"/>
          <w:divBdr>
            <w:top w:val="none" w:sz="0" w:space="0" w:color="auto"/>
            <w:left w:val="none" w:sz="0" w:space="0" w:color="auto"/>
            <w:bottom w:val="none" w:sz="0" w:space="0" w:color="auto"/>
            <w:right w:val="none" w:sz="0" w:space="0" w:color="auto"/>
          </w:divBdr>
          <w:divsChild>
            <w:div w:id="1544947566">
              <w:marLeft w:val="0"/>
              <w:marRight w:val="0"/>
              <w:marTop w:val="0"/>
              <w:marBottom w:val="0"/>
              <w:divBdr>
                <w:top w:val="none" w:sz="0" w:space="0" w:color="auto"/>
                <w:left w:val="none" w:sz="0" w:space="0" w:color="auto"/>
                <w:bottom w:val="none" w:sz="0" w:space="0" w:color="auto"/>
                <w:right w:val="none" w:sz="0" w:space="0" w:color="auto"/>
              </w:divBdr>
              <w:divsChild>
                <w:div w:id="13422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6423">
      <w:bodyDiv w:val="1"/>
      <w:marLeft w:val="0"/>
      <w:marRight w:val="0"/>
      <w:marTop w:val="0"/>
      <w:marBottom w:val="0"/>
      <w:divBdr>
        <w:top w:val="none" w:sz="0" w:space="0" w:color="auto"/>
        <w:left w:val="none" w:sz="0" w:space="0" w:color="auto"/>
        <w:bottom w:val="none" w:sz="0" w:space="0" w:color="auto"/>
        <w:right w:val="none" w:sz="0" w:space="0" w:color="auto"/>
      </w:divBdr>
      <w:divsChild>
        <w:div w:id="765468077">
          <w:marLeft w:val="0"/>
          <w:marRight w:val="0"/>
          <w:marTop w:val="0"/>
          <w:marBottom w:val="0"/>
          <w:divBdr>
            <w:top w:val="none" w:sz="0" w:space="0" w:color="auto"/>
            <w:left w:val="none" w:sz="0" w:space="0" w:color="auto"/>
            <w:bottom w:val="none" w:sz="0" w:space="0" w:color="auto"/>
            <w:right w:val="none" w:sz="0" w:space="0" w:color="auto"/>
          </w:divBdr>
          <w:divsChild>
            <w:div w:id="1435635707">
              <w:marLeft w:val="0"/>
              <w:marRight w:val="0"/>
              <w:marTop w:val="0"/>
              <w:marBottom w:val="0"/>
              <w:divBdr>
                <w:top w:val="none" w:sz="0" w:space="0" w:color="auto"/>
                <w:left w:val="none" w:sz="0" w:space="0" w:color="auto"/>
                <w:bottom w:val="none" w:sz="0" w:space="0" w:color="auto"/>
                <w:right w:val="none" w:sz="0" w:space="0" w:color="auto"/>
              </w:divBdr>
              <w:divsChild>
                <w:div w:id="816186771">
                  <w:marLeft w:val="0"/>
                  <w:marRight w:val="0"/>
                  <w:marTop w:val="0"/>
                  <w:marBottom w:val="0"/>
                  <w:divBdr>
                    <w:top w:val="none" w:sz="0" w:space="0" w:color="auto"/>
                    <w:left w:val="none" w:sz="0" w:space="0" w:color="auto"/>
                    <w:bottom w:val="none" w:sz="0" w:space="0" w:color="auto"/>
                    <w:right w:val="none" w:sz="0" w:space="0" w:color="auto"/>
                  </w:divBdr>
                  <w:divsChild>
                    <w:div w:id="885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8392">
      <w:bodyDiv w:val="1"/>
      <w:marLeft w:val="0"/>
      <w:marRight w:val="0"/>
      <w:marTop w:val="0"/>
      <w:marBottom w:val="0"/>
      <w:divBdr>
        <w:top w:val="none" w:sz="0" w:space="0" w:color="auto"/>
        <w:left w:val="none" w:sz="0" w:space="0" w:color="auto"/>
        <w:bottom w:val="none" w:sz="0" w:space="0" w:color="auto"/>
        <w:right w:val="none" w:sz="0" w:space="0" w:color="auto"/>
      </w:divBdr>
      <w:divsChild>
        <w:div w:id="286350393">
          <w:marLeft w:val="0"/>
          <w:marRight w:val="0"/>
          <w:marTop w:val="0"/>
          <w:marBottom w:val="0"/>
          <w:divBdr>
            <w:top w:val="none" w:sz="0" w:space="0" w:color="auto"/>
            <w:left w:val="none" w:sz="0" w:space="0" w:color="auto"/>
            <w:bottom w:val="none" w:sz="0" w:space="0" w:color="auto"/>
            <w:right w:val="none" w:sz="0" w:space="0" w:color="auto"/>
          </w:divBdr>
          <w:divsChild>
            <w:div w:id="1788158949">
              <w:marLeft w:val="0"/>
              <w:marRight w:val="0"/>
              <w:marTop w:val="0"/>
              <w:marBottom w:val="0"/>
              <w:divBdr>
                <w:top w:val="none" w:sz="0" w:space="0" w:color="auto"/>
                <w:left w:val="none" w:sz="0" w:space="0" w:color="auto"/>
                <w:bottom w:val="none" w:sz="0" w:space="0" w:color="auto"/>
                <w:right w:val="none" w:sz="0" w:space="0" w:color="auto"/>
              </w:divBdr>
              <w:divsChild>
                <w:div w:id="99423880">
                  <w:marLeft w:val="0"/>
                  <w:marRight w:val="0"/>
                  <w:marTop w:val="0"/>
                  <w:marBottom w:val="0"/>
                  <w:divBdr>
                    <w:top w:val="none" w:sz="0" w:space="0" w:color="auto"/>
                    <w:left w:val="none" w:sz="0" w:space="0" w:color="auto"/>
                    <w:bottom w:val="none" w:sz="0" w:space="0" w:color="auto"/>
                    <w:right w:val="none" w:sz="0" w:space="0" w:color="auto"/>
                  </w:divBdr>
                  <w:divsChild>
                    <w:div w:id="16664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35746">
      <w:bodyDiv w:val="1"/>
      <w:marLeft w:val="0"/>
      <w:marRight w:val="0"/>
      <w:marTop w:val="0"/>
      <w:marBottom w:val="0"/>
      <w:divBdr>
        <w:top w:val="none" w:sz="0" w:space="0" w:color="auto"/>
        <w:left w:val="none" w:sz="0" w:space="0" w:color="auto"/>
        <w:bottom w:val="none" w:sz="0" w:space="0" w:color="auto"/>
        <w:right w:val="none" w:sz="0" w:space="0" w:color="auto"/>
      </w:divBdr>
      <w:divsChild>
        <w:div w:id="558635163">
          <w:marLeft w:val="0"/>
          <w:marRight w:val="0"/>
          <w:marTop w:val="0"/>
          <w:marBottom w:val="0"/>
          <w:divBdr>
            <w:top w:val="none" w:sz="0" w:space="0" w:color="auto"/>
            <w:left w:val="none" w:sz="0" w:space="0" w:color="auto"/>
            <w:bottom w:val="none" w:sz="0" w:space="0" w:color="auto"/>
            <w:right w:val="none" w:sz="0" w:space="0" w:color="auto"/>
          </w:divBdr>
          <w:divsChild>
            <w:div w:id="1778133186">
              <w:marLeft w:val="0"/>
              <w:marRight w:val="0"/>
              <w:marTop w:val="0"/>
              <w:marBottom w:val="0"/>
              <w:divBdr>
                <w:top w:val="none" w:sz="0" w:space="0" w:color="auto"/>
                <w:left w:val="none" w:sz="0" w:space="0" w:color="auto"/>
                <w:bottom w:val="none" w:sz="0" w:space="0" w:color="auto"/>
                <w:right w:val="none" w:sz="0" w:space="0" w:color="auto"/>
              </w:divBdr>
              <w:divsChild>
                <w:div w:id="18352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3258">
      <w:bodyDiv w:val="1"/>
      <w:marLeft w:val="0"/>
      <w:marRight w:val="0"/>
      <w:marTop w:val="0"/>
      <w:marBottom w:val="0"/>
      <w:divBdr>
        <w:top w:val="none" w:sz="0" w:space="0" w:color="auto"/>
        <w:left w:val="none" w:sz="0" w:space="0" w:color="auto"/>
        <w:bottom w:val="none" w:sz="0" w:space="0" w:color="auto"/>
        <w:right w:val="none" w:sz="0" w:space="0" w:color="auto"/>
      </w:divBdr>
      <w:divsChild>
        <w:div w:id="491993729">
          <w:marLeft w:val="0"/>
          <w:marRight w:val="0"/>
          <w:marTop w:val="0"/>
          <w:marBottom w:val="0"/>
          <w:divBdr>
            <w:top w:val="none" w:sz="0" w:space="0" w:color="auto"/>
            <w:left w:val="none" w:sz="0" w:space="0" w:color="auto"/>
            <w:bottom w:val="none" w:sz="0" w:space="0" w:color="auto"/>
            <w:right w:val="none" w:sz="0" w:space="0" w:color="auto"/>
          </w:divBdr>
          <w:divsChild>
            <w:div w:id="1448547487">
              <w:marLeft w:val="0"/>
              <w:marRight w:val="0"/>
              <w:marTop w:val="0"/>
              <w:marBottom w:val="0"/>
              <w:divBdr>
                <w:top w:val="none" w:sz="0" w:space="0" w:color="auto"/>
                <w:left w:val="none" w:sz="0" w:space="0" w:color="auto"/>
                <w:bottom w:val="none" w:sz="0" w:space="0" w:color="auto"/>
                <w:right w:val="none" w:sz="0" w:space="0" w:color="auto"/>
              </w:divBdr>
              <w:divsChild>
                <w:div w:id="18699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9093">
      <w:bodyDiv w:val="1"/>
      <w:marLeft w:val="0"/>
      <w:marRight w:val="0"/>
      <w:marTop w:val="0"/>
      <w:marBottom w:val="0"/>
      <w:divBdr>
        <w:top w:val="none" w:sz="0" w:space="0" w:color="auto"/>
        <w:left w:val="none" w:sz="0" w:space="0" w:color="auto"/>
        <w:bottom w:val="none" w:sz="0" w:space="0" w:color="auto"/>
        <w:right w:val="none" w:sz="0" w:space="0" w:color="auto"/>
      </w:divBdr>
      <w:divsChild>
        <w:div w:id="2139949444">
          <w:marLeft w:val="0"/>
          <w:marRight w:val="0"/>
          <w:marTop w:val="0"/>
          <w:marBottom w:val="0"/>
          <w:divBdr>
            <w:top w:val="none" w:sz="0" w:space="0" w:color="auto"/>
            <w:left w:val="none" w:sz="0" w:space="0" w:color="auto"/>
            <w:bottom w:val="none" w:sz="0" w:space="0" w:color="auto"/>
            <w:right w:val="none" w:sz="0" w:space="0" w:color="auto"/>
          </w:divBdr>
          <w:divsChild>
            <w:div w:id="569850937">
              <w:marLeft w:val="0"/>
              <w:marRight w:val="0"/>
              <w:marTop w:val="0"/>
              <w:marBottom w:val="0"/>
              <w:divBdr>
                <w:top w:val="none" w:sz="0" w:space="0" w:color="auto"/>
                <w:left w:val="none" w:sz="0" w:space="0" w:color="auto"/>
                <w:bottom w:val="none" w:sz="0" w:space="0" w:color="auto"/>
                <w:right w:val="none" w:sz="0" w:space="0" w:color="auto"/>
              </w:divBdr>
              <w:divsChild>
                <w:div w:id="609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40962">
      <w:bodyDiv w:val="1"/>
      <w:marLeft w:val="0"/>
      <w:marRight w:val="0"/>
      <w:marTop w:val="0"/>
      <w:marBottom w:val="0"/>
      <w:divBdr>
        <w:top w:val="none" w:sz="0" w:space="0" w:color="auto"/>
        <w:left w:val="none" w:sz="0" w:space="0" w:color="auto"/>
        <w:bottom w:val="none" w:sz="0" w:space="0" w:color="auto"/>
        <w:right w:val="none" w:sz="0" w:space="0" w:color="auto"/>
      </w:divBdr>
      <w:divsChild>
        <w:div w:id="1398435147">
          <w:marLeft w:val="0"/>
          <w:marRight w:val="0"/>
          <w:marTop w:val="0"/>
          <w:marBottom w:val="0"/>
          <w:divBdr>
            <w:top w:val="none" w:sz="0" w:space="0" w:color="auto"/>
            <w:left w:val="none" w:sz="0" w:space="0" w:color="auto"/>
            <w:bottom w:val="none" w:sz="0" w:space="0" w:color="auto"/>
            <w:right w:val="none" w:sz="0" w:space="0" w:color="auto"/>
          </w:divBdr>
          <w:divsChild>
            <w:div w:id="961106688">
              <w:marLeft w:val="0"/>
              <w:marRight w:val="0"/>
              <w:marTop w:val="0"/>
              <w:marBottom w:val="0"/>
              <w:divBdr>
                <w:top w:val="none" w:sz="0" w:space="0" w:color="auto"/>
                <w:left w:val="none" w:sz="0" w:space="0" w:color="auto"/>
                <w:bottom w:val="none" w:sz="0" w:space="0" w:color="auto"/>
                <w:right w:val="none" w:sz="0" w:space="0" w:color="auto"/>
              </w:divBdr>
              <w:divsChild>
                <w:div w:id="20548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4266">
      <w:bodyDiv w:val="1"/>
      <w:marLeft w:val="0"/>
      <w:marRight w:val="0"/>
      <w:marTop w:val="0"/>
      <w:marBottom w:val="0"/>
      <w:divBdr>
        <w:top w:val="none" w:sz="0" w:space="0" w:color="auto"/>
        <w:left w:val="none" w:sz="0" w:space="0" w:color="auto"/>
        <w:bottom w:val="none" w:sz="0" w:space="0" w:color="auto"/>
        <w:right w:val="none" w:sz="0" w:space="0" w:color="auto"/>
      </w:divBdr>
      <w:divsChild>
        <w:div w:id="1707680861">
          <w:marLeft w:val="0"/>
          <w:marRight w:val="0"/>
          <w:marTop w:val="0"/>
          <w:marBottom w:val="0"/>
          <w:divBdr>
            <w:top w:val="none" w:sz="0" w:space="0" w:color="auto"/>
            <w:left w:val="none" w:sz="0" w:space="0" w:color="auto"/>
            <w:bottom w:val="none" w:sz="0" w:space="0" w:color="auto"/>
            <w:right w:val="none" w:sz="0" w:space="0" w:color="auto"/>
          </w:divBdr>
        </w:div>
      </w:divsChild>
    </w:div>
    <w:div w:id="299893048">
      <w:bodyDiv w:val="1"/>
      <w:marLeft w:val="0"/>
      <w:marRight w:val="0"/>
      <w:marTop w:val="0"/>
      <w:marBottom w:val="0"/>
      <w:divBdr>
        <w:top w:val="none" w:sz="0" w:space="0" w:color="auto"/>
        <w:left w:val="none" w:sz="0" w:space="0" w:color="auto"/>
        <w:bottom w:val="none" w:sz="0" w:space="0" w:color="auto"/>
        <w:right w:val="none" w:sz="0" w:space="0" w:color="auto"/>
      </w:divBdr>
      <w:divsChild>
        <w:div w:id="540561227">
          <w:marLeft w:val="0"/>
          <w:marRight w:val="0"/>
          <w:marTop w:val="0"/>
          <w:marBottom w:val="0"/>
          <w:divBdr>
            <w:top w:val="none" w:sz="0" w:space="0" w:color="auto"/>
            <w:left w:val="none" w:sz="0" w:space="0" w:color="auto"/>
            <w:bottom w:val="none" w:sz="0" w:space="0" w:color="auto"/>
            <w:right w:val="none" w:sz="0" w:space="0" w:color="auto"/>
          </w:divBdr>
          <w:divsChild>
            <w:div w:id="1630555039">
              <w:marLeft w:val="0"/>
              <w:marRight w:val="0"/>
              <w:marTop w:val="0"/>
              <w:marBottom w:val="0"/>
              <w:divBdr>
                <w:top w:val="none" w:sz="0" w:space="0" w:color="auto"/>
                <w:left w:val="none" w:sz="0" w:space="0" w:color="auto"/>
                <w:bottom w:val="none" w:sz="0" w:space="0" w:color="auto"/>
                <w:right w:val="none" w:sz="0" w:space="0" w:color="auto"/>
              </w:divBdr>
              <w:divsChild>
                <w:div w:id="7932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4260">
      <w:bodyDiv w:val="1"/>
      <w:marLeft w:val="0"/>
      <w:marRight w:val="0"/>
      <w:marTop w:val="0"/>
      <w:marBottom w:val="0"/>
      <w:divBdr>
        <w:top w:val="none" w:sz="0" w:space="0" w:color="auto"/>
        <w:left w:val="none" w:sz="0" w:space="0" w:color="auto"/>
        <w:bottom w:val="none" w:sz="0" w:space="0" w:color="auto"/>
        <w:right w:val="none" w:sz="0" w:space="0" w:color="auto"/>
      </w:divBdr>
      <w:divsChild>
        <w:div w:id="828836185">
          <w:marLeft w:val="0"/>
          <w:marRight w:val="0"/>
          <w:marTop w:val="0"/>
          <w:marBottom w:val="0"/>
          <w:divBdr>
            <w:top w:val="none" w:sz="0" w:space="0" w:color="auto"/>
            <w:left w:val="none" w:sz="0" w:space="0" w:color="auto"/>
            <w:bottom w:val="none" w:sz="0" w:space="0" w:color="auto"/>
            <w:right w:val="none" w:sz="0" w:space="0" w:color="auto"/>
          </w:divBdr>
          <w:divsChild>
            <w:div w:id="844782543">
              <w:marLeft w:val="0"/>
              <w:marRight w:val="0"/>
              <w:marTop w:val="0"/>
              <w:marBottom w:val="0"/>
              <w:divBdr>
                <w:top w:val="none" w:sz="0" w:space="0" w:color="auto"/>
                <w:left w:val="none" w:sz="0" w:space="0" w:color="auto"/>
                <w:bottom w:val="none" w:sz="0" w:space="0" w:color="auto"/>
                <w:right w:val="none" w:sz="0" w:space="0" w:color="auto"/>
              </w:divBdr>
              <w:divsChild>
                <w:div w:id="18607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3673">
      <w:bodyDiv w:val="1"/>
      <w:marLeft w:val="0"/>
      <w:marRight w:val="0"/>
      <w:marTop w:val="0"/>
      <w:marBottom w:val="0"/>
      <w:divBdr>
        <w:top w:val="none" w:sz="0" w:space="0" w:color="auto"/>
        <w:left w:val="none" w:sz="0" w:space="0" w:color="auto"/>
        <w:bottom w:val="none" w:sz="0" w:space="0" w:color="auto"/>
        <w:right w:val="none" w:sz="0" w:space="0" w:color="auto"/>
      </w:divBdr>
      <w:divsChild>
        <w:div w:id="2055543867">
          <w:marLeft w:val="0"/>
          <w:marRight w:val="0"/>
          <w:marTop w:val="0"/>
          <w:marBottom w:val="0"/>
          <w:divBdr>
            <w:top w:val="none" w:sz="0" w:space="0" w:color="auto"/>
            <w:left w:val="none" w:sz="0" w:space="0" w:color="auto"/>
            <w:bottom w:val="none" w:sz="0" w:space="0" w:color="auto"/>
            <w:right w:val="none" w:sz="0" w:space="0" w:color="auto"/>
          </w:divBdr>
          <w:divsChild>
            <w:div w:id="1472675047">
              <w:marLeft w:val="0"/>
              <w:marRight w:val="0"/>
              <w:marTop w:val="0"/>
              <w:marBottom w:val="0"/>
              <w:divBdr>
                <w:top w:val="none" w:sz="0" w:space="0" w:color="auto"/>
                <w:left w:val="none" w:sz="0" w:space="0" w:color="auto"/>
                <w:bottom w:val="none" w:sz="0" w:space="0" w:color="auto"/>
                <w:right w:val="none" w:sz="0" w:space="0" w:color="auto"/>
              </w:divBdr>
              <w:divsChild>
                <w:div w:id="18866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9956">
      <w:bodyDiv w:val="1"/>
      <w:marLeft w:val="0"/>
      <w:marRight w:val="0"/>
      <w:marTop w:val="0"/>
      <w:marBottom w:val="0"/>
      <w:divBdr>
        <w:top w:val="none" w:sz="0" w:space="0" w:color="auto"/>
        <w:left w:val="none" w:sz="0" w:space="0" w:color="auto"/>
        <w:bottom w:val="none" w:sz="0" w:space="0" w:color="auto"/>
        <w:right w:val="none" w:sz="0" w:space="0" w:color="auto"/>
      </w:divBdr>
      <w:divsChild>
        <w:div w:id="2101489758">
          <w:marLeft w:val="0"/>
          <w:marRight w:val="0"/>
          <w:marTop w:val="0"/>
          <w:marBottom w:val="0"/>
          <w:divBdr>
            <w:top w:val="none" w:sz="0" w:space="0" w:color="auto"/>
            <w:left w:val="none" w:sz="0" w:space="0" w:color="auto"/>
            <w:bottom w:val="none" w:sz="0" w:space="0" w:color="auto"/>
            <w:right w:val="none" w:sz="0" w:space="0" w:color="auto"/>
          </w:divBdr>
          <w:divsChild>
            <w:div w:id="305093268">
              <w:marLeft w:val="0"/>
              <w:marRight w:val="0"/>
              <w:marTop w:val="0"/>
              <w:marBottom w:val="0"/>
              <w:divBdr>
                <w:top w:val="none" w:sz="0" w:space="0" w:color="auto"/>
                <w:left w:val="none" w:sz="0" w:space="0" w:color="auto"/>
                <w:bottom w:val="none" w:sz="0" w:space="0" w:color="auto"/>
                <w:right w:val="none" w:sz="0" w:space="0" w:color="auto"/>
              </w:divBdr>
              <w:divsChild>
                <w:div w:id="3025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7666">
      <w:bodyDiv w:val="1"/>
      <w:marLeft w:val="0"/>
      <w:marRight w:val="0"/>
      <w:marTop w:val="0"/>
      <w:marBottom w:val="0"/>
      <w:divBdr>
        <w:top w:val="none" w:sz="0" w:space="0" w:color="auto"/>
        <w:left w:val="none" w:sz="0" w:space="0" w:color="auto"/>
        <w:bottom w:val="none" w:sz="0" w:space="0" w:color="auto"/>
        <w:right w:val="none" w:sz="0" w:space="0" w:color="auto"/>
      </w:divBdr>
      <w:divsChild>
        <w:div w:id="479079875">
          <w:marLeft w:val="0"/>
          <w:marRight w:val="0"/>
          <w:marTop w:val="0"/>
          <w:marBottom w:val="0"/>
          <w:divBdr>
            <w:top w:val="none" w:sz="0" w:space="0" w:color="auto"/>
            <w:left w:val="none" w:sz="0" w:space="0" w:color="auto"/>
            <w:bottom w:val="none" w:sz="0" w:space="0" w:color="auto"/>
            <w:right w:val="none" w:sz="0" w:space="0" w:color="auto"/>
          </w:divBdr>
          <w:divsChild>
            <w:div w:id="414321896">
              <w:marLeft w:val="0"/>
              <w:marRight w:val="0"/>
              <w:marTop w:val="0"/>
              <w:marBottom w:val="0"/>
              <w:divBdr>
                <w:top w:val="none" w:sz="0" w:space="0" w:color="auto"/>
                <w:left w:val="none" w:sz="0" w:space="0" w:color="auto"/>
                <w:bottom w:val="none" w:sz="0" w:space="0" w:color="auto"/>
                <w:right w:val="none" w:sz="0" w:space="0" w:color="auto"/>
              </w:divBdr>
              <w:divsChild>
                <w:div w:id="10278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5081">
      <w:bodyDiv w:val="1"/>
      <w:marLeft w:val="0"/>
      <w:marRight w:val="0"/>
      <w:marTop w:val="0"/>
      <w:marBottom w:val="0"/>
      <w:divBdr>
        <w:top w:val="none" w:sz="0" w:space="0" w:color="auto"/>
        <w:left w:val="none" w:sz="0" w:space="0" w:color="auto"/>
        <w:bottom w:val="none" w:sz="0" w:space="0" w:color="auto"/>
        <w:right w:val="none" w:sz="0" w:space="0" w:color="auto"/>
      </w:divBdr>
    </w:div>
    <w:div w:id="444076410">
      <w:bodyDiv w:val="1"/>
      <w:marLeft w:val="0"/>
      <w:marRight w:val="0"/>
      <w:marTop w:val="0"/>
      <w:marBottom w:val="0"/>
      <w:divBdr>
        <w:top w:val="none" w:sz="0" w:space="0" w:color="auto"/>
        <w:left w:val="none" w:sz="0" w:space="0" w:color="auto"/>
        <w:bottom w:val="none" w:sz="0" w:space="0" w:color="auto"/>
        <w:right w:val="none" w:sz="0" w:space="0" w:color="auto"/>
      </w:divBdr>
      <w:divsChild>
        <w:div w:id="1525368307">
          <w:marLeft w:val="0"/>
          <w:marRight w:val="0"/>
          <w:marTop w:val="0"/>
          <w:marBottom w:val="0"/>
          <w:divBdr>
            <w:top w:val="none" w:sz="0" w:space="0" w:color="auto"/>
            <w:left w:val="none" w:sz="0" w:space="0" w:color="auto"/>
            <w:bottom w:val="none" w:sz="0" w:space="0" w:color="auto"/>
            <w:right w:val="none" w:sz="0" w:space="0" w:color="auto"/>
          </w:divBdr>
          <w:divsChild>
            <w:div w:id="533422709">
              <w:marLeft w:val="0"/>
              <w:marRight w:val="0"/>
              <w:marTop w:val="0"/>
              <w:marBottom w:val="0"/>
              <w:divBdr>
                <w:top w:val="none" w:sz="0" w:space="0" w:color="auto"/>
                <w:left w:val="none" w:sz="0" w:space="0" w:color="auto"/>
                <w:bottom w:val="none" w:sz="0" w:space="0" w:color="auto"/>
                <w:right w:val="none" w:sz="0" w:space="0" w:color="auto"/>
              </w:divBdr>
              <w:divsChild>
                <w:div w:id="18030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66609">
      <w:bodyDiv w:val="1"/>
      <w:marLeft w:val="0"/>
      <w:marRight w:val="0"/>
      <w:marTop w:val="0"/>
      <w:marBottom w:val="0"/>
      <w:divBdr>
        <w:top w:val="none" w:sz="0" w:space="0" w:color="auto"/>
        <w:left w:val="none" w:sz="0" w:space="0" w:color="auto"/>
        <w:bottom w:val="none" w:sz="0" w:space="0" w:color="auto"/>
        <w:right w:val="none" w:sz="0" w:space="0" w:color="auto"/>
      </w:divBdr>
      <w:divsChild>
        <w:div w:id="237249416">
          <w:marLeft w:val="0"/>
          <w:marRight w:val="0"/>
          <w:marTop w:val="0"/>
          <w:marBottom w:val="0"/>
          <w:divBdr>
            <w:top w:val="none" w:sz="0" w:space="0" w:color="auto"/>
            <w:left w:val="none" w:sz="0" w:space="0" w:color="auto"/>
            <w:bottom w:val="none" w:sz="0" w:space="0" w:color="auto"/>
            <w:right w:val="none" w:sz="0" w:space="0" w:color="auto"/>
          </w:divBdr>
          <w:divsChild>
            <w:div w:id="615142473">
              <w:marLeft w:val="0"/>
              <w:marRight w:val="0"/>
              <w:marTop w:val="0"/>
              <w:marBottom w:val="0"/>
              <w:divBdr>
                <w:top w:val="none" w:sz="0" w:space="0" w:color="auto"/>
                <w:left w:val="none" w:sz="0" w:space="0" w:color="auto"/>
                <w:bottom w:val="none" w:sz="0" w:space="0" w:color="auto"/>
                <w:right w:val="none" w:sz="0" w:space="0" w:color="auto"/>
              </w:divBdr>
              <w:divsChild>
                <w:div w:id="13945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16216">
      <w:bodyDiv w:val="1"/>
      <w:marLeft w:val="0"/>
      <w:marRight w:val="0"/>
      <w:marTop w:val="0"/>
      <w:marBottom w:val="0"/>
      <w:divBdr>
        <w:top w:val="none" w:sz="0" w:space="0" w:color="auto"/>
        <w:left w:val="none" w:sz="0" w:space="0" w:color="auto"/>
        <w:bottom w:val="none" w:sz="0" w:space="0" w:color="auto"/>
        <w:right w:val="none" w:sz="0" w:space="0" w:color="auto"/>
      </w:divBdr>
      <w:divsChild>
        <w:div w:id="652027006">
          <w:marLeft w:val="0"/>
          <w:marRight w:val="0"/>
          <w:marTop w:val="0"/>
          <w:marBottom w:val="0"/>
          <w:divBdr>
            <w:top w:val="none" w:sz="0" w:space="0" w:color="auto"/>
            <w:left w:val="none" w:sz="0" w:space="0" w:color="auto"/>
            <w:bottom w:val="none" w:sz="0" w:space="0" w:color="auto"/>
            <w:right w:val="none" w:sz="0" w:space="0" w:color="auto"/>
          </w:divBdr>
          <w:divsChild>
            <w:div w:id="230850316">
              <w:marLeft w:val="0"/>
              <w:marRight w:val="0"/>
              <w:marTop w:val="0"/>
              <w:marBottom w:val="0"/>
              <w:divBdr>
                <w:top w:val="none" w:sz="0" w:space="0" w:color="auto"/>
                <w:left w:val="none" w:sz="0" w:space="0" w:color="auto"/>
                <w:bottom w:val="none" w:sz="0" w:space="0" w:color="auto"/>
                <w:right w:val="none" w:sz="0" w:space="0" w:color="auto"/>
              </w:divBdr>
              <w:divsChild>
                <w:div w:id="10891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0581">
      <w:bodyDiv w:val="1"/>
      <w:marLeft w:val="0"/>
      <w:marRight w:val="0"/>
      <w:marTop w:val="0"/>
      <w:marBottom w:val="0"/>
      <w:divBdr>
        <w:top w:val="none" w:sz="0" w:space="0" w:color="auto"/>
        <w:left w:val="none" w:sz="0" w:space="0" w:color="auto"/>
        <w:bottom w:val="none" w:sz="0" w:space="0" w:color="auto"/>
        <w:right w:val="none" w:sz="0" w:space="0" w:color="auto"/>
      </w:divBdr>
      <w:divsChild>
        <w:div w:id="1816797714">
          <w:marLeft w:val="0"/>
          <w:marRight w:val="0"/>
          <w:marTop w:val="0"/>
          <w:marBottom w:val="0"/>
          <w:divBdr>
            <w:top w:val="none" w:sz="0" w:space="0" w:color="auto"/>
            <w:left w:val="none" w:sz="0" w:space="0" w:color="auto"/>
            <w:bottom w:val="none" w:sz="0" w:space="0" w:color="auto"/>
            <w:right w:val="none" w:sz="0" w:space="0" w:color="auto"/>
          </w:divBdr>
          <w:divsChild>
            <w:div w:id="1194656004">
              <w:marLeft w:val="0"/>
              <w:marRight w:val="0"/>
              <w:marTop w:val="0"/>
              <w:marBottom w:val="0"/>
              <w:divBdr>
                <w:top w:val="none" w:sz="0" w:space="0" w:color="auto"/>
                <w:left w:val="none" w:sz="0" w:space="0" w:color="auto"/>
                <w:bottom w:val="none" w:sz="0" w:space="0" w:color="auto"/>
                <w:right w:val="none" w:sz="0" w:space="0" w:color="auto"/>
              </w:divBdr>
              <w:divsChild>
                <w:div w:id="16627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003">
      <w:bodyDiv w:val="1"/>
      <w:marLeft w:val="0"/>
      <w:marRight w:val="0"/>
      <w:marTop w:val="0"/>
      <w:marBottom w:val="0"/>
      <w:divBdr>
        <w:top w:val="none" w:sz="0" w:space="0" w:color="auto"/>
        <w:left w:val="none" w:sz="0" w:space="0" w:color="auto"/>
        <w:bottom w:val="none" w:sz="0" w:space="0" w:color="auto"/>
        <w:right w:val="none" w:sz="0" w:space="0" w:color="auto"/>
      </w:divBdr>
      <w:divsChild>
        <w:div w:id="2144812724">
          <w:marLeft w:val="0"/>
          <w:marRight w:val="0"/>
          <w:marTop w:val="0"/>
          <w:marBottom w:val="0"/>
          <w:divBdr>
            <w:top w:val="none" w:sz="0" w:space="0" w:color="auto"/>
            <w:left w:val="none" w:sz="0" w:space="0" w:color="auto"/>
            <w:bottom w:val="none" w:sz="0" w:space="0" w:color="auto"/>
            <w:right w:val="none" w:sz="0" w:space="0" w:color="auto"/>
          </w:divBdr>
          <w:divsChild>
            <w:div w:id="1343050414">
              <w:marLeft w:val="0"/>
              <w:marRight w:val="0"/>
              <w:marTop w:val="0"/>
              <w:marBottom w:val="0"/>
              <w:divBdr>
                <w:top w:val="none" w:sz="0" w:space="0" w:color="auto"/>
                <w:left w:val="none" w:sz="0" w:space="0" w:color="auto"/>
                <w:bottom w:val="none" w:sz="0" w:space="0" w:color="auto"/>
                <w:right w:val="none" w:sz="0" w:space="0" w:color="auto"/>
              </w:divBdr>
              <w:divsChild>
                <w:div w:id="36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8172">
      <w:bodyDiv w:val="1"/>
      <w:marLeft w:val="0"/>
      <w:marRight w:val="0"/>
      <w:marTop w:val="0"/>
      <w:marBottom w:val="0"/>
      <w:divBdr>
        <w:top w:val="none" w:sz="0" w:space="0" w:color="auto"/>
        <w:left w:val="none" w:sz="0" w:space="0" w:color="auto"/>
        <w:bottom w:val="none" w:sz="0" w:space="0" w:color="auto"/>
        <w:right w:val="none" w:sz="0" w:space="0" w:color="auto"/>
      </w:divBdr>
      <w:divsChild>
        <w:div w:id="1877572814">
          <w:marLeft w:val="0"/>
          <w:marRight w:val="0"/>
          <w:marTop w:val="0"/>
          <w:marBottom w:val="0"/>
          <w:divBdr>
            <w:top w:val="none" w:sz="0" w:space="0" w:color="auto"/>
            <w:left w:val="none" w:sz="0" w:space="0" w:color="auto"/>
            <w:bottom w:val="none" w:sz="0" w:space="0" w:color="auto"/>
            <w:right w:val="none" w:sz="0" w:space="0" w:color="auto"/>
          </w:divBdr>
          <w:divsChild>
            <w:div w:id="1941058410">
              <w:marLeft w:val="0"/>
              <w:marRight w:val="0"/>
              <w:marTop w:val="0"/>
              <w:marBottom w:val="0"/>
              <w:divBdr>
                <w:top w:val="none" w:sz="0" w:space="0" w:color="auto"/>
                <w:left w:val="none" w:sz="0" w:space="0" w:color="auto"/>
                <w:bottom w:val="none" w:sz="0" w:space="0" w:color="auto"/>
                <w:right w:val="none" w:sz="0" w:space="0" w:color="auto"/>
              </w:divBdr>
              <w:divsChild>
                <w:div w:id="20296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4905">
      <w:bodyDiv w:val="1"/>
      <w:marLeft w:val="0"/>
      <w:marRight w:val="0"/>
      <w:marTop w:val="0"/>
      <w:marBottom w:val="0"/>
      <w:divBdr>
        <w:top w:val="none" w:sz="0" w:space="0" w:color="auto"/>
        <w:left w:val="none" w:sz="0" w:space="0" w:color="auto"/>
        <w:bottom w:val="none" w:sz="0" w:space="0" w:color="auto"/>
        <w:right w:val="none" w:sz="0" w:space="0" w:color="auto"/>
      </w:divBdr>
    </w:div>
    <w:div w:id="489563312">
      <w:bodyDiv w:val="1"/>
      <w:marLeft w:val="0"/>
      <w:marRight w:val="0"/>
      <w:marTop w:val="0"/>
      <w:marBottom w:val="0"/>
      <w:divBdr>
        <w:top w:val="none" w:sz="0" w:space="0" w:color="auto"/>
        <w:left w:val="none" w:sz="0" w:space="0" w:color="auto"/>
        <w:bottom w:val="none" w:sz="0" w:space="0" w:color="auto"/>
        <w:right w:val="none" w:sz="0" w:space="0" w:color="auto"/>
      </w:divBdr>
      <w:divsChild>
        <w:div w:id="272713076">
          <w:marLeft w:val="0"/>
          <w:marRight w:val="0"/>
          <w:marTop w:val="0"/>
          <w:marBottom w:val="0"/>
          <w:divBdr>
            <w:top w:val="none" w:sz="0" w:space="0" w:color="auto"/>
            <w:left w:val="none" w:sz="0" w:space="0" w:color="auto"/>
            <w:bottom w:val="none" w:sz="0" w:space="0" w:color="auto"/>
            <w:right w:val="none" w:sz="0" w:space="0" w:color="auto"/>
          </w:divBdr>
          <w:divsChild>
            <w:div w:id="842941525">
              <w:marLeft w:val="0"/>
              <w:marRight w:val="0"/>
              <w:marTop w:val="0"/>
              <w:marBottom w:val="0"/>
              <w:divBdr>
                <w:top w:val="none" w:sz="0" w:space="0" w:color="auto"/>
                <w:left w:val="none" w:sz="0" w:space="0" w:color="auto"/>
                <w:bottom w:val="none" w:sz="0" w:space="0" w:color="auto"/>
                <w:right w:val="none" w:sz="0" w:space="0" w:color="auto"/>
              </w:divBdr>
              <w:divsChild>
                <w:div w:id="7036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18106">
      <w:bodyDiv w:val="1"/>
      <w:marLeft w:val="0"/>
      <w:marRight w:val="0"/>
      <w:marTop w:val="0"/>
      <w:marBottom w:val="0"/>
      <w:divBdr>
        <w:top w:val="none" w:sz="0" w:space="0" w:color="auto"/>
        <w:left w:val="none" w:sz="0" w:space="0" w:color="auto"/>
        <w:bottom w:val="none" w:sz="0" w:space="0" w:color="auto"/>
        <w:right w:val="none" w:sz="0" w:space="0" w:color="auto"/>
      </w:divBdr>
      <w:divsChild>
        <w:div w:id="1599022073">
          <w:marLeft w:val="0"/>
          <w:marRight w:val="0"/>
          <w:marTop w:val="0"/>
          <w:marBottom w:val="0"/>
          <w:divBdr>
            <w:top w:val="none" w:sz="0" w:space="0" w:color="auto"/>
            <w:left w:val="none" w:sz="0" w:space="0" w:color="auto"/>
            <w:bottom w:val="none" w:sz="0" w:space="0" w:color="auto"/>
            <w:right w:val="none" w:sz="0" w:space="0" w:color="auto"/>
          </w:divBdr>
          <w:divsChild>
            <w:div w:id="413666280">
              <w:marLeft w:val="0"/>
              <w:marRight w:val="0"/>
              <w:marTop w:val="0"/>
              <w:marBottom w:val="0"/>
              <w:divBdr>
                <w:top w:val="none" w:sz="0" w:space="0" w:color="auto"/>
                <w:left w:val="none" w:sz="0" w:space="0" w:color="auto"/>
                <w:bottom w:val="none" w:sz="0" w:space="0" w:color="auto"/>
                <w:right w:val="none" w:sz="0" w:space="0" w:color="auto"/>
              </w:divBdr>
              <w:divsChild>
                <w:div w:id="14314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27083">
      <w:bodyDiv w:val="1"/>
      <w:marLeft w:val="0"/>
      <w:marRight w:val="0"/>
      <w:marTop w:val="0"/>
      <w:marBottom w:val="0"/>
      <w:divBdr>
        <w:top w:val="none" w:sz="0" w:space="0" w:color="auto"/>
        <w:left w:val="none" w:sz="0" w:space="0" w:color="auto"/>
        <w:bottom w:val="none" w:sz="0" w:space="0" w:color="auto"/>
        <w:right w:val="none" w:sz="0" w:space="0" w:color="auto"/>
      </w:divBdr>
      <w:divsChild>
        <w:div w:id="286090558">
          <w:marLeft w:val="0"/>
          <w:marRight w:val="0"/>
          <w:marTop w:val="0"/>
          <w:marBottom w:val="0"/>
          <w:divBdr>
            <w:top w:val="none" w:sz="0" w:space="0" w:color="auto"/>
            <w:left w:val="none" w:sz="0" w:space="0" w:color="auto"/>
            <w:bottom w:val="none" w:sz="0" w:space="0" w:color="auto"/>
            <w:right w:val="none" w:sz="0" w:space="0" w:color="auto"/>
          </w:divBdr>
          <w:divsChild>
            <w:div w:id="277834333">
              <w:marLeft w:val="0"/>
              <w:marRight w:val="0"/>
              <w:marTop w:val="0"/>
              <w:marBottom w:val="0"/>
              <w:divBdr>
                <w:top w:val="none" w:sz="0" w:space="0" w:color="auto"/>
                <w:left w:val="none" w:sz="0" w:space="0" w:color="auto"/>
                <w:bottom w:val="none" w:sz="0" w:space="0" w:color="auto"/>
                <w:right w:val="none" w:sz="0" w:space="0" w:color="auto"/>
              </w:divBdr>
              <w:divsChild>
                <w:div w:id="1596589620">
                  <w:marLeft w:val="0"/>
                  <w:marRight w:val="0"/>
                  <w:marTop w:val="0"/>
                  <w:marBottom w:val="0"/>
                  <w:divBdr>
                    <w:top w:val="none" w:sz="0" w:space="0" w:color="auto"/>
                    <w:left w:val="none" w:sz="0" w:space="0" w:color="auto"/>
                    <w:bottom w:val="none" w:sz="0" w:space="0" w:color="auto"/>
                    <w:right w:val="none" w:sz="0" w:space="0" w:color="auto"/>
                  </w:divBdr>
                </w:div>
              </w:divsChild>
            </w:div>
            <w:div w:id="2070297541">
              <w:marLeft w:val="0"/>
              <w:marRight w:val="0"/>
              <w:marTop w:val="0"/>
              <w:marBottom w:val="0"/>
              <w:divBdr>
                <w:top w:val="none" w:sz="0" w:space="0" w:color="auto"/>
                <w:left w:val="none" w:sz="0" w:space="0" w:color="auto"/>
                <w:bottom w:val="none" w:sz="0" w:space="0" w:color="auto"/>
                <w:right w:val="none" w:sz="0" w:space="0" w:color="auto"/>
              </w:divBdr>
              <w:divsChild>
                <w:div w:id="5651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67155">
      <w:bodyDiv w:val="1"/>
      <w:marLeft w:val="0"/>
      <w:marRight w:val="0"/>
      <w:marTop w:val="0"/>
      <w:marBottom w:val="0"/>
      <w:divBdr>
        <w:top w:val="none" w:sz="0" w:space="0" w:color="auto"/>
        <w:left w:val="none" w:sz="0" w:space="0" w:color="auto"/>
        <w:bottom w:val="none" w:sz="0" w:space="0" w:color="auto"/>
        <w:right w:val="none" w:sz="0" w:space="0" w:color="auto"/>
      </w:divBdr>
      <w:divsChild>
        <w:div w:id="119805661">
          <w:marLeft w:val="0"/>
          <w:marRight w:val="0"/>
          <w:marTop w:val="0"/>
          <w:marBottom w:val="0"/>
          <w:divBdr>
            <w:top w:val="none" w:sz="0" w:space="0" w:color="auto"/>
            <w:left w:val="none" w:sz="0" w:space="0" w:color="auto"/>
            <w:bottom w:val="none" w:sz="0" w:space="0" w:color="auto"/>
            <w:right w:val="none" w:sz="0" w:space="0" w:color="auto"/>
          </w:divBdr>
          <w:divsChild>
            <w:div w:id="1594359918">
              <w:marLeft w:val="0"/>
              <w:marRight w:val="0"/>
              <w:marTop w:val="0"/>
              <w:marBottom w:val="0"/>
              <w:divBdr>
                <w:top w:val="none" w:sz="0" w:space="0" w:color="auto"/>
                <w:left w:val="none" w:sz="0" w:space="0" w:color="auto"/>
                <w:bottom w:val="none" w:sz="0" w:space="0" w:color="auto"/>
                <w:right w:val="none" w:sz="0" w:space="0" w:color="auto"/>
              </w:divBdr>
              <w:divsChild>
                <w:div w:id="2127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6906">
      <w:bodyDiv w:val="1"/>
      <w:marLeft w:val="0"/>
      <w:marRight w:val="0"/>
      <w:marTop w:val="0"/>
      <w:marBottom w:val="0"/>
      <w:divBdr>
        <w:top w:val="none" w:sz="0" w:space="0" w:color="auto"/>
        <w:left w:val="none" w:sz="0" w:space="0" w:color="auto"/>
        <w:bottom w:val="none" w:sz="0" w:space="0" w:color="auto"/>
        <w:right w:val="none" w:sz="0" w:space="0" w:color="auto"/>
      </w:divBdr>
      <w:divsChild>
        <w:div w:id="1547136332">
          <w:marLeft w:val="0"/>
          <w:marRight w:val="0"/>
          <w:marTop w:val="0"/>
          <w:marBottom w:val="0"/>
          <w:divBdr>
            <w:top w:val="none" w:sz="0" w:space="0" w:color="auto"/>
            <w:left w:val="none" w:sz="0" w:space="0" w:color="auto"/>
            <w:bottom w:val="none" w:sz="0" w:space="0" w:color="auto"/>
            <w:right w:val="none" w:sz="0" w:space="0" w:color="auto"/>
          </w:divBdr>
          <w:divsChild>
            <w:div w:id="1401902852">
              <w:marLeft w:val="0"/>
              <w:marRight w:val="0"/>
              <w:marTop w:val="0"/>
              <w:marBottom w:val="0"/>
              <w:divBdr>
                <w:top w:val="none" w:sz="0" w:space="0" w:color="auto"/>
                <w:left w:val="none" w:sz="0" w:space="0" w:color="auto"/>
                <w:bottom w:val="none" w:sz="0" w:space="0" w:color="auto"/>
                <w:right w:val="none" w:sz="0" w:space="0" w:color="auto"/>
              </w:divBdr>
              <w:divsChild>
                <w:div w:id="15146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283">
      <w:bodyDiv w:val="1"/>
      <w:marLeft w:val="0"/>
      <w:marRight w:val="0"/>
      <w:marTop w:val="0"/>
      <w:marBottom w:val="0"/>
      <w:divBdr>
        <w:top w:val="none" w:sz="0" w:space="0" w:color="auto"/>
        <w:left w:val="none" w:sz="0" w:space="0" w:color="auto"/>
        <w:bottom w:val="none" w:sz="0" w:space="0" w:color="auto"/>
        <w:right w:val="none" w:sz="0" w:space="0" w:color="auto"/>
      </w:divBdr>
    </w:div>
    <w:div w:id="604460271">
      <w:bodyDiv w:val="1"/>
      <w:marLeft w:val="0"/>
      <w:marRight w:val="0"/>
      <w:marTop w:val="0"/>
      <w:marBottom w:val="0"/>
      <w:divBdr>
        <w:top w:val="none" w:sz="0" w:space="0" w:color="auto"/>
        <w:left w:val="none" w:sz="0" w:space="0" w:color="auto"/>
        <w:bottom w:val="none" w:sz="0" w:space="0" w:color="auto"/>
        <w:right w:val="none" w:sz="0" w:space="0" w:color="auto"/>
      </w:divBdr>
      <w:divsChild>
        <w:div w:id="680276156">
          <w:marLeft w:val="0"/>
          <w:marRight w:val="0"/>
          <w:marTop w:val="0"/>
          <w:marBottom w:val="0"/>
          <w:divBdr>
            <w:top w:val="none" w:sz="0" w:space="0" w:color="auto"/>
            <w:left w:val="none" w:sz="0" w:space="0" w:color="auto"/>
            <w:bottom w:val="none" w:sz="0" w:space="0" w:color="auto"/>
            <w:right w:val="none" w:sz="0" w:space="0" w:color="auto"/>
          </w:divBdr>
          <w:divsChild>
            <w:div w:id="960307690">
              <w:marLeft w:val="0"/>
              <w:marRight w:val="0"/>
              <w:marTop w:val="0"/>
              <w:marBottom w:val="0"/>
              <w:divBdr>
                <w:top w:val="none" w:sz="0" w:space="0" w:color="auto"/>
                <w:left w:val="none" w:sz="0" w:space="0" w:color="auto"/>
                <w:bottom w:val="none" w:sz="0" w:space="0" w:color="auto"/>
                <w:right w:val="none" w:sz="0" w:space="0" w:color="auto"/>
              </w:divBdr>
              <w:divsChild>
                <w:div w:id="10104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0338">
      <w:bodyDiv w:val="1"/>
      <w:marLeft w:val="0"/>
      <w:marRight w:val="0"/>
      <w:marTop w:val="0"/>
      <w:marBottom w:val="0"/>
      <w:divBdr>
        <w:top w:val="none" w:sz="0" w:space="0" w:color="auto"/>
        <w:left w:val="none" w:sz="0" w:space="0" w:color="auto"/>
        <w:bottom w:val="none" w:sz="0" w:space="0" w:color="auto"/>
        <w:right w:val="none" w:sz="0" w:space="0" w:color="auto"/>
      </w:divBdr>
      <w:divsChild>
        <w:div w:id="1411075652">
          <w:marLeft w:val="0"/>
          <w:marRight w:val="0"/>
          <w:marTop w:val="0"/>
          <w:marBottom w:val="0"/>
          <w:divBdr>
            <w:top w:val="none" w:sz="0" w:space="0" w:color="auto"/>
            <w:left w:val="none" w:sz="0" w:space="0" w:color="auto"/>
            <w:bottom w:val="none" w:sz="0" w:space="0" w:color="auto"/>
            <w:right w:val="none" w:sz="0" w:space="0" w:color="auto"/>
          </w:divBdr>
          <w:divsChild>
            <w:div w:id="904528608">
              <w:marLeft w:val="0"/>
              <w:marRight w:val="0"/>
              <w:marTop w:val="0"/>
              <w:marBottom w:val="0"/>
              <w:divBdr>
                <w:top w:val="none" w:sz="0" w:space="0" w:color="auto"/>
                <w:left w:val="none" w:sz="0" w:space="0" w:color="auto"/>
                <w:bottom w:val="none" w:sz="0" w:space="0" w:color="auto"/>
                <w:right w:val="none" w:sz="0" w:space="0" w:color="auto"/>
              </w:divBdr>
              <w:divsChild>
                <w:div w:id="14469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7817">
      <w:bodyDiv w:val="1"/>
      <w:marLeft w:val="0"/>
      <w:marRight w:val="0"/>
      <w:marTop w:val="0"/>
      <w:marBottom w:val="0"/>
      <w:divBdr>
        <w:top w:val="none" w:sz="0" w:space="0" w:color="auto"/>
        <w:left w:val="none" w:sz="0" w:space="0" w:color="auto"/>
        <w:bottom w:val="none" w:sz="0" w:space="0" w:color="auto"/>
        <w:right w:val="none" w:sz="0" w:space="0" w:color="auto"/>
      </w:divBdr>
    </w:div>
    <w:div w:id="609432226">
      <w:bodyDiv w:val="1"/>
      <w:marLeft w:val="0"/>
      <w:marRight w:val="0"/>
      <w:marTop w:val="0"/>
      <w:marBottom w:val="0"/>
      <w:divBdr>
        <w:top w:val="none" w:sz="0" w:space="0" w:color="auto"/>
        <w:left w:val="none" w:sz="0" w:space="0" w:color="auto"/>
        <w:bottom w:val="none" w:sz="0" w:space="0" w:color="auto"/>
        <w:right w:val="none" w:sz="0" w:space="0" w:color="auto"/>
      </w:divBdr>
      <w:divsChild>
        <w:div w:id="1928609767">
          <w:marLeft w:val="0"/>
          <w:marRight w:val="0"/>
          <w:marTop w:val="0"/>
          <w:marBottom w:val="0"/>
          <w:divBdr>
            <w:top w:val="none" w:sz="0" w:space="0" w:color="auto"/>
            <w:left w:val="none" w:sz="0" w:space="0" w:color="auto"/>
            <w:bottom w:val="none" w:sz="0" w:space="0" w:color="auto"/>
            <w:right w:val="none" w:sz="0" w:space="0" w:color="auto"/>
          </w:divBdr>
          <w:divsChild>
            <w:div w:id="1211459244">
              <w:marLeft w:val="0"/>
              <w:marRight w:val="0"/>
              <w:marTop w:val="0"/>
              <w:marBottom w:val="0"/>
              <w:divBdr>
                <w:top w:val="none" w:sz="0" w:space="0" w:color="auto"/>
                <w:left w:val="none" w:sz="0" w:space="0" w:color="auto"/>
                <w:bottom w:val="none" w:sz="0" w:space="0" w:color="auto"/>
                <w:right w:val="none" w:sz="0" w:space="0" w:color="auto"/>
              </w:divBdr>
              <w:divsChild>
                <w:div w:id="15053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90233">
      <w:bodyDiv w:val="1"/>
      <w:marLeft w:val="0"/>
      <w:marRight w:val="0"/>
      <w:marTop w:val="0"/>
      <w:marBottom w:val="0"/>
      <w:divBdr>
        <w:top w:val="none" w:sz="0" w:space="0" w:color="auto"/>
        <w:left w:val="none" w:sz="0" w:space="0" w:color="auto"/>
        <w:bottom w:val="none" w:sz="0" w:space="0" w:color="auto"/>
        <w:right w:val="none" w:sz="0" w:space="0" w:color="auto"/>
      </w:divBdr>
      <w:divsChild>
        <w:div w:id="1302690255">
          <w:marLeft w:val="0"/>
          <w:marRight w:val="0"/>
          <w:marTop w:val="0"/>
          <w:marBottom w:val="0"/>
          <w:divBdr>
            <w:top w:val="none" w:sz="0" w:space="0" w:color="auto"/>
            <w:left w:val="none" w:sz="0" w:space="0" w:color="auto"/>
            <w:bottom w:val="none" w:sz="0" w:space="0" w:color="auto"/>
            <w:right w:val="none" w:sz="0" w:space="0" w:color="auto"/>
          </w:divBdr>
          <w:divsChild>
            <w:div w:id="1543710908">
              <w:marLeft w:val="0"/>
              <w:marRight w:val="0"/>
              <w:marTop w:val="0"/>
              <w:marBottom w:val="0"/>
              <w:divBdr>
                <w:top w:val="none" w:sz="0" w:space="0" w:color="auto"/>
                <w:left w:val="none" w:sz="0" w:space="0" w:color="auto"/>
                <w:bottom w:val="none" w:sz="0" w:space="0" w:color="auto"/>
                <w:right w:val="none" w:sz="0" w:space="0" w:color="auto"/>
              </w:divBdr>
              <w:divsChild>
                <w:div w:id="11436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7985">
      <w:bodyDiv w:val="1"/>
      <w:marLeft w:val="0"/>
      <w:marRight w:val="0"/>
      <w:marTop w:val="0"/>
      <w:marBottom w:val="0"/>
      <w:divBdr>
        <w:top w:val="none" w:sz="0" w:space="0" w:color="auto"/>
        <w:left w:val="none" w:sz="0" w:space="0" w:color="auto"/>
        <w:bottom w:val="none" w:sz="0" w:space="0" w:color="auto"/>
        <w:right w:val="none" w:sz="0" w:space="0" w:color="auto"/>
      </w:divBdr>
      <w:divsChild>
        <w:div w:id="1403983544">
          <w:marLeft w:val="0"/>
          <w:marRight w:val="0"/>
          <w:marTop w:val="0"/>
          <w:marBottom w:val="0"/>
          <w:divBdr>
            <w:top w:val="none" w:sz="0" w:space="0" w:color="auto"/>
            <w:left w:val="none" w:sz="0" w:space="0" w:color="auto"/>
            <w:bottom w:val="none" w:sz="0" w:space="0" w:color="auto"/>
            <w:right w:val="none" w:sz="0" w:space="0" w:color="auto"/>
          </w:divBdr>
          <w:divsChild>
            <w:div w:id="994799199">
              <w:marLeft w:val="0"/>
              <w:marRight w:val="0"/>
              <w:marTop w:val="0"/>
              <w:marBottom w:val="0"/>
              <w:divBdr>
                <w:top w:val="none" w:sz="0" w:space="0" w:color="auto"/>
                <w:left w:val="none" w:sz="0" w:space="0" w:color="auto"/>
                <w:bottom w:val="none" w:sz="0" w:space="0" w:color="auto"/>
                <w:right w:val="none" w:sz="0" w:space="0" w:color="auto"/>
              </w:divBdr>
              <w:divsChild>
                <w:div w:id="20785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6738">
      <w:bodyDiv w:val="1"/>
      <w:marLeft w:val="0"/>
      <w:marRight w:val="0"/>
      <w:marTop w:val="0"/>
      <w:marBottom w:val="0"/>
      <w:divBdr>
        <w:top w:val="none" w:sz="0" w:space="0" w:color="auto"/>
        <w:left w:val="none" w:sz="0" w:space="0" w:color="auto"/>
        <w:bottom w:val="none" w:sz="0" w:space="0" w:color="auto"/>
        <w:right w:val="none" w:sz="0" w:space="0" w:color="auto"/>
      </w:divBdr>
      <w:divsChild>
        <w:div w:id="1747192654">
          <w:marLeft w:val="0"/>
          <w:marRight w:val="0"/>
          <w:marTop w:val="0"/>
          <w:marBottom w:val="0"/>
          <w:divBdr>
            <w:top w:val="none" w:sz="0" w:space="0" w:color="auto"/>
            <w:left w:val="none" w:sz="0" w:space="0" w:color="auto"/>
            <w:bottom w:val="none" w:sz="0" w:space="0" w:color="auto"/>
            <w:right w:val="none" w:sz="0" w:space="0" w:color="auto"/>
          </w:divBdr>
          <w:divsChild>
            <w:div w:id="592664948">
              <w:marLeft w:val="0"/>
              <w:marRight w:val="0"/>
              <w:marTop w:val="0"/>
              <w:marBottom w:val="0"/>
              <w:divBdr>
                <w:top w:val="none" w:sz="0" w:space="0" w:color="auto"/>
                <w:left w:val="none" w:sz="0" w:space="0" w:color="auto"/>
                <w:bottom w:val="none" w:sz="0" w:space="0" w:color="auto"/>
                <w:right w:val="none" w:sz="0" w:space="0" w:color="auto"/>
              </w:divBdr>
              <w:divsChild>
                <w:div w:id="3609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89344">
      <w:bodyDiv w:val="1"/>
      <w:marLeft w:val="0"/>
      <w:marRight w:val="0"/>
      <w:marTop w:val="0"/>
      <w:marBottom w:val="0"/>
      <w:divBdr>
        <w:top w:val="none" w:sz="0" w:space="0" w:color="auto"/>
        <w:left w:val="none" w:sz="0" w:space="0" w:color="auto"/>
        <w:bottom w:val="none" w:sz="0" w:space="0" w:color="auto"/>
        <w:right w:val="none" w:sz="0" w:space="0" w:color="auto"/>
      </w:divBdr>
    </w:div>
    <w:div w:id="724568457">
      <w:bodyDiv w:val="1"/>
      <w:marLeft w:val="0"/>
      <w:marRight w:val="0"/>
      <w:marTop w:val="0"/>
      <w:marBottom w:val="0"/>
      <w:divBdr>
        <w:top w:val="none" w:sz="0" w:space="0" w:color="auto"/>
        <w:left w:val="none" w:sz="0" w:space="0" w:color="auto"/>
        <w:bottom w:val="none" w:sz="0" w:space="0" w:color="auto"/>
        <w:right w:val="none" w:sz="0" w:space="0" w:color="auto"/>
      </w:divBdr>
      <w:divsChild>
        <w:div w:id="658463304">
          <w:marLeft w:val="0"/>
          <w:marRight w:val="0"/>
          <w:marTop w:val="0"/>
          <w:marBottom w:val="0"/>
          <w:divBdr>
            <w:top w:val="none" w:sz="0" w:space="0" w:color="auto"/>
            <w:left w:val="none" w:sz="0" w:space="0" w:color="auto"/>
            <w:bottom w:val="none" w:sz="0" w:space="0" w:color="auto"/>
            <w:right w:val="none" w:sz="0" w:space="0" w:color="auto"/>
          </w:divBdr>
          <w:divsChild>
            <w:div w:id="1413039527">
              <w:marLeft w:val="0"/>
              <w:marRight w:val="0"/>
              <w:marTop w:val="0"/>
              <w:marBottom w:val="0"/>
              <w:divBdr>
                <w:top w:val="none" w:sz="0" w:space="0" w:color="auto"/>
                <w:left w:val="none" w:sz="0" w:space="0" w:color="auto"/>
                <w:bottom w:val="none" w:sz="0" w:space="0" w:color="auto"/>
                <w:right w:val="none" w:sz="0" w:space="0" w:color="auto"/>
              </w:divBdr>
              <w:divsChild>
                <w:div w:id="1273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5850">
      <w:bodyDiv w:val="1"/>
      <w:marLeft w:val="0"/>
      <w:marRight w:val="0"/>
      <w:marTop w:val="0"/>
      <w:marBottom w:val="0"/>
      <w:divBdr>
        <w:top w:val="none" w:sz="0" w:space="0" w:color="auto"/>
        <w:left w:val="none" w:sz="0" w:space="0" w:color="auto"/>
        <w:bottom w:val="none" w:sz="0" w:space="0" w:color="auto"/>
        <w:right w:val="none" w:sz="0" w:space="0" w:color="auto"/>
      </w:divBdr>
      <w:divsChild>
        <w:div w:id="1151679790">
          <w:marLeft w:val="0"/>
          <w:marRight w:val="0"/>
          <w:marTop w:val="0"/>
          <w:marBottom w:val="0"/>
          <w:divBdr>
            <w:top w:val="none" w:sz="0" w:space="0" w:color="auto"/>
            <w:left w:val="none" w:sz="0" w:space="0" w:color="auto"/>
            <w:bottom w:val="none" w:sz="0" w:space="0" w:color="auto"/>
            <w:right w:val="none" w:sz="0" w:space="0" w:color="auto"/>
          </w:divBdr>
          <w:divsChild>
            <w:div w:id="455291399">
              <w:marLeft w:val="0"/>
              <w:marRight w:val="0"/>
              <w:marTop w:val="0"/>
              <w:marBottom w:val="0"/>
              <w:divBdr>
                <w:top w:val="none" w:sz="0" w:space="0" w:color="auto"/>
                <w:left w:val="none" w:sz="0" w:space="0" w:color="auto"/>
                <w:bottom w:val="none" w:sz="0" w:space="0" w:color="auto"/>
                <w:right w:val="none" w:sz="0" w:space="0" w:color="auto"/>
              </w:divBdr>
              <w:divsChild>
                <w:div w:id="12224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7441">
      <w:bodyDiv w:val="1"/>
      <w:marLeft w:val="0"/>
      <w:marRight w:val="0"/>
      <w:marTop w:val="0"/>
      <w:marBottom w:val="0"/>
      <w:divBdr>
        <w:top w:val="none" w:sz="0" w:space="0" w:color="auto"/>
        <w:left w:val="none" w:sz="0" w:space="0" w:color="auto"/>
        <w:bottom w:val="none" w:sz="0" w:space="0" w:color="auto"/>
        <w:right w:val="none" w:sz="0" w:space="0" w:color="auto"/>
      </w:divBdr>
    </w:div>
    <w:div w:id="761605912">
      <w:bodyDiv w:val="1"/>
      <w:marLeft w:val="0"/>
      <w:marRight w:val="0"/>
      <w:marTop w:val="0"/>
      <w:marBottom w:val="0"/>
      <w:divBdr>
        <w:top w:val="none" w:sz="0" w:space="0" w:color="auto"/>
        <w:left w:val="none" w:sz="0" w:space="0" w:color="auto"/>
        <w:bottom w:val="none" w:sz="0" w:space="0" w:color="auto"/>
        <w:right w:val="none" w:sz="0" w:space="0" w:color="auto"/>
      </w:divBdr>
      <w:divsChild>
        <w:div w:id="1332760342">
          <w:marLeft w:val="0"/>
          <w:marRight w:val="0"/>
          <w:marTop w:val="0"/>
          <w:marBottom w:val="0"/>
          <w:divBdr>
            <w:top w:val="none" w:sz="0" w:space="0" w:color="auto"/>
            <w:left w:val="none" w:sz="0" w:space="0" w:color="auto"/>
            <w:bottom w:val="none" w:sz="0" w:space="0" w:color="auto"/>
            <w:right w:val="none" w:sz="0" w:space="0" w:color="auto"/>
          </w:divBdr>
          <w:divsChild>
            <w:div w:id="563226358">
              <w:marLeft w:val="0"/>
              <w:marRight w:val="0"/>
              <w:marTop w:val="0"/>
              <w:marBottom w:val="0"/>
              <w:divBdr>
                <w:top w:val="none" w:sz="0" w:space="0" w:color="auto"/>
                <w:left w:val="none" w:sz="0" w:space="0" w:color="auto"/>
                <w:bottom w:val="none" w:sz="0" w:space="0" w:color="auto"/>
                <w:right w:val="none" w:sz="0" w:space="0" w:color="auto"/>
              </w:divBdr>
              <w:divsChild>
                <w:div w:id="6388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2196">
      <w:bodyDiv w:val="1"/>
      <w:marLeft w:val="0"/>
      <w:marRight w:val="0"/>
      <w:marTop w:val="0"/>
      <w:marBottom w:val="0"/>
      <w:divBdr>
        <w:top w:val="none" w:sz="0" w:space="0" w:color="auto"/>
        <w:left w:val="none" w:sz="0" w:space="0" w:color="auto"/>
        <w:bottom w:val="none" w:sz="0" w:space="0" w:color="auto"/>
        <w:right w:val="none" w:sz="0" w:space="0" w:color="auto"/>
      </w:divBdr>
      <w:divsChild>
        <w:div w:id="531303699">
          <w:marLeft w:val="0"/>
          <w:marRight w:val="0"/>
          <w:marTop w:val="0"/>
          <w:marBottom w:val="0"/>
          <w:divBdr>
            <w:top w:val="none" w:sz="0" w:space="0" w:color="auto"/>
            <w:left w:val="none" w:sz="0" w:space="0" w:color="auto"/>
            <w:bottom w:val="none" w:sz="0" w:space="0" w:color="auto"/>
            <w:right w:val="none" w:sz="0" w:space="0" w:color="auto"/>
          </w:divBdr>
          <w:divsChild>
            <w:div w:id="2046904212">
              <w:marLeft w:val="0"/>
              <w:marRight w:val="0"/>
              <w:marTop w:val="0"/>
              <w:marBottom w:val="0"/>
              <w:divBdr>
                <w:top w:val="none" w:sz="0" w:space="0" w:color="auto"/>
                <w:left w:val="none" w:sz="0" w:space="0" w:color="auto"/>
                <w:bottom w:val="none" w:sz="0" w:space="0" w:color="auto"/>
                <w:right w:val="none" w:sz="0" w:space="0" w:color="auto"/>
              </w:divBdr>
              <w:divsChild>
                <w:div w:id="11531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5079">
      <w:bodyDiv w:val="1"/>
      <w:marLeft w:val="0"/>
      <w:marRight w:val="0"/>
      <w:marTop w:val="0"/>
      <w:marBottom w:val="0"/>
      <w:divBdr>
        <w:top w:val="none" w:sz="0" w:space="0" w:color="auto"/>
        <w:left w:val="none" w:sz="0" w:space="0" w:color="auto"/>
        <w:bottom w:val="none" w:sz="0" w:space="0" w:color="auto"/>
        <w:right w:val="none" w:sz="0" w:space="0" w:color="auto"/>
      </w:divBdr>
      <w:divsChild>
        <w:div w:id="530991187">
          <w:marLeft w:val="0"/>
          <w:marRight w:val="0"/>
          <w:marTop w:val="0"/>
          <w:marBottom w:val="0"/>
          <w:divBdr>
            <w:top w:val="none" w:sz="0" w:space="0" w:color="auto"/>
            <w:left w:val="none" w:sz="0" w:space="0" w:color="auto"/>
            <w:bottom w:val="none" w:sz="0" w:space="0" w:color="auto"/>
            <w:right w:val="none" w:sz="0" w:space="0" w:color="auto"/>
          </w:divBdr>
          <w:divsChild>
            <w:div w:id="69739637">
              <w:marLeft w:val="0"/>
              <w:marRight w:val="0"/>
              <w:marTop w:val="0"/>
              <w:marBottom w:val="0"/>
              <w:divBdr>
                <w:top w:val="none" w:sz="0" w:space="0" w:color="auto"/>
                <w:left w:val="none" w:sz="0" w:space="0" w:color="auto"/>
                <w:bottom w:val="none" w:sz="0" w:space="0" w:color="auto"/>
                <w:right w:val="none" w:sz="0" w:space="0" w:color="auto"/>
              </w:divBdr>
              <w:divsChild>
                <w:div w:id="2178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2487">
      <w:bodyDiv w:val="1"/>
      <w:marLeft w:val="0"/>
      <w:marRight w:val="0"/>
      <w:marTop w:val="0"/>
      <w:marBottom w:val="0"/>
      <w:divBdr>
        <w:top w:val="none" w:sz="0" w:space="0" w:color="auto"/>
        <w:left w:val="none" w:sz="0" w:space="0" w:color="auto"/>
        <w:bottom w:val="none" w:sz="0" w:space="0" w:color="auto"/>
        <w:right w:val="none" w:sz="0" w:space="0" w:color="auto"/>
      </w:divBdr>
      <w:divsChild>
        <w:div w:id="405735269">
          <w:marLeft w:val="0"/>
          <w:marRight w:val="0"/>
          <w:marTop w:val="0"/>
          <w:marBottom w:val="0"/>
          <w:divBdr>
            <w:top w:val="none" w:sz="0" w:space="0" w:color="auto"/>
            <w:left w:val="none" w:sz="0" w:space="0" w:color="auto"/>
            <w:bottom w:val="none" w:sz="0" w:space="0" w:color="auto"/>
            <w:right w:val="none" w:sz="0" w:space="0" w:color="auto"/>
          </w:divBdr>
          <w:divsChild>
            <w:div w:id="1310818213">
              <w:marLeft w:val="0"/>
              <w:marRight w:val="0"/>
              <w:marTop w:val="0"/>
              <w:marBottom w:val="0"/>
              <w:divBdr>
                <w:top w:val="none" w:sz="0" w:space="0" w:color="auto"/>
                <w:left w:val="none" w:sz="0" w:space="0" w:color="auto"/>
                <w:bottom w:val="none" w:sz="0" w:space="0" w:color="auto"/>
                <w:right w:val="none" w:sz="0" w:space="0" w:color="auto"/>
              </w:divBdr>
              <w:divsChild>
                <w:div w:id="3853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0533">
      <w:bodyDiv w:val="1"/>
      <w:marLeft w:val="0"/>
      <w:marRight w:val="0"/>
      <w:marTop w:val="0"/>
      <w:marBottom w:val="0"/>
      <w:divBdr>
        <w:top w:val="none" w:sz="0" w:space="0" w:color="auto"/>
        <w:left w:val="none" w:sz="0" w:space="0" w:color="auto"/>
        <w:bottom w:val="none" w:sz="0" w:space="0" w:color="auto"/>
        <w:right w:val="none" w:sz="0" w:space="0" w:color="auto"/>
      </w:divBdr>
      <w:divsChild>
        <w:div w:id="823618355">
          <w:marLeft w:val="0"/>
          <w:marRight w:val="0"/>
          <w:marTop w:val="0"/>
          <w:marBottom w:val="0"/>
          <w:divBdr>
            <w:top w:val="none" w:sz="0" w:space="0" w:color="auto"/>
            <w:left w:val="none" w:sz="0" w:space="0" w:color="auto"/>
            <w:bottom w:val="none" w:sz="0" w:space="0" w:color="auto"/>
            <w:right w:val="none" w:sz="0" w:space="0" w:color="auto"/>
          </w:divBdr>
          <w:divsChild>
            <w:div w:id="525022013">
              <w:marLeft w:val="0"/>
              <w:marRight w:val="0"/>
              <w:marTop w:val="0"/>
              <w:marBottom w:val="0"/>
              <w:divBdr>
                <w:top w:val="none" w:sz="0" w:space="0" w:color="auto"/>
                <w:left w:val="none" w:sz="0" w:space="0" w:color="auto"/>
                <w:bottom w:val="none" w:sz="0" w:space="0" w:color="auto"/>
                <w:right w:val="none" w:sz="0" w:space="0" w:color="auto"/>
              </w:divBdr>
              <w:divsChild>
                <w:div w:id="11284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7176">
      <w:bodyDiv w:val="1"/>
      <w:marLeft w:val="0"/>
      <w:marRight w:val="0"/>
      <w:marTop w:val="0"/>
      <w:marBottom w:val="0"/>
      <w:divBdr>
        <w:top w:val="none" w:sz="0" w:space="0" w:color="auto"/>
        <w:left w:val="none" w:sz="0" w:space="0" w:color="auto"/>
        <w:bottom w:val="none" w:sz="0" w:space="0" w:color="auto"/>
        <w:right w:val="none" w:sz="0" w:space="0" w:color="auto"/>
      </w:divBdr>
      <w:divsChild>
        <w:div w:id="298875547">
          <w:marLeft w:val="0"/>
          <w:marRight w:val="0"/>
          <w:marTop w:val="0"/>
          <w:marBottom w:val="0"/>
          <w:divBdr>
            <w:top w:val="none" w:sz="0" w:space="0" w:color="auto"/>
            <w:left w:val="none" w:sz="0" w:space="0" w:color="auto"/>
            <w:bottom w:val="none" w:sz="0" w:space="0" w:color="auto"/>
            <w:right w:val="none" w:sz="0" w:space="0" w:color="auto"/>
          </w:divBdr>
          <w:divsChild>
            <w:div w:id="2052000095">
              <w:marLeft w:val="0"/>
              <w:marRight w:val="0"/>
              <w:marTop w:val="0"/>
              <w:marBottom w:val="0"/>
              <w:divBdr>
                <w:top w:val="none" w:sz="0" w:space="0" w:color="auto"/>
                <w:left w:val="none" w:sz="0" w:space="0" w:color="auto"/>
                <w:bottom w:val="none" w:sz="0" w:space="0" w:color="auto"/>
                <w:right w:val="none" w:sz="0" w:space="0" w:color="auto"/>
              </w:divBdr>
              <w:divsChild>
                <w:div w:id="1732269939">
                  <w:marLeft w:val="0"/>
                  <w:marRight w:val="0"/>
                  <w:marTop w:val="0"/>
                  <w:marBottom w:val="0"/>
                  <w:divBdr>
                    <w:top w:val="none" w:sz="0" w:space="0" w:color="auto"/>
                    <w:left w:val="none" w:sz="0" w:space="0" w:color="auto"/>
                    <w:bottom w:val="none" w:sz="0" w:space="0" w:color="auto"/>
                    <w:right w:val="none" w:sz="0" w:space="0" w:color="auto"/>
                  </w:divBdr>
                  <w:divsChild>
                    <w:div w:id="9527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1881">
      <w:bodyDiv w:val="1"/>
      <w:marLeft w:val="0"/>
      <w:marRight w:val="0"/>
      <w:marTop w:val="0"/>
      <w:marBottom w:val="0"/>
      <w:divBdr>
        <w:top w:val="none" w:sz="0" w:space="0" w:color="auto"/>
        <w:left w:val="none" w:sz="0" w:space="0" w:color="auto"/>
        <w:bottom w:val="none" w:sz="0" w:space="0" w:color="auto"/>
        <w:right w:val="none" w:sz="0" w:space="0" w:color="auto"/>
      </w:divBdr>
      <w:divsChild>
        <w:div w:id="576593256">
          <w:marLeft w:val="0"/>
          <w:marRight w:val="0"/>
          <w:marTop w:val="0"/>
          <w:marBottom w:val="0"/>
          <w:divBdr>
            <w:top w:val="none" w:sz="0" w:space="0" w:color="auto"/>
            <w:left w:val="none" w:sz="0" w:space="0" w:color="auto"/>
            <w:bottom w:val="none" w:sz="0" w:space="0" w:color="auto"/>
            <w:right w:val="none" w:sz="0" w:space="0" w:color="auto"/>
          </w:divBdr>
          <w:divsChild>
            <w:div w:id="1358461998">
              <w:marLeft w:val="0"/>
              <w:marRight w:val="0"/>
              <w:marTop w:val="0"/>
              <w:marBottom w:val="0"/>
              <w:divBdr>
                <w:top w:val="none" w:sz="0" w:space="0" w:color="auto"/>
                <w:left w:val="none" w:sz="0" w:space="0" w:color="auto"/>
                <w:bottom w:val="none" w:sz="0" w:space="0" w:color="auto"/>
                <w:right w:val="none" w:sz="0" w:space="0" w:color="auto"/>
              </w:divBdr>
              <w:divsChild>
                <w:div w:id="14545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0256">
      <w:bodyDiv w:val="1"/>
      <w:marLeft w:val="0"/>
      <w:marRight w:val="0"/>
      <w:marTop w:val="0"/>
      <w:marBottom w:val="0"/>
      <w:divBdr>
        <w:top w:val="none" w:sz="0" w:space="0" w:color="auto"/>
        <w:left w:val="none" w:sz="0" w:space="0" w:color="auto"/>
        <w:bottom w:val="none" w:sz="0" w:space="0" w:color="auto"/>
        <w:right w:val="none" w:sz="0" w:space="0" w:color="auto"/>
      </w:divBdr>
      <w:divsChild>
        <w:div w:id="2043440090">
          <w:marLeft w:val="0"/>
          <w:marRight w:val="0"/>
          <w:marTop w:val="0"/>
          <w:marBottom w:val="0"/>
          <w:divBdr>
            <w:top w:val="none" w:sz="0" w:space="0" w:color="auto"/>
            <w:left w:val="none" w:sz="0" w:space="0" w:color="auto"/>
            <w:bottom w:val="none" w:sz="0" w:space="0" w:color="auto"/>
            <w:right w:val="none" w:sz="0" w:space="0" w:color="auto"/>
          </w:divBdr>
          <w:divsChild>
            <w:div w:id="1595673567">
              <w:marLeft w:val="0"/>
              <w:marRight w:val="0"/>
              <w:marTop w:val="0"/>
              <w:marBottom w:val="0"/>
              <w:divBdr>
                <w:top w:val="none" w:sz="0" w:space="0" w:color="auto"/>
                <w:left w:val="none" w:sz="0" w:space="0" w:color="auto"/>
                <w:bottom w:val="none" w:sz="0" w:space="0" w:color="auto"/>
                <w:right w:val="none" w:sz="0" w:space="0" w:color="auto"/>
              </w:divBdr>
              <w:divsChild>
                <w:div w:id="9565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2838">
      <w:bodyDiv w:val="1"/>
      <w:marLeft w:val="0"/>
      <w:marRight w:val="0"/>
      <w:marTop w:val="0"/>
      <w:marBottom w:val="0"/>
      <w:divBdr>
        <w:top w:val="none" w:sz="0" w:space="0" w:color="auto"/>
        <w:left w:val="none" w:sz="0" w:space="0" w:color="auto"/>
        <w:bottom w:val="none" w:sz="0" w:space="0" w:color="auto"/>
        <w:right w:val="none" w:sz="0" w:space="0" w:color="auto"/>
      </w:divBdr>
      <w:divsChild>
        <w:div w:id="1769930810">
          <w:marLeft w:val="0"/>
          <w:marRight w:val="0"/>
          <w:marTop w:val="0"/>
          <w:marBottom w:val="0"/>
          <w:divBdr>
            <w:top w:val="none" w:sz="0" w:space="0" w:color="auto"/>
            <w:left w:val="none" w:sz="0" w:space="0" w:color="auto"/>
            <w:bottom w:val="none" w:sz="0" w:space="0" w:color="auto"/>
            <w:right w:val="none" w:sz="0" w:space="0" w:color="auto"/>
          </w:divBdr>
          <w:divsChild>
            <w:div w:id="114713640">
              <w:marLeft w:val="0"/>
              <w:marRight w:val="0"/>
              <w:marTop w:val="0"/>
              <w:marBottom w:val="0"/>
              <w:divBdr>
                <w:top w:val="none" w:sz="0" w:space="0" w:color="auto"/>
                <w:left w:val="none" w:sz="0" w:space="0" w:color="auto"/>
                <w:bottom w:val="none" w:sz="0" w:space="0" w:color="auto"/>
                <w:right w:val="none" w:sz="0" w:space="0" w:color="auto"/>
              </w:divBdr>
              <w:divsChild>
                <w:div w:id="13428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6254">
      <w:bodyDiv w:val="1"/>
      <w:marLeft w:val="0"/>
      <w:marRight w:val="0"/>
      <w:marTop w:val="0"/>
      <w:marBottom w:val="0"/>
      <w:divBdr>
        <w:top w:val="none" w:sz="0" w:space="0" w:color="auto"/>
        <w:left w:val="none" w:sz="0" w:space="0" w:color="auto"/>
        <w:bottom w:val="none" w:sz="0" w:space="0" w:color="auto"/>
        <w:right w:val="none" w:sz="0" w:space="0" w:color="auto"/>
      </w:divBdr>
      <w:divsChild>
        <w:div w:id="478575663">
          <w:marLeft w:val="0"/>
          <w:marRight w:val="0"/>
          <w:marTop w:val="0"/>
          <w:marBottom w:val="0"/>
          <w:divBdr>
            <w:top w:val="none" w:sz="0" w:space="0" w:color="auto"/>
            <w:left w:val="none" w:sz="0" w:space="0" w:color="auto"/>
            <w:bottom w:val="none" w:sz="0" w:space="0" w:color="auto"/>
            <w:right w:val="none" w:sz="0" w:space="0" w:color="auto"/>
          </w:divBdr>
          <w:divsChild>
            <w:div w:id="394281577">
              <w:marLeft w:val="0"/>
              <w:marRight w:val="0"/>
              <w:marTop w:val="0"/>
              <w:marBottom w:val="0"/>
              <w:divBdr>
                <w:top w:val="none" w:sz="0" w:space="0" w:color="auto"/>
                <w:left w:val="none" w:sz="0" w:space="0" w:color="auto"/>
                <w:bottom w:val="none" w:sz="0" w:space="0" w:color="auto"/>
                <w:right w:val="none" w:sz="0" w:space="0" w:color="auto"/>
              </w:divBdr>
              <w:divsChild>
                <w:div w:id="309872125">
                  <w:marLeft w:val="0"/>
                  <w:marRight w:val="0"/>
                  <w:marTop w:val="0"/>
                  <w:marBottom w:val="0"/>
                  <w:divBdr>
                    <w:top w:val="none" w:sz="0" w:space="0" w:color="auto"/>
                    <w:left w:val="none" w:sz="0" w:space="0" w:color="auto"/>
                    <w:bottom w:val="none" w:sz="0" w:space="0" w:color="auto"/>
                    <w:right w:val="none" w:sz="0" w:space="0" w:color="auto"/>
                  </w:divBdr>
                </w:div>
              </w:divsChild>
            </w:div>
            <w:div w:id="776406630">
              <w:marLeft w:val="0"/>
              <w:marRight w:val="0"/>
              <w:marTop w:val="0"/>
              <w:marBottom w:val="0"/>
              <w:divBdr>
                <w:top w:val="none" w:sz="0" w:space="0" w:color="auto"/>
                <w:left w:val="none" w:sz="0" w:space="0" w:color="auto"/>
                <w:bottom w:val="none" w:sz="0" w:space="0" w:color="auto"/>
                <w:right w:val="none" w:sz="0" w:space="0" w:color="auto"/>
              </w:divBdr>
              <w:divsChild>
                <w:div w:id="217016108">
                  <w:marLeft w:val="0"/>
                  <w:marRight w:val="0"/>
                  <w:marTop w:val="0"/>
                  <w:marBottom w:val="0"/>
                  <w:divBdr>
                    <w:top w:val="none" w:sz="0" w:space="0" w:color="auto"/>
                    <w:left w:val="none" w:sz="0" w:space="0" w:color="auto"/>
                    <w:bottom w:val="none" w:sz="0" w:space="0" w:color="auto"/>
                    <w:right w:val="none" w:sz="0" w:space="0" w:color="auto"/>
                  </w:divBdr>
                </w:div>
              </w:divsChild>
            </w:div>
            <w:div w:id="1029799398">
              <w:marLeft w:val="0"/>
              <w:marRight w:val="0"/>
              <w:marTop w:val="0"/>
              <w:marBottom w:val="0"/>
              <w:divBdr>
                <w:top w:val="none" w:sz="0" w:space="0" w:color="auto"/>
                <w:left w:val="none" w:sz="0" w:space="0" w:color="auto"/>
                <w:bottom w:val="none" w:sz="0" w:space="0" w:color="auto"/>
                <w:right w:val="none" w:sz="0" w:space="0" w:color="auto"/>
              </w:divBdr>
              <w:divsChild>
                <w:div w:id="1106272451">
                  <w:marLeft w:val="0"/>
                  <w:marRight w:val="0"/>
                  <w:marTop w:val="0"/>
                  <w:marBottom w:val="0"/>
                  <w:divBdr>
                    <w:top w:val="none" w:sz="0" w:space="0" w:color="auto"/>
                    <w:left w:val="none" w:sz="0" w:space="0" w:color="auto"/>
                    <w:bottom w:val="none" w:sz="0" w:space="0" w:color="auto"/>
                    <w:right w:val="none" w:sz="0" w:space="0" w:color="auto"/>
                  </w:divBdr>
                </w:div>
              </w:divsChild>
            </w:div>
            <w:div w:id="1168515578">
              <w:marLeft w:val="0"/>
              <w:marRight w:val="0"/>
              <w:marTop w:val="0"/>
              <w:marBottom w:val="0"/>
              <w:divBdr>
                <w:top w:val="none" w:sz="0" w:space="0" w:color="auto"/>
                <w:left w:val="none" w:sz="0" w:space="0" w:color="auto"/>
                <w:bottom w:val="none" w:sz="0" w:space="0" w:color="auto"/>
                <w:right w:val="none" w:sz="0" w:space="0" w:color="auto"/>
              </w:divBdr>
              <w:divsChild>
                <w:div w:id="217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6666">
          <w:marLeft w:val="0"/>
          <w:marRight w:val="0"/>
          <w:marTop w:val="0"/>
          <w:marBottom w:val="0"/>
          <w:divBdr>
            <w:top w:val="none" w:sz="0" w:space="0" w:color="auto"/>
            <w:left w:val="none" w:sz="0" w:space="0" w:color="auto"/>
            <w:bottom w:val="none" w:sz="0" w:space="0" w:color="auto"/>
            <w:right w:val="none" w:sz="0" w:space="0" w:color="auto"/>
          </w:divBdr>
          <w:divsChild>
            <w:div w:id="1186289135">
              <w:marLeft w:val="0"/>
              <w:marRight w:val="0"/>
              <w:marTop w:val="0"/>
              <w:marBottom w:val="0"/>
              <w:divBdr>
                <w:top w:val="none" w:sz="0" w:space="0" w:color="auto"/>
                <w:left w:val="none" w:sz="0" w:space="0" w:color="auto"/>
                <w:bottom w:val="none" w:sz="0" w:space="0" w:color="auto"/>
                <w:right w:val="none" w:sz="0" w:space="0" w:color="auto"/>
              </w:divBdr>
              <w:divsChild>
                <w:div w:id="1365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3980">
      <w:bodyDiv w:val="1"/>
      <w:marLeft w:val="0"/>
      <w:marRight w:val="0"/>
      <w:marTop w:val="0"/>
      <w:marBottom w:val="0"/>
      <w:divBdr>
        <w:top w:val="none" w:sz="0" w:space="0" w:color="auto"/>
        <w:left w:val="none" w:sz="0" w:space="0" w:color="auto"/>
        <w:bottom w:val="none" w:sz="0" w:space="0" w:color="auto"/>
        <w:right w:val="none" w:sz="0" w:space="0" w:color="auto"/>
      </w:divBdr>
      <w:divsChild>
        <w:div w:id="669408180">
          <w:marLeft w:val="0"/>
          <w:marRight w:val="0"/>
          <w:marTop w:val="0"/>
          <w:marBottom w:val="0"/>
          <w:divBdr>
            <w:top w:val="none" w:sz="0" w:space="0" w:color="auto"/>
            <w:left w:val="none" w:sz="0" w:space="0" w:color="auto"/>
            <w:bottom w:val="none" w:sz="0" w:space="0" w:color="auto"/>
            <w:right w:val="none" w:sz="0" w:space="0" w:color="auto"/>
          </w:divBdr>
          <w:divsChild>
            <w:div w:id="741024565">
              <w:marLeft w:val="0"/>
              <w:marRight w:val="0"/>
              <w:marTop w:val="0"/>
              <w:marBottom w:val="0"/>
              <w:divBdr>
                <w:top w:val="none" w:sz="0" w:space="0" w:color="auto"/>
                <w:left w:val="none" w:sz="0" w:space="0" w:color="auto"/>
                <w:bottom w:val="none" w:sz="0" w:space="0" w:color="auto"/>
                <w:right w:val="none" w:sz="0" w:space="0" w:color="auto"/>
              </w:divBdr>
              <w:divsChild>
                <w:div w:id="18145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57638">
      <w:bodyDiv w:val="1"/>
      <w:marLeft w:val="0"/>
      <w:marRight w:val="0"/>
      <w:marTop w:val="0"/>
      <w:marBottom w:val="0"/>
      <w:divBdr>
        <w:top w:val="none" w:sz="0" w:space="0" w:color="auto"/>
        <w:left w:val="none" w:sz="0" w:space="0" w:color="auto"/>
        <w:bottom w:val="none" w:sz="0" w:space="0" w:color="auto"/>
        <w:right w:val="none" w:sz="0" w:space="0" w:color="auto"/>
      </w:divBdr>
      <w:divsChild>
        <w:div w:id="1768884580">
          <w:marLeft w:val="0"/>
          <w:marRight w:val="0"/>
          <w:marTop w:val="0"/>
          <w:marBottom w:val="0"/>
          <w:divBdr>
            <w:top w:val="none" w:sz="0" w:space="0" w:color="auto"/>
            <w:left w:val="none" w:sz="0" w:space="0" w:color="auto"/>
            <w:bottom w:val="none" w:sz="0" w:space="0" w:color="auto"/>
            <w:right w:val="none" w:sz="0" w:space="0" w:color="auto"/>
          </w:divBdr>
          <w:divsChild>
            <w:div w:id="2035376031">
              <w:marLeft w:val="0"/>
              <w:marRight w:val="0"/>
              <w:marTop w:val="0"/>
              <w:marBottom w:val="0"/>
              <w:divBdr>
                <w:top w:val="none" w:sz="0" w:space="0" w:color="auto"/>
                <w:left w:val="none" w:sz="0" w:space="0" w:color="auto"/>
                <w:bottom w:val="none" w:sz="0" w:space="0" w:color="auto"/>
                <w:right w:val="none" w:sz="0" w:space="0" w:color="auto"/>
              </w:divBdr>
              <w:divsChild>
                <w:div w:id="9163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85870">
      <w:bodyDiv w:val="1"/>
      <w:marLeft w:val="0"/>
      <w:marRight w:val="0"/>
      <w:marTop w:val="0"/>
      <w:marBottom w:val="0"/>
      <w:divBdr>
        <w:top w:val="none" w:sz="0" w:space="0" w:color="auto"/>
        <w:left w:val="none" w:sz="0" w:space="0" w:color="auto"/>
        <w:bottom w:val="none" w:sz="0" w:space="0" w:color="auto"/>
        <w:right w:val="none" w:sz="0" w:space="0" w:color="auto"/>
      </w:divBdr>
      <w:divsChild>
        <w:div w:id="1279294638">
          <w:marLeft w:val="0"/>
          <w:marRight w:val="0"/>
          <w:marTop w:val="0"/>
          <w:marBottom w:val="0"/>
          <w:divBdr>
            <w:top w:val="none" w:sz="0" w:space="0" w:color="auto"/>
            <w:left w:val="none" w:sz="0" w:space="0" w:color="auto"/>
            <w:bottom w:val="none" w:sz="0" w:space="0" w:color="auto"/>
            <w:right w:val="none" w:sz="0" w:space="0" w:color="auto"/>
          </w:divBdr>
          <w:divsChild>
            <w:div w:id="1235160854">
              <w:marLeft w:val="0"/>
              <w:marRight w:val="0"/>
              <w:marTop w:val="0"/>
              <w:marBottom w:val="0"/>
              <w:divBdr>
                <w:top w:val="none" w:sz="0" w:space="0" w:color="auto"/>
                <w:left w:val="none" w:sz="0" w:space="0" w:color="auto"/>
                <w:bottom w:val="none" w:sz="0" w:space="0" w:color="auto"/>
                <w:right w:val="none" w:sz="0" w:space="0" w:color="auto"/>
              </w:divBdr>
              <w:divsChild>
                <w:div w:id="9949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4038">
      <w:bodyDiv w:val="1"/>
      <w:marLeft w:val="0"/>
      <w:marRight w:val="0"/>
      <w:marTop w:val="0"/>
      <w:marBottom w:val="0"/>
      <w:divBdr>
        <w:top w:val="none" w:sz="0" w:space="0" w:color="auto"/>
        <w:left w:val="none" w:sz="0" w:space="0" w:color="auto"/>
        <w:bottom w:val="none" w:sz="0" w:space="0" w:color="auto"/>
        <w:right w:val="none" w:sz="0" w:space="0" w:color="auto"/>
      </w:divBdr>
      <w:divsChild>
        <w:div w:id="718167385">
          <w:marLeft w:val="0"/>
          <w:marRight w:val="0"/>
          <w:marTop w:val="0"/>
          <w:marBottom w:val="0"/>
          <w:divBdr>
            <w:top w:val="none" w:sz="0" w:space="0" w:color="auto"/>
            <w:left w:val="none" w:sz="0" w:space="0" w:color="auto"/>
            <w:bottom w:val="none" w:sz="0" w:space="0" w:color="auto"/>
            <w:right w:val="none" w:sz="0" w:space="0" w:color="auto"/>
          </w:divBdr>
          <w:divsChild>
            <w:div w:id="1860314279">
              <w:marLeft w:val="0"/>
              <w:marRight w:val="0"/>
              <w:marTop w:val="0"/>
              <w:marBottom w:val="0"/>
              <w:divBdr>
                <w:top w:val="none" w:sz="0" w:space="0" w:color="auto"/>
                <w:left w:val="none" w:sz="0" w:space="0" w:color="auto"/>
                <w:bottom w:val="none" w:sz="0" w:space="0" w:color="auto"/>
                <w:right w:val="none" w:sz="0" w:space="0" w:color="auto"/>
              </w:divBdr>
              <w:divsChild>
                <w:div w:id="838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13996">
      <w:bodyDiv w:val="1"/>
      <w:marLeft w:val="0"/>
      <w:marRight w:val="0"/>
      <w:marTop w:val="0"/>
      <w:marBottom w:val="0"/>
      <w:divBdr>
        <w:top w:val="none" w:sz="0" w:space="0" w:color="auto"/>
        <w:left w:val="none" w:sz="0" w:space="0" w:color="auto"/>
        <w:bottom w:val="none" w:sz="0" w:space="0" w:color="auto"/>
        <w:right w:val="none" w:sz="0" w:space="0" w:color="auto"/>
      </w:divBdr>
      <w:divsChild>
        <w:div w:id="1886213174">
          <w:marLeft w:val="0"/>
          <w:marRight w:val="0"/>
          <w:marTop w:val="0"/>
          <w:marBottom w:val="0"/>
          <w:divBdr>
            <w:top w:val="none" w:sz="0" w:space="0" w:color="auto"/>
            <w:left w:val="none" w:sz="0" w:space="0" w:color="auto"/>
            <w:bottom w:val="none" w:sz="0" w:space="0" w:color="auto"/>
            <w:right w:val="none" w:sz="0" w:space="0" w:color="auto"/>
          </w:divBdr>
          <w:divsChild>
            <w:div w:id="1896891326">
              <w:marLeft w:val="0"/>
              <w:marRight w:val="0"/>
              <w:marTop w:val="0"/>
              <w:marBottom w:val="0"/>
              <w:divBdr>
                <w:top w:val="none" w:sz="0" w:space="0" w:color="auto"/>
                <w:left w:val="none" w:sz="0" w:space="0" w:color="auto"/>
                <w:bottom w:val="none" w:sz="0" w:space="0" w:color="auto"/>
                <w:right w:val="none" w:sz="0" w:space="0" w:color="auto"/>
              </w:divBdr>
              <w:divsChild>
                <w:div w:id="2061514885">
                  <w:marLeft w:val="0"/>
                  <w:marRight w:val="0"/>
                  <w:marTop w:val="0"/>
                  <w:marBottom w:val="0"/>
                  <w:divBdr>
                    <w:top w:val="none" w:sz="0" w:space="0" w:color="auto"/>
                    <w:left w:val="none" w:sz="0" w:space="0" w:color="auto"/>
                    <w:bottom w:val="none" w:sz="0" w:space="0" w:color="auto"/>
                    <w:right w:val="none" w:sz="0" w:space="0" w:color="auto"/>
                  </w:divBdr>
                  <w:divsChild>
                    <w:div w:id="2603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88550">
      <w:bodyDiv w:val="1"/>
      <w:marLeft w:val="0"/>
      <w:marRight w:val="0"/>
      <w:marTop w:val="0"/>
      <w:marBottom w:val="0"/>
      <w:divBdr>
        <w:top w:val="none" w:sz="0" w:space="0" w:color="auto"/>
        <w:left w:val="none" w:sz="0" w:space="0" w:color="auto"/>
        <w:bottom w:val="none" w:sz="0" w:space="0" w:color="auto"/>
        <w:right w:val="none" w:sz="0" w:space="0" w:color="auto"/>
      </w:divBdr>
      <w:divsChild>
        <w:div w:id="1933972476">
          <w:marLeft w:val="0"/>
          <w:marRight w:val="0"/>
          <w:marTop w:val="0"/>
          <w:marBottom w:val="0"/>
          <w:divBdr>
            <w:top w:val="none" w:sz="0" w:space="0" w:color="auto"/>
            <w:left w:val="none" w:sz="0" w:space="0" w:color="auto"/>
            <w:bottom w:val="none" w:sz="0" w:space="0" w:color="auto"/>
            <w:right w:val="none" w:sz="0" w:space="0" w:color="auto"/>
          </w:divBdr>
          <w:divsChild>
            <w:div w:id="1373461233">
              <w:marLeft w:val="0"/>
              <w:marRight w:val="0"/>
              <w:marTop w:val="0"/>
              <w:marBottom w:val="0"/>
              <w:divBdr>
                <w:top w:val="none" w:sz="0" w:space="0" w:color="auto"/>
                <w:left w:val="none" w:sz="0" w:space="0" w:color="auto"/>
                <w:bottom w:val="none" w:sz="0" w:space="0" w:color="auto"/>
                <w:right w:val="none" w:sz="0" w:space="0" w:color="auto"/>
              </w:divBdr>
              <w:divsChild>
                <w:div w:id="10377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3104">
      <w:bodyDiv w:val="1"/>
      <w:marLeft w:val="0"/>
      <w:marRight w:val="0"/>
      <w:marTop w:val="0"/>
      <w:marBottom w:val="0"/>
      <w:divBdr>
        <w:top w:val="none" w:sz="0" w:space="0" w:color="auto"/>
        <w:left w:val="none" w:sz="0" w:space="0" w:color="auto"/>
        <w:bottom w:val="none" w:sz="0" w:space="0" w:color="auto"/>
        <w:right w:val="none" w:sz="0" w:space="0" w:color="auto"/>
      </w:divBdr>
    </w:div>
    <w:div w:id="1091850460">
      <w:bodyDiv w:val="1"/>
      <w:marLeft w:val="0"/>
      <w:marRight w:val="0"/>
      <w:marTop w:val="0"/>
      <w:marBottom w:val="0"/>
      <w:divBdr>
        <w:top w:val="none" w:sz="0" w:space="0" w:color="auto"/>
        <w:left w:val="none" w:sz="0" w:space="0" w:color="auto"/>
        <w:bottom w:val="none" w:sz="0" w:space="0" w:color="auto"/>
        <w:right w:val="none" w:sz="0" w:space="0" w:color="auto"/>
      </w:divBdr>
      <w:divsChild>
        <w:div w:id="1024869796">
          <w:marLeft w:val="0"/>
          <w:marRight w:val="0"/>
          <w:marTop w:val="0"/>
          <w:marBottom w:val="0"/>
          <w:divBdr>
            <w:top w:val="none" w:sz="0" w:space="0" w:color="auto"/>
            <w:left w:val="none" w:sz="0" w:space="0" w:color="auto"/>
            <w:bottom w:val="none" w:sz="0" w:space="0" w:color="auto"/>
            <w:right w:val="none" w:sz="0" w:space="0" w:color="auto"/>
          </w:divBdr>
          <w:divsChild>
            <w:div w:id="934169663">
              <w:marLeft w:val="0"/>
              <w:marRight w:val="0"/>
              <w:marTop w:val="0"/>
              <w:marBottom w:val="0"/>
              <w:divBdr>
                <w:top w:val="none" w:sz="0" w:space="0" w:color="auto"/>
                <w:left w:val="none" w:sz="0" w:space="0" w:color="auto"/>
                <w:bottom w:val="none" w:sz="0" w:space="0" w:color="auto"/>
                <w:right w:val="none" w:sz="0" w:space="0" w:color="auto"/>
              </w:divBdr>
              <w:divsChild>
                <w:div w:id="8472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1792">
      <w:bodyDiv w:val="1"/>
      <w:marLeft w:val="0"/>
      <w:marRight w:val="0"/>
      <w:marTop w:val="0"/>
      <w:marBottom w:val="0"/>
      <w:divBdr>
        <w:top w:val="none" w:sz="0" w:space="0" w:color="auto"/>
        <w:left w:val="none" w:sz="0" w:space="0" w:color="auto"/>
        <w:bottom w:val="none" w:sz="0" w:space="0" w:color="auto"/>
        <w:right w:val="none" w:sz="0" w:space="0" w:color="auto"/>
      </w:divBdr>
      <w:divsChild>
        <w:div w:id="1154955086">
          <w:marLeft w:val="0"/>
          <w:marRight w:val="0"/>
          <w:marTop w:val="0"/>
          <w:marBottom w:val="0"/>
          <w:divBdr>
            <w:top w:val="none" w:sz="0" w:space="0" w:color="auto"/>
            <w:left w:val="none" w:sz="0" w:space="0" w:color="auto"/>
            <w:bottom w:val="none" w:sz="0" w:space="0" w:color="auto"/>
            <w:right w:val="none" w:sz="0" w:space="0" w:color="auto"/>
          </w:divBdr>
          <w:divsChild>
            <w:div w:id="1447235427">
              <w:marLeft w:val="0"/>
              <w:marRight w:val="0"/>
              <w:marTop w:val="0"/>
              <w:marBottom w:val="0"/>
              <w:divBdr>
                <w:top w:val="none" w:sz="0" w:space="0" w:color="auto"/>
                <w:left w:val="none" w:sz="0" w:space="0" w:color="auto"/>
                <w:bottom w:val="none" w:sz="0" w:space="0" w:color="auto"/>
                <w:right w:val="none" w:sz="0" w:space="0" w:color="auto"/>
              </w:divBdr>
              <w:divsChild>
                <w:div w:id="20006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4340">
      <w:bodyDiv w:val="1"/>
      <w:marLeft w:val="0"/>
      <w:marRight w:val="0"/>
      <w:marTop w:val="0"/>
      <w:marBottom w:val="0"/>
      <w:divBdr>
        <w:top w:val="none" w:sz="0" w:space="0" w:color="auto"/>
        <w:left w:val="none" w:sz="0" w:space="0" w:color="auto"/>
        <w:bottom w:val="none" w:sz="0" w:space="0" w:color="auto"/>
        <w:right w:val="none" w:sz="0" w:space="0" w:color="auto"/>
      </w:divBdr>
      <w:divsChild>
        <w:div w:id="113253363">
          <w:marLeft w:val="0"/>
          <w:marRight w:val="0"/>
          <w:marTop w:val="0"/>
          <w:marBottom w:val="0"/>
          <w:divBdr>
            <w:top w:val="none" w:sz="0" w:space="0" w:color="auto"/>
            <w:left w:val="none" w:sz="0" w:space="0" w:color="auto"/>
            <w:bottom w:val="none" w:sz="0" w:space="0" w:color="auto"/>
            <w:right w:val="none" w:sz="0" w:space="0" w:color="auto"/>
          </w:divBdr>
          <w:divsChild>
            <w:div w:id="1166439182">
              <w:marLeft w:val="0"/>
              <w:marRight w:val="0"/>
              <w:marTop w:val="0"/>
              <w:marBottom w:val="0"/>
              <w:divBdr>
                <w:top w:val="none" w:sz="0" w:space="0" w:color="auto"/>
                <w:left w:val="none" w:sz="0" w:space="0" w:color="auto"/>
                <w:bottom w:val="none" w:sz="0" w:space="0" w:color="auto"/>
                <w:right w:val="none" w:sz="0" w:space="0" w:color="auto"/>
              </w:divBdr>
              <w:divsChild>
                <w:div w:id="13038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831">
      <w:bodyDiv w:val="1"/>
      <w:marLeft w:val="0"/>
      <w:marRight w:val="0"/>
      <w:marTop w:val="0"/>
      <w:marBottom w:val="0"/>
      <w:divBdr>
        <w:top w:val="none" w:sz="0" w:space="0" w:color="auto"/>
        <w:left w:val="none" w:sz="0" w:space="0" w:color="auto"/>
        <w:bottom w:val="none" w:sz="0" w:space="0" w:color="auto"/>
        <w:right w:val="none" w:sz="0" w:space="0" w:color="auto"/>
      </w:divBdr>
      <w:divsChild>
        <w:div w:id="1547060047">
          <w:marLeft w:val="0"/>
          <w:marRight w:val="0"/>
          <w:marTop w:val="0"/>
          <w:marBottom w:val="0"/>
          <w:divBdr>
            <w:top w:val="none" w:sz="0" w:space="0" w:color="auto"/>
            <w:left w:val="none" w:sz="0" w:space="0" w:color="auto"/>
            <w:bottom w:val="none" w:sz="0" w:space="0" w:color="auto"/>
            <w:right w:val="none" w:sz="0" w:space="0" w:color="auto"/>
          </w:divBdr>
          <w:divsChild>
            <w:div w:id="672994234">
              <w:marLeft w:val="0"/>
              <w:marRight w:val="0"/>
              <w:marTop w:val="0"/>
              <w:marBottom w:val="0"/>
              <w:divBdr>
                <w:top w:val="none" w:sz="0" w:space="0" w:color="auto"/>
                <w:left w:val="none" w:sz="0" w:space="0" w:color="auto"/>
                <w:bottom w:val="none" w:sz="0" w:space="0" w:color="auto"/>
                <w:right w:val="none" w:sz="0" w:space="0" w:color="auto"/>
              </w:divBdr>
              <w:divsChild>
                <w:div w:id="658582562">
                  <w:marLeft w:val="0"/>
                  <w:marRight w:val="0"/>
                  <w:marTop w:val="0"/>
                  <w:marBottom w:val="0"/>
                  <w:divBdr>
                    <w:top w:val="none" w:sz="0" w:space="0" w:color="auto"/>
                    <w:left w:val="none" w:sz="0" w:space="0" w:color="auto"/>
                    <w:bottom w:val="none" w:sz="0" w:space="0" w:color="auto"/>
                    <w:right w:val="none" w:sz="0" w:space="0" w:color="auto"/>
                  </w:divBdr>
                  <w:divsChild>
                    <w:div w:id="17805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19590">
      <w:bodyDiv w:val="1"/>
      <w:marLeft w:val="0"/>
      <w:marRight w:val="0"/>
      <w:marTop w:val="0"/>
      <w:marBottom w:val="0"/>
      <w:divBdr>
        <w:top w:val="none" w:sz="0" w:space="0" w:color="auto"/>
        <w:left w:val="none" w:sz="0" w:space="0" w:color="auto"/>
        <w:bottom w:val="none" w:sz="0" w:space="0" w:color="auto"/>
        <w:right w:val="none" w:sz="0" w:space="0" w:color="auto"/>
      </w:divBdr>
      <w:divsChild>
        <w:div w:id="1278297508">
          <w:marLeft w:val="0"/>
          <w:marRight w:val="0"/>
          <w:marTop w:val="0"/>
          <w:marBottom w:val="0"/>
          <w:divBdr>
            <w:top w:val="none" w:sz="0" w:space="0" w:color="auto"/>
            <w:left w:val="none" w:sz="0" w:space="0" w:color="auto"/>
            <w:bottom w:val="none" w:sz="0" w:space="0" w:color="auto"/>
            <w:right w:val="none" w:sz="0" w:space="0" w:color="auto"/>
          </w:divBdr>
          <w:divsChild>
            <w:div w:id="1912889826">
              <w:marLeft w:val="0"/>
              <w:marRight w:val="0"/>
              <w:marTop w:val="0"/>
              <w:marBottom w:val="0"/>
              <w:divBdr>
                <w:top w:val="none" w:sz="0" w:space="0" w:color="auto"/>
                <w:left w:val="none" w:sz="0" w:space="0" w:color="auto"/>
                <w:bottom w:val="none" w:sz="0" w:space="0" w:color="auto"/>
                <w:right w:val="none" w:sz="0" w:space="0" w:color="auto"/>
              </w:divBdr>
              <w:divsChild>
                <w:div w:id="141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3131">
      <w:bodyDiv w:val="1"/>
      <w:marLeft w:val="0"/>
      <w:marRight w:val="0"/>
      <w:marTop w:val="0"/>
      <w:marBottom w:val="0"/>
      <w:divBdr>
        <w:top w:val="none" w:sz="0" w:space="0" w:color="auto"/>
        <w:left w:val="none" w:sz="0" w:space="0" w:color="auto"/>
        <w:bottom w:val="none" w:sz="0" w:space="0" w:color="auto"/>
        <w:right w:val="none" w:sz="0" w:space="0" w:color="auto"/>
      </w:divBdr>
      <w:divsChild>
        <w:div w:id="99450790">
          <w:marLeft w:val="0"/>
          <w:marRight w:val="0"/>
          <w:marTop w:val="0"/>
          <w:marBottom w:val="0"/>
          <w:divBdr>
            <w:top w:val="none" w:sz="0" w:space="0" w:color="auto"/>
            <w:left w:val="none" w:sz="0" w:space="0" w:color="auto"/>
            <w:bottom w:val="none" w:sz="0" w:space="0" w:color="auto"/>
            <w:right w:val="none" w:sz="0" w:space="0" w:color="auto"/>
          </w:divBdr>
          <w:divsChild>
            <w:div w:id="611208905">
              <w:marLeft w:val="0"/>
              <w:marRight w:val="0"/>
              <w:marTop w:val="0"/>
              <w:marBottom w:val="0"/>
              <w:divBdr>
                <w:top w:val="none" w:sz="0" w:space="0" w:color="auto"/>
                <w:left w:val="none" w:sz="0" w:space="0" w:color="auto"/>
                <w:bottom w:val="none" w:sz="0" w:space="0" w:color="auto"/>
                <w:right w:val="none" w:sz="0" w:space="0" w:color="auto"/>
              </w:divBdr>
              <w:divsChild>
                <w:div w:id="18716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6694">
      <w:bodyDiv w:val="1"/>
      <w:marLeft w:val="0"/>
      <w:marRight w:val="0"/>
      <w:marTop w:val="0"/>
      <w:marBottom w:val="0"/>
      <w:divBdr>
        <w:top w:val="none" w:sz="0" w:space="0" w:color="auto"/>
        <w:left w:val="none" w:sz="0" w:space="0" w:color="auto"/>
        <w:bottom w:val="none" w:sz="0" w:space="0" w:color="auto"/>
        <w:right w:val="none" w:sz="0" w:space="0" w:color="auto"/>
      </w:divBdr>
      <w:divsChild>
        <w:div w:id="180903384">
          <w:marLeft w:val="0"/>
          <w:marRight w:val="0"/>
          <w:marTop w:val="0"/>
          <w:marBottom w:val="0"/>
          <w:divBdr>
            <w:top w:val="none" w:sz="0" w:space="0" w:color="auto"/>
            <w:left w:val="none" w:sz="0" w:space="0" w:color="auto"/>
            <w:bottom w:val="none" w:sz="0" w:space="0" w:color="auto"/>
            <w:right w:val="none" w:sz="0" w:space="0" w:color="auto"/>
          </w:divBdr>
          <w:divsChild>
            <w:div w:id="1088117523">
              <w:marLeft w:val="0"/>
              <w:marRight w:val="0"/>
              <w:marTop w:val="0"/>
              <w:marBottom w:val="0"/>
              <w:divBdr>
                <w:top w:val="none" w:sz="0" w:space="0" w:color="auto"/>
                <w:left w:val="none" w:sz="0" w:space="0" w:color="auto"/>
                <w:bottom w:val="none" w:sz="0" w:space="0" w:color="auto"/>
                <w:right w:val="none" w:sz="0" w:space="0" w:color="auto"/>
              </w:divBdr>
              <w:divsChild>
                <w:div w:id="1893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96155">
      <w:bodyDiv w:val="1"/>
      <w:marLeft w:val="0"/>
      <w:marRight w:val="0"/>
      <w:marTop w:val="0"/>
      <w:marBottom w:val="0"/>
      <w:divBdr>
        <w:top w:val="none" w:sz="0" w:space="0" w:color="auto"/>
        <w:left w:val="none" w:sz="0" w:space="0" w:color="auto"/>
        <w:bottom w:val="none" w:sz="0" w:space="0" w:color="auto"/>
        <w:right w:val="none" w:sz="0" w:space="0" w:color="auto"/>
      </w:divBdr>
      <w:divsChild>
        <w:div w:id="7220776">
          <w:marLeft w:val="0"/>
          <w:marRight w:val="0"/>
          <w:marTop w:val="0"/>
          <w:marBottom w:val="0"/>
          <w:divBdr>
            <w:top w:val="none" w:sz="0" w:space="0" w:color="auto"/>
            <w:left w:val="none" w:sz="0" w:space="0" w:color="auto"/>
            <w:bottom w:val="none" w:sz="0" w:space="0" w:color="auto"/>
            <w:right w:val="none" w:sz="0" w:space="0" w:color="auto"/>
          </w:divBdr>
          <w:divsChild>
            <w:div w:id="1531070702">
              <w:marLeft w:val="0"/>
              <w:marRight w:val="0"/>
              <w:marTop w:val="0"/>
              <w:marBottom w:val="0"/>
              <w:divBdr>
                <w:top w:val="none" w:sz="0" w:space="0" w:color="auto"/>
                <w:left w:val="none" w:sz="0" w:space="0" w:color="auto"/>
                <w:bottom w:val="none" w:sz="0" w:space="0" w:color="auto"/>
                <w:right w:val="none" w:sz="0" w:space="0" w:color="auto"/>
              </w:divBdr>
              <w:divsChild>
                <w:div w:id="8428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29424">
      <w:bodyDiv w:val="1"/>
      <w:marLeft w:val="0"/>
      <w:marRight w:val="0"/>
      <w:marTop w:val="0"/>
      <w:marBottom w:val="0"/>
      <w:divBdr>
        <w:top w:val="none" w:sz="0" w:space="0" w:color="auto"/>
        <w:left w:val="none" w:sz="0" w:space="0" w:color="auto"/>
        <w:bottom w:val="none" w:sz="0" w:space="0" w:color="auto"/>
        <w:right w:val="none" w:sz="0" w:space="0" w:color="auto"/>
      </w:divBdr>
      <w:divsChild>
        <w:div w:id="1294167410">
          <w:marLeft w:val="0"/>
          <w:marRight w:val="0"/>
          <w:marTop w:val="0"/>
          <w:marBottom w:val="0"/>
          <w:divBdr>
            <w:top w:val="none" w:sz="0" w:space="0" w:color="auto"/>
            <w:left w:val="none" w:sz="0" w:space="0" w:color="auto"/>
            <w:bottom w:val="none" w:sz="0" w:space="0" w:color="auto"/>
            <w:right w:val="none" w:sz="0" w:space="0" w:color="auto"/>
          </w:divBdr>
          <w:divsChild>
            <w:div w:id="1201237645">
              <w:marLeft w:val="0"/>
              <w:marRight w:val="0"/>
              <w:marTop w:val="0"/>
              <w:marBottom w:val="0"/>
              <w:divBdr>
                <w:top w:val="none" w:sz="0" w:space="0" w:color="auto"/>
                <w:left w:val="none" w:sz="0" w:space="0" w:color="auto"/>
                <w:bottom w:val="none" w:sz="0" w:space="0" w:color="auto"/>
                <w:right w:val="none" w:sz="0" w:space="0" w:color="auto"/>
              </w:divBdr>
              <w:divsChild>
                <w:div w:id="733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09154">
      <w:bodyDiv w:val="1"/>
      <w:marLeft w:val="0"/>
      <w:marRight w:val="0"/>
      <w:marTop w:val="0"/>
      <w:marBottom w:val="0"/>
      <w:divBdr>
        <w:top w:val="none" w:sz="0" w:space="0" w:color="auto"/>
        <w:left w:val="none" w:sz="0" w:space="0" w:color="auto"/>
        <w:bottom w:val="none" w:sz="0" w:space="0" w:color="auto"/>
        <w:right w:val="none" w:sz="0" w:space="0" w:color="auto"/>
      </w:divBdr>
      <w:divsChild>
        <w:div w:id="1435830434">
          <w:marLeft w:val="0"/>
          <w:marRight w:val="0"/>
          <w:marTop w:val="0"/>
          <w:marBottom w:val="0"/>
          <w:divBdr>
            <w:top w:val="none" w:sz="0" w:space="0" w:color="auto"/>
            <w:left w:val="none" w:sz="0" w:space="0" w:color="auto"/>
            <w:bottom w:val="none" w:sz="0" w:space="0" w:color="auto"/>
            <w:right w:val="none" w:sz="0" w:space="0" w:color="auto"/>
          </w:divBdr>
          <w:divsChild>
            <w:div w:id="782068926">
              <w:marLeft w:val="0"/>
              <w:marRight w:val="0"/>
              <w:marTop w:val="0"/>
              <w:marBottom w:val="0"/>
              <w:divBdr>
                <w:top w:val="none" w:sz="0" w:space="0" w:color="auto"/>
                <w:left w:val="none" w:sz="0" w:space="0" w:color="auto"/>
                <w:bottom w:val="none" w:sz="0" w:space="0" w:color="auto"/>
                <w:right w:val="none" w:sz="0" w:space="0" w:color="auto"/>
              </w:divBdr>
              <w:divsChild>
                <w:div w:id="8489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7802">
      <w:bodyDiv w:val="1"/>
      <w:marLeft w:val="0"/>
      <w:marRight w:val="0"/>
      <w:marTop w:val="0"/>
      <w:marBottom w:val="0"/>
      <w:divBdr>
        <w:top w:val="none" w:sz="0" w:space="0" w:color="auto"/>
        <w:left w:val="none" w:sz="0" w:space="0" w:color="auto"/>
        <w:bottom w:val="none" w:sz="0" w:space="0" w:color="auto"/>
        <w:right w:val="none" w:sz="0" w:space="0" w:color="auto"/>
      </w:divBdr>
      <w:divsChild>
        <w:div w:id="1576933563">
          <w:marLeft w:val="0"/>
          <w:marRight w:val="0"/>
          <w:marTop w:val="0"/>
          <w:marBottom w:val="0"/>
          <w:divBdr>
            <w:top w:val="none" w:sz="0" w:space="0" w:color="auto"/>
            <w:left w:val="none" w:sz="0" w:space="0" w:color="auto"/>
            <w:bottom w:val="none" w:sz="0" w:space="0" w:color="auto"/>
            <w:right w:val="none" w:sz="0" w:space="0" w:color="auto"/>
          </w:divBdr>
          <w:divsChild>
            <w:div w:id="1969966905">
              <w:marLeft w:val="0"/>
              <w:marRight w:val="0"/>
              <w:marTop w:val="0"/>
              <w:marBottom w:val="0"/>
              <w:divBdr>
                <w:top w:val="none" w:sz="0" w:space="0" w:color="auto"/>
                <w:left w:val="none" w:sz="0" w:space="0" w:color="auto"/>
                <w:bottom w:val="none" w:sz="0" w:space="0" w:color="auto"/>
                <w:right w:val="none" w:sz="0" w:space="0" w:color="auto"/>
              </w:divBdr>
              <w:divsChild>
                <w:div w:id="19786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4686">
      <w:bodyDiv w:val="1"/>
      <w:marLeft w:val="0"/>
      <w:marRight w:val="0"/>
      <w:marTop w:val="0"/>
      <w:marBottom w:val="0"/>
      <w:divBdr>
        <w:top w:val="none" w:sz="0" w:space="0" w:color="auto"/>
        <w:left w:val="none" w:sz="0" w:space="0" w:color="auto"/>
        <w:bottom w:val="none" w:sz="0" w:space="0" w:color="auto"/>
        <w:right w:val="none" w:sz="0" w:space="0" w:color="auto"/>
      </w:divBdr>
      <w:divsChild>
        <w:div w:id="2127265166">
          <w:marLeft w:val="0"/>
          <w:marRight w:val="0"/>
          <w:marTop w:val="0"/>
          <w:marBottom w:val="0"/>
          <w:divBdr>
            <w:top w:val="none" w:sz="0" w:space="0" w:color="auto"/>
            <w:left w:val="none" w:sz="0" w:space="0" w:color="auto"/>
            <w:bottom w:val="none" w:sz="0" w:space="0" w:color="auto"/>
            <w:right w:val="none" w:sz="0" w:space="0" w:color="auto"/>
          </w:divBdr>
          <w:divsChild>
            <w:div w:id="460536622">
              <w:marLeft w:val="0"/>
              <w:marRight w:val="0"/>
              <w:marTop w:val="0"/>
              <w:marBottom w:val="0"/>
              <w:divBdr>
                <w:top w:val="none" w:sz="0" w:space="0" w:color="auto"/>
                <w:left w:val="none" w:sz="0" w:space="0" w:color="auto"/>
                <w:bottom w:val="none" w:sz="0" w:space="0" w:color="auto"/>
                <w:right w:val="none" w:sz="0" w:space="0" w:color="auto"/>
              </w:divBdr>
              <w:divsChild>
                <w:div w:id="1643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51068">
      <w:bodyDiv w:val="1"/>
      <w:marLeft w:val="0"/>
      <w:marRight w:val="0"/>
      <w:marTop w:val="0"/>
      <w:marBottom w:val="0"/>
      <w:divBdr>
        <w:top w:val="none" w:sz="0" w:space="0" w:color="auto"/>
        <w:left w:val="none" w:sz="0" w:space="0" w:color="auto"/>
        <w:bottom w:val="none" w:sz="0" w:space="0" w:color="auto"/>
        <w:right w:val="none" w:sz="0" w:space="0" w:color="auto"/>
      </w:divBdr>
      <w:divsChild>
        <w:div w:id="1076168456">
          <w:marLeft w:val="0"/>
          <w:marRight w:val="0"/>
          <w:marTop w:val="0"/>
          <w:marBottom w:val="0"/>
          <w:divBdr>
            <w:top w:val="none" w:sz="0" w:space="0" w:color="auto"/>
            <w:left w:val="none" w:sz="0" w:space="0" w:color="auto"/>
            <w:bottom w:val="none" w:sz="0" w:space="0" w:color="auto"/>
            <w:right w:val="none" w:sz="0" w:space="0" w:color="auto"/>
          </w:divBdr>
          <w:divsChild>
            <w:div w:id="827406348">
              <w:marLeft w:val="0"/>
              <w:marRight w:val="0"/>
              <w:marTop w:val="0"/>
              <w:marBottom w:val="0"/>
              <w:divBdr>
                <w:top w:val="none" w:sz="0" w:space="0" w:color="auto"/>
                <w:left w:val="none" w:sz="0" w:space="0" w:color="auto"/>
                <w:bottom w:val="none" w:sz="0" w:space="0" w:color="auto"/>
                <w:right w:val="none" w:sz="0" w:space="0" w:color="auto"/>
              </w:divBdr>
              <w:divsChild>
                <w:div w:id="3991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2872">
      <w:bodyDiv w:val="1"/>
      <w:marLeft w:val="0"/>
      <w:marRight w:val="0"/>
      <w:marTop w:val="0"/>
      <w:marBottom w:val="0"/>
      <w:divBdr>
        <w:top w:val="none" w:sz="0" w:space="0" w:color="auto"/>
        <w:left w:val="none" w:sz="0" w:space="0" w:color="auto"/>
        <w:bottom w:val="none" w:sz="0" w:space="0" w:color="auto"/>
        <w:right w:val="none" w:sz="0" w:space="0" w:color="auto"/>
      </w:divBdr>
      <w:divsChild>
        <w:div w:id="433064215">
          <w:marLeft w:val="0"/>
          <w:marRight w:val="0"/>
          <w:marTop w:val="0"/>
          <w:marBottom w:val="0"/>
          <w:divBdr>
            <w:top w:val="none" w:sz="0" w:space="0" w:color="auto"/>
            <w:left w:val="none" w:sz="0" w:space="0" w:color="auto"/>
            <w:bottom w:val="none" w:sz="0" w:space="0" w:color="auto"/>
            <w:right w:val="none" w:sz="0" w:space="0" w:color="auto"/>
          </w:divBdr>
          <w:divsChild>
            <w:div w:id="2106726155">
              <w:marLeft w:val="0"/>
              <w:marRight w:val="0"/>
              <w:marTop w:val="0"/>
              <w:marBottom w:val="0"/>
              <w:divBdr>
                <w:top w:val="none" w:sz="0" w:space="0" w:color="auto"/>
                <w:left w:val="none" w:sz="0" w:space="0" w:color="auto"/>
                <w:bottom w:val="none" w:sz="0" w:space="0" w:color="auto"/>
                <w:right w:val="none" w:sz="0" w:space="0" w:color="auto"/>
              </w:divBdr>
              <w:divsChild>
                <w:div w:id="10616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46776">
      <w:bodyDiv w:val="1"/>
      <w:marLeft w:val="0"/>
      <w:marRight w:val="0"/>
      <w:marTop w:val="0"/>
      <w:marBottom w:val="0"/>
      <w:divBdr>
        <w:top w:val="none" w:sz="0" w:space="0" w:color="auto"/>
        <w:left w:val="none" w:sz="0" w:space="0" w:color="auto"/>
        <w:bottom w:val="none" w:sz="0" w:space="0" w:color="auto"/>
        <w:right w:val="none" w:sz="0" w:space="0" w:color="auto"/>
      </w:divBdr>
      <w:divsChild>
        <w:div w:id="1023508147">
          <w:marLeft w:val="0"/>
          <w:marRight w:val="0"/>
          <w:marTop w:val="0"/>
          <w:marBottom w:val="0"/>
          <w:divBdr>
            <w:top w:val="none" w:sz="0" w:space="0" w:color="auto"/>
            <w:left w:val="none" w:sz="0" w:space="0" w:color="auto"/>
            <w:bottom w:val="none" w:sz="0" w:space="0" w:color="auto"/>
            <w:right w:val="none" w:sz="0" w:space="0" w:color="auto"/>
          </w:divBdr>
          <w:divsChild>
            <w:div w:id="829566367">
              <w:marLeft w:val="0"/>
              <w:marRight w:val="0"/>
              <w:marTop w:val="0"/>
              <w:marBottom w:val="0"/>
              <w:divBdr>
                <w:top w:val="none" w:sz="0" w:space="0" w:color="auto"/>
                <w:left w:val="none" w:sz="0" w:space="0" w:color="auto"/>
                <w:bottom w:val="none" w:sz="0" w:space="0" w:color="auto"/>
                <w:right w:val="none" w:sz="0" w:space="0" w:color="auto"/>
              </w:divBdr>
              <w:divsChild>
                <w:div w:id="8977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5800">
      <w:bodyDiv w:val="1"/>
      <w:marLeft w:val="0"/>
      <w:marRight w:val="0"/>
      <w:marTop w:val="0"/>
      <w:marBottom w:val="0"/>
      <w:divBdr>
        <w:top w:val="none" w:sz="0" w:space="0" w:color="auto"/>
        <w:left w:val="none" w:sz="0" w:space="0" w:color="auto"/>
        <w:bottom w:val="none" w:sz="0" w:space="0" w:color="auto"/>
        <w:right w:val="none" w:sz="0" w:space="0" w:color="auto"/>
      </w:divBdr>
      <w:divsChild>
        <w:div w:id="449127512">
          <w:marLeft w:val="0"/>
          <w:marRight w:val="0"/>
          <w:marTop w:val="0"/>
          <w:marBottom w:val="0"/>
          <w:divBdr>
            <w:top w:val="none" w:sz="0" w:space="0" w:color="auto"/>
            <w:left w:val="none" w:sz="0" w:space="0" w:color="auto"/>
            <w:bottom w:val="none" w:sz="0" w:space="0" w:color="auto"/>
            <w:right w:val="none" w:sz="0" w:space="0" w:color="auto"/>
          </w:divBdr>
          <w:divsChild>
            <w:div w:id="1307466696">
              <w:marLeft w:val="0"/>
              <w:marRight w:val="0"/>
              <w:marTop w:val="0"/>
              <w:marBottom w:val="0"/>
              <w:divBdr>
                <w:top w:val="none" w:sz="0" w:space="0" w:color="auto"/>
                <w:left w:val="none" w:sz="0" w:space="0" w:color="auto"/>
                <w:bottom w:val="none" w:sz="0" w:space="0" w:color="auto"/>
                <w:right w:val="none" w:sz="0" w:space="0" w:color="auto"/>
              </w:divBdr>
              <w:divsChild>
                <w:div w:id="15014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71">
      <w:bodyDiv w:val="1"/>
      <w:marLeft w:val="0"/>
      <w:marRight w:val="0"/>
      <w:marTop w:val="0"/>
      <w:marBottom w:val="0"/>
      <w:divBdr>
        <w:top w:val="none" w:sz="0" w:space="0" w:color="auto"/>
        <w:left w:val="none" w:sz="0" w:space="0" w:color="auto"/>
        <w:bottom w:val="none" w:sz="0" w:space="0" w:color="auto"/>
        <w:right w:val="none" w:sz="0" w:space="0" w:color="auto"/>
      </w:divBdr>
    </w:div>
    <w:div w:id="1329287633">
      <w:bodyDiv w:val="1"/>
      <w:marLeft w:val="0"/>
      <w:marRight w:val="0"/>
      <w:marTop w:val="0"/>
      <w:marBottom w:val="0"/>
      <w:divBdr>
        <w:top w:val="none" w:sz="0" w:space="0" w:color="auto"/>
        <w:left w:val="none" w:sz="0" w:space="0" w:color="auto"/>
        <w:bottom w:val="none" w:sz="0" w:space="0" w:color="auto"/>
        <w:right w:val="none" w:sz="0" w:space="0" w:color="auto"/>
      </w:divBdr>
    </w:div>
    <w:div w:id="1361199942">
      <w:bodyDiv w:val="1"/>
      <w:marLeft w:val="0"/>
      <w:marRight w:val="0"/>
      <w:marTop w:val="0"/>
      <w:marBottom w:val="0"/>
      <w:divBdr>
        <w:top w:val="none" w:sz="0" w:space="0" w:color="auto"/>
        <w:left w:val="none" w:sz="0" w:space="0" w:color="auto"/>
        <w:bottom w:val="none" w:sz="0" w:space="0" w:color="auto"/>
        <w:right w:val="none" w:sz="0" w:space="0" w:color="auto"/>
      </w:divBdr>
      <w:divsChild>
        <w:div w:id="1084299241">
          <w:marLeft w:val="0"/>
          <w:marRight w:val="0"/>
          <w:marTop w:val="0"/>
          <w:marBottom w:val="0"/>
          <w:divBdr>
            <w:top w:val="none" w:sz="0" w:space="0" w:color="auto"/>
            <w:left w:val="none" w:sz="0" w:space="0" w:color="auto"/>
            <w:bottom w:val="none" w:sz="0" w:space="0" w:color="auto"/>
            <w:right w:val="none" w:sz="0" w:space="0" w:color="auto"/>
          </w:divBdr>
          <w:divsChild>
            <w:div w:id="31880922">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4038">
      <w:bodyDiv w:val="1"/>
      <w:marLeft w:val="0"/>
      <w:marRight w:val="0"/>
      <w:marTop w:val="0"/>
      <w:marBottom w:val="0"/>
      <w:divBdr>
        <w:top w:val="none" w:sz="0" w:space="0" w:color="auto"/>
        <w:left w:val="none" w:sz="0" w:space="0" w:color="auto"/>
        <w:bottom w:val="none" w:sz="0" w:space="0" w:color="auto"/>
        <w:right w:val="none" w:sz="0" w:space="0" w:color="auto"/>
      </w:divBdr>
      <w:divsChild>
        <w:div w:id="57095901">
          <w:marLeft w:val="0"/>
          <w:marRight w:val="0"/>
          <w:marTop w:val="0"/>
          <w:marBottom w:val="0"/>
          <w:divBdr>
            <w:top w:val="none" w:sz="0" w:space="0" w:color="auto"/>
            <w:left w:val="none" w:sz="0" w:space="0" w:color="auto"/>
            <w:bottom w:val="none" w:sz="0" w:space="0" w:color="auto"/>
            <w:right w:val="none" w:sz="0" w:space="0" w:color="auto"/>
          </w:divBdr>
          <w:divsChild>
            <w:div w:id="1739012774">
              <w:marLeft w:val="0"/>
              <w:marRight w:val="0"/>
              <w:marTop w:val="0"/>
              <w:marBottom w:val="0"/>
              <w:divBdr>
                <w:top w:val="none" w:sz="0" w:space="0" w:color="auto"/>
                <w:left w:val="none" w:sz="0" w:space="0" w:color="auto"/>
                <w:bottom w:val="none" w:sz="0" w:space="0" w:color="auto"/>
                <w:right w:val="none" w:sz="0" w:space="0" w:color="auto"/>
              </w:divBdr>
              <w:divsChild>
                <w:div w:id="308288346">
                  <w:marLeft w:val="0"/>
                  <w:marRight w:val="0"/>
                  <w:marTop w:val="0"/>
                  <w:marBottom w:val="0"/>
                  <w:divBdr>
                    <w:top w:val="none" w:sz="0" w:space="0" w:color="auto"/>
                    <w:left w:val="none" w:sz="0" w:space="0" w:color="auto"/>
                    <w:bottom w:val="none" w:sz="0" w:space="0" w:color="auto"/>
                    <w:right w:val="none" w:sz="0" w:space="0" w:color="auto"/>
                  </w:divBdr>
                  <w:divsChild>
                    <w:div w:id="10287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3325">
      <w:bodyDiv w:val="1"/>
      <w:marLeft w:val="0"/>
      <w:marRight w:val="0"/>
      <w:marTop w:val="0"/>
      <w:marBottom w:val="0"/>
      <w:divBdr>
        <w:top w:val="none" w:sz="0" w:space="0" w:color="auto"/>
        <w:left w:val="none" w:sz="0" w:space="0" w:color="auto"/>
        <w:bottom w:val="none" w:sz="0" w:space="0" w:color="auto"/>
        <w:right w:val="none" w:sz="0" w:space="0" w:color="auto"/>
      </w:divBdr>
      <w:divsChild>
        <w:div w:id="125438986">
          <w:marLeft w:val="0"/>
          <w:marRight w:val="0"/>
          <w:marTop w:val="0"/>
          <w:marBottom w:val="0"/>
          <w:divBdr>
            <w:top w:val="none" w:sz="0" w:space="0" w:color="auto"/>
            <w:left w:val="none" w:sz="0" w:space="0" w:color="auto"/>
            <w:bottom w:val="none" w:sz="0" w:space="0" w:color="auto"/>
            <w:right w:val="none" w:sz="0" w:space="0" w:color="auto"/>
          </w:divBdr>
          <w:divsChild>
            <w:div w:id="412627431">
              <w:marLeft w:val="0"/>
              <w:marRight w:val="0"/>
              <w:marTop w:val="0"/>
              <w:marBottom w:val="0"/>
              <w:divBdr>
                <w:top w:val="none" w:sz="0" w:space="0" w:color="auto"/>
                <w:left w:val="none" w:sz="0" w:space="0" w:color="auto"/>
                <w:bottom w:val="none" w:sz="0" w:space="0" w:color="auto"/>
                <w:right w:val="none" w:sz="0" w:space="0" w:color="auto"/>
              </w:divBdr>
              <w:divsChild>
                <w:div w:id="16438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6665">
      <w:bodyDiv w:val="1"/>
      <w:marLeft w:val="0"/>
      <w:marRight w:val="0"/>
      <w:marTop w:val="0"/>
      <w:marBottom w:val="0"/>
      <w:divBdr>
        <w:top w:val="none" w:sz="0" w:space="0" w:color="auto"/>
        <w:left w:val="none" w:sz="0" w:space="0" w:color="auto"/>
        <w:bottom w:val="none" w:sz="0" w:space="0" w:color="auto"/>
        <w:right w:val="none" w:sz="0" w:space="0" w:color="auto"/>
      </w:divBdr>
      <w:divsChild>
        <w:div w:id="1119450459">
          <w:marLeft w:val="0"/>
          <w:marRight w:val="0"/>
          <w:marTop w:val="0"/>
          <w:marBottom w:val="0"/>
          <w:divBdr>
            <w:top w:val="none" w:sz="0" w:space="0" w:color="auto"/>
            <w:left w:val="none" w:sz="0" w:space="0" w:color="auto"/>
            <w:bottom w:val="none" w:sz="0" w:space="0" w:color="auto"/>
            <w:right w:val="none" w:sz="0" w:space="0" w:color="auto"/>
          </w:divBdr>
          <w:divsChild>
            <w:div w:id="351541638">
              <w:marLeft w:val="0"/>
              <w:marRight w:val="0"/>
              <w:marTop w:val="0"/>
              <w:marBottom w:val="0"/>
              <w:divBdr>
                <w:top w:val="none" w:sz="0" w:space="0" w:color="auto"/>
                <w:left w:val="none" w:sz="0" w:space="0" w:color="auto"/>
                <w:bottom w:val="none" w:sz="0" w:space="0" w:color="auto"/>
                <w:right w:val="none" w:sz="0" w:space="0" w:color="auto"/>
              </w:divBdr>
              <w:divsChild>
                <w:div w:id="8902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3121">
      <w:bodyDiv w:val="1"/>
      <w:marLeft w:val="0"/>
      <w:marRight w:val="0"/>
      <w:marTop w:val="0"/>
      <w:marBottom w:val="0"/>
      <w:divBdr>
        <w:top w:val="none" w:sz="0" w:space="0" w:color="auto"/>
        <w:left w:val="none" w:sz="0" w:space="0" w:color="auto"/>
        <w:bottom w:val="none" w:sz="0" w:space="0" w:color="auto"/>
        <w:right w:val="none" w:sz="0" w:space="0" w:color="auto"/>
      </w:divBdr>
      <w:divsChild>
        <w:div w:id="319357820">
          <w:marLeft w:val="0"/>
          <w:marRight w:val="0"/>
          <w:marTop w:val="0"/>
          <w:marBottom w:val="0"/>
          <w:divBdr>
            <w:top w:val="none" w:sz="0" w:space="0" w:color="auto"/>
            <w:left w:val="none" w:sz="0" w:space="0" w:color="auto"/>
            <w:bottom w:val="none" w:sz="0" w:space="0" w:color="auto"/>
            <w:right w:val="none" w:sz="0" w:space="0" w:color="auto"/>
          </w:divBdr>
        </w:div>
        <w:div w:id="355272605">
          <w:marLeft w:val="0"/>
          <w:marRight w:val="0"/>
          <w:marTop w:val="0"/>
          <w:marBottom w:val="0"/>
          <w:divBdr>
            <w:top w:val="none" w:sz="0" w:space="0" w:color="auto"/>
            <w:left w:val="none" w:sz="0" w:space="0" w:color="auto"/>
            <w:bottom w:val="none" w:sz="0" w:space="0" w:color="auto"/>
            <w:right w:val="none" w:sz="0" w:space="0" w:color="auto"/>
          </w:divBdr>
        </w:div>
        <w:div w:id="370228289">
          <w:marLeft w:val="0"/>
          <w:marRight w:val="0"/>
          <w:marTop w:val="0"/>
          <w:marBottom w:val="0"/>
          <w:divBdr>
            <w:top w:val="none" w:sz="0" w:space="0" w:color="auto"/>
            <w:left w:val="none" w:sz="0" w:space="0" w:color="auto"/>
            <w:bottom w:val="none" w:sz="0" w:space="0" w:color="auto"/>
            <w:right w:val="none" w:sz="0" w:space="0" w:color="auto"/>
          </w:divBdr>
        </w:div>
        <w:div w:id="402147149">
          <w:marLeft w:val="0"/>
          <w:marRight w:val="0"/>
          <w:marTop w:val="0"/>
          <w:marBottom w:val="0"/>
          <w:divBdr>
            <w:top w:val="none" w:sz="0" w:space="0" w:color="auto"/>
            <w:left w:val="none" w:sz="0" w:space="0" w:color="auto"/>
            <w:bottom w:val="none" w:sz="0" w:space="0" w:color="auto"/>
            <w:right w:val="none" w:sz="0" w:space="0" w:color="auto"/>
          </w:divBdr>
        </w:div>
        <w:div w:id="410590999">
          <w:marLeft w:val="0"/>
          <w:marRight w:val="0"/>
          <w:marTop w:val="0"/>
          <w:marBottom w:val="0"/>
          <w:divBdr>
            <w:top w:val="none" w:sz="0" w:space="0" w:color="auto"/>
            <w:left w:val="none" w:sz="0" w:space="0" w:color="auto"/>
            <w:bottom w:val="none" w:sz="0" w:space="0" w:color="auto"/>
            <w:right w:val="none" w:sz="0" w:space="0" w:color="auto"/>
          </w:divBdr>
        </w:div>
        <w:div w:id="437874496">
          <w:marLeft w:val="0"/>
          <w:marRight w:val="0"/>
          <w:marTop w:val="0"/>
          <w:marBottom w:val="0"/>
          <w:divBdr>
            <w:top w:val="none" w:sz="0" w:space="0" w:color="auto"/>
            <w:left w:val="none" w:sz="0" w:space="0" w:color="auto"/>
            <w:bottom w:val="none" w:sz="0" w:space="0" w:color="auto"/>
            <w:right w:val="none" w:sz="0" w:space="0" w:color="auto"/>
          </w:divBdr>
        </w:div>
        <w:div w:id="446236426">
          <w:marLeft w:val="0"/>
          <w:marRight w:val="0"/>
          <w:marTop w:val="0"/>
          <w:marBottom w:val="0"/>
          <w:divBdr>
            <w:top w:val="none" w:sz="0" w:space="0" w:color="auto"/>
            <w:left w:val="none" w:sz="0" w:space="0" w:color="auto"/>
            <w:bottom w:val="none" w:sz="0" w:space="0" w:color="auto"/>
            <w:right w:val="none" w:sz="0" w:space="0" w:color="auto"/>
          </w:divBdr>
        </w:div>
        <w:div w:id="493497311">
          <w:marLeft w:val="0"/>
          <w:marRight w:val="0"/>
          <w:marTop w:val="0"/>
          <w:marBottom w:val="0"/>
          <w:divBdr>
            <w:top w:val="none" w:sz="0" w:space="0" w:color="auto"/>
            <w:left w:val="none" w:sz="0" w:space="0" w:color="auto"/>
            <w:bottom w:val="none" w:sz="0" w:space="0" w:color="auto"/>
            <w:right w:val="none" w:sz="0" w:space="0" w:color="auto"/>
          </w:divBdr>
        </w:div>
        <w:div w:id="923343743">
          <w:marLeft w:val="0"/>
          <w:marRight w:val="0"/>
          <w:marTop w:val="0"/>
          <w:marBottom w:val="0"/>
          <w:divBdr>
            <w:top w:val="none" w:sz="0" w:space="0" w:color="auto"/>
            <w:left w:val="none" w:sz="0" w:space="0" w:color="auto"/>
            <w:bottom w:val="none" w:sz="0" w:space="0" w:color="auto"/>
            <w:right w:val="none" w:sz="0" w:space="0" w:color="auto"/>
          </w:divBdr>
        </w:div>
        <w:div w:id="932279672">
          <w:marLeft w:val="0"/>
          <w:marRight w:val="0"/>
          <w:marTop w:val="0"/>
          <w:marBottom w:val="0"/>
          <w:divBdr>
            <w:top w:val="none" w:sz="0" w:space="0" w:color="auto"/>
            <w:left w:val="none" w:sz="0" w:space="0" w:color="auto"/>
            <w:bottom w:val="none" w:sz="0" w:space="0" w:color="auto"/>
            <w:right w:val="none" w:sz="0" w:space="0" w:color="auto"/>
          </w:divBdr>
        </w:div>
        <w:div w:id="991101987">
          <w:marLeft w:val="0"/>
          <w:marRight w:val="0"/>
          <w:marTop w:val="0"/>
          <w:marBottom w:val="0"/>
          <w:divBdr>
            <w:top w:val="none" w:sz="0" w:space="0" w:color="auto"/>
            <w:left w:val="none" w:sz="0" w:space="0" w:color="auto"/>
            <w:bottom w:val="none" w:sz="0" w:space="0" w:color="auto"/>
            <w:right w:val="none" w:sz="0" w:space="0" w:color="auto"/>
          </w:divBdr>
        </w:div>
        <w:div w:id="1024285098">
          <w:marLeft w:val="0"/>
          <w:marRight w:val="0"/>
          <w:marTop w:val="0"/>
          <w:marBottom w:val="0"/>
          <w:divBdr>
            <w:top w:val="none" w:sz="0" w:space="0" w:color="auto"/>
            <w:left w:val="none" w:sz="0" w:space="0" w:color="auto"/>
            <w:bottom w:val="none" w:sz="0" w:space="0" w:color="auto"/>
            <w:right w:val="none" w:sz="0" w:space="0" w:color="auto"/>
          </w:divBdr>
        </w:div>
        <w:div w:id="1536888344">
          <w:marLeft w:val="0"/>
          <w:marRight w:val="0"/>
          <w:marTop w:val="0"/>
          <w:marBottom w:val="0"/>
          <w:divBdr>
            <w:top w:val="none" w:sz="0" w:space="0" w:color="auto"/>
            <w:left w:val="none" w:sz="0" w:space="0" w:color="auto"/>
            <w:bottom w:val="none" w:sz="0" w:space="0" w:color="auto"/>
            <w:right w:val="none" w:sz="0" w:space="0" w:color="auto"/>
          </w:divBdr>
        </w:div>
        <w:div w:id="1690789731">
          <w:marLeft w:val="0"/>
          <w:marRight w:val="0"/>
          <w:marTop w:val="0"/>
          <w:marBottom w:val="0"/>
          <w:divBdr>
            <w:top w:val="none" w:sz="0" w:space="0" w:color="auto"/>
            <w:left w:val="none" w:sz="0" w:space="0" w:color="auto"/>
            <w:bottom w:val="none" w:sz="0" w:space="0" w:color="auto"/>
            <w:right w:val="none" w:sz="0" w:space="0" w:color="auto"/>
          </w:divBdr>
        </w:div>
        <w:div w:id="1943416224">
          <w:marLeft w:val="0"/>
          <w:marRight w:val="0"/>
          <w:marTop w:val="0"/>
          <w:marBottom w:val="0"/>
          <w:divBdr>
            <w:top w:val="none" w:sz="0" w:space="0" w:color="auto"/>
            <w:left w:val="none" w:sz="0" w:space="0" w:color="auto"/>
            <w:bottom w:val="none" w:sz="0" w:space="0" w:color="auto"/>
            <w:right w:val="none" w:sz="0" w:space="0" w:color="auto"/>
          </w:divBdr>
        </w:div>
        <w:div w:id="2146464923">
          <w:marLeft w:val="0"/>
          <w:marRight w:val="0"/>
          <w:marTop w:val="0"/>
          <w:marBottom w:val="0"/>
          <w:divBdr>
            <w:top w:val="none" w:sz="0" w:space="0" w:color="auto"/>
            <w:left w:val="none" w:sz="0" w:space="0" w:color="auto"/>
            <w:bottom w:val="none" w:sz="0" w:space="0" w:color="auto"/>
            <w:right w:val="none" w:sz="0" w:space="0" w:color="auto"/>
          </w:divBdr>
        </w:div>
      </w:divsChild>
    </w:div>
    <w:div w:id="1500076818">
      <w:bodyDiv w:val="1"/>
      <w:marLeft w:val="0"/>
      <w:marRight w:val="0"/>
      <w:marTop w:val="0"/>
      <w:marBottom w:val="0"/>
      <w:divBdr>
        <w:top w:val="none" w:sz="0" w:space="0" w:color="auto"/>
        <w:left w:val="none" w:sz="0" w:space="0" w:color="auto"/>
        <w:bottom w:val="none" w:sz="0" w:space="0" w:color="auto"/>
        <w:right w:val="none" w:sz="0" w:space="0" w:color="auto"/>
      </w:divBdr>
      <w:divsChild>
        <w:div w:id="330109438">
          <w:marLeft w:val="0"/>
          <w:marRight w:val="0"/>
          <w:marTop w:val="0"/>
          <w:marBottom w:val="0"/>
          <w:divBdr>
            <w:top w:val="none" w:sz="0" w:space="0" w:color="auto"/>
            <w:left w:val="none" w:sz="0" w:space="0" w:color="auto"/>
            <w:bottom w:val="none" w:sz="0" w:space="0" w:color="auto"/>
            <w:right w:val="none" w:sz="0" w:space="0" w:color="auto"/>
          </w:divBdr>
          <w:divsChild>
            <w:div w:id="1011182567">
              <w:marLeft w:val="0"/>
              <w:marRight w:val="0"/>
              <w:marTop w:val="0"/>
              <w:marBottom w:val="0"/>
              <w:divBdr>
                <w:top w:val="none" w:sz="0" w:space="0" w:color="auto"/>
                <w:left w:val="none" w:sz="0" w:space="0" w:color="auto"/>
                <w:bottom w:val="none" w:sz="0" w:space="0" w:color="auto"/>
                <w:right w:val="none" w:sz="0" w:space="0" w:color="auto"/>
              </w:divBdr>
              <w:divsChild>
                <w:div w:id="17030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3480">
      <w:bodyDiv w:val="1"/>
      <w:marLeft w:val="0"/>
      <w:marRight w:val="0"/>
      <w:marTop w:val="0"/>
      <w:marBottom w:val="0"/>
      <w:divBdr>
        <w:top w:val="none" w:sz="0" w:space="0" w:color="auto"/>
        <w:left w:val="none" w:sz="0" w:space="0" w:color="auto"/>
        <w:bottom w:val="none" w:sz="0" w:space="0" w:color="auto"/>
        <w:right w:val="none" w:sz="0" w:space="0" w:color="auto"/>
      </w:divBdr>
    </w:div>
    <w:div w:id="1588155953">
      <w:bodyDiv w:val="1"/>
      <w:marLeft w:val="0"/>
      <w:marRight w:val="0"/>
      <w:marTop w:val="0"/>
      <w:marBottom w:val="0"/>
      <w:divBdr>
        <w:top w:val="none" w:sz="0" w:space="0" w:color="auto"/>
        <w:left w:val="none" w:sz="0" w:space="0" w:color="auto"/>
        <w:bottom w:val="none" w:sz="0" w:space="0" w:color="auto"/>
        <w:right w:val="none" w:sz="0" w:space="0" w:color="auto"/>
      </w:divBdr>
      <w:divsChild>
        <w:div w:id="674380470">
          <w:marLeft w:val="0"/>
          <w:marRight w:val="0"/>
          <w:marTop w:val="0"/>
          <w:marBottom w:val="0"/>
          <w:divBdr>
            <w:top w:val="none" w:sz="0" w:space="0" w:color="auto"/>
            <w:left w:val="none" w:sz="0" w:space="0" w:color="auto"/>
            <w:bottom w:val="none" w:sz="0" w:space="0" w:color="auto"/>
            <w:right w:val="none" w:sz="0" w:space="0" w:color="auto"/>
          </w:divBdr>
          <w:divsChild>
            <w:div w:id="803423852">
              <w:marLeft w:val="0"/>
              <w:marRight w:val="0"/>
              <w:marTop w:val="0"/>
              <w:marBottom w:val="0"/>
              <w:divBdr>
                <w:top w:val="none" w:sz="0" w:space="0" w:color="auto"/>
                <w:left w:val="none" w:sz="0" w:space="0" w:color="auto"/>
                <w:bottom w:val="none" w:sz="0" w:space="0" w:color="auto"/>
                <w:right w:val="none" w:sz="0" w:space="0" w:color="auto"/>
              </w:divBdr>
              <w:divsChild>
                <w:div w:id="11751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4419">
      <w:bodyDiv w:val="1"/>
      <w:marLeft w:val="0"/>
      <w:marRight w:val="0"/>
      <w:marTop w:val="0"/>
      <w:marBottom w:val="0"/>
      <w:divBdr>
        <w:top w:val="none" w:sz="0" w:space="0" w:color="auto"/>
        <w:left w:val="none" w:sz="0" w:space="0" w:color="auto"/>
        <w:bottom w:val="none" w:sz="0" w:space="0" w:color="auto"/>
        <w:right w:val="none" w:sz="0" w:space="0" w:color="auto"/>
      </w:divBdr>
      <w:divsChild>
        <w:div w:id="1019165599">
          <w:marLeft w:val="0"/>
          <w:marRight w:val="0"/>
          <w:marTop w:val="0"/>
          <w:marBottom w:val="0"/>
          <w:divBdr>
            <w:top w:val="none" w:sz="0" w:space="0" w:color="auto"/>
            <w:left w:val="none" w:sz="0" w:space="0" w:color="auto"/>
            <w:bottom w:val="none" w:sz="0" w:space="0" w:color="auto"/>
            <w:right w:val="none" w:sz="0" w:space="0" w:color="auto"/>
          </w:divBdr>
          <w:divsChild>
            <w:div w:id="1570070773">
              <w:marLeft w:val="0"/>
              <w:marRight w:val="0"/>
              <w:marTop w:val="0"/>
              <w:marBottom w:val="0"/>
              <w:divBdr>
                <w:top w:val="none" w:sz="0" w:space="0" w:color="auto"/>
                <w:left w:val="none" w:sz="0" w:space="0" w:color="auto"/>
                <w:bottom w:val="none" w:sz="0" w:space="0" w:color="auto"/>
                <w:right w:val="none" w:sz="0" w:space="0" w:color="auto"/>
              </w:divBdr>
              <w:divsChild>
                <w:div w:id="13602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9694">
      <w:bodyDiv w:val="1"/>
      <w:marLeft w:val="0"/>
      <w:marRight w:val="0"/>
      <w:marTop w:val="0"/>
      <w:marBottom w:val="0"/>
      <w:divBdr>
        <w:top w:val="none" w:sz="0" w:space="0" w:color="auto"/>
        <w:left w:val="none" w:sz="0" w:space="0" w:color="auto"/>
        <w:bottom w:val="none" w:sz="0" w:space="0" w:color="auto"/>
        <w:right w:val="none" w:sz="0" w:space="0" w:color="auto"/>
      </w:divBdr>
      <w:divsChild>
        <w:div w:id="757404696">
          <w:marLeft w:val="0"/>
          <w:marRight w:val="0"/>
          <w:marTop w:val="0"/>
          <w:marBottom w:val="0"/>
          <w:divBdr>
            <w:top w:val="none" w:sz="0" w:space="0" w:color="auto"/>
            <w:left w:val="none" w:sz="0" w:space="0" w:color="auto"/>
            <w:bottom w:val="none" w:sz="0" w:space="0" w:color="auto"/>
            <w:right w:val="none" w:sz="0" w:space="0" w:color="auto"/>
          </w:divBdr>
          <w:divsChild>
            <w:div w:id="647251941">
              <w:marLeft w:val="0"/>
              <w:marRight w:val="0"/>
              <w:marTop w:val="0"/>
              <w:marBottom w:val="0"/>
              <w:divBdr>
                <w:top w:val="none" w:sz="0" w:space="0" w:color="auto"/>
                <w:left w:val="none" w:sz="0" w:space="0" w:color="auto"/>
                <w:bottom w:val="none" w:sz="0" w:space="0" w:color="auto"/>
                <w:right w:val="none" w:sz="0" w:space="0" w:color="auto"/>
              </w:divBdr>
              <w:divsChild>
                <w:div w:id="299194108">
                  <w:marLeft w:val="0"/>
                  <w:marRight w:val="0"/>
                  <w:marTop w:val="0"/>
                  <w:marBottom w:val="0"/>
                  <w:divBdr>
                    <w:top w:val="none" w:sz="0" w:space="0" w:color="auto"/>
                    <w:left w:val="none" w:sz="0" w:space="0" w:color="auto"/>
                    <w:bottom w:val="none" w:sz="0" w:space="0" w:color="auto"/>
                    <w:right w:val="none" w:sz="0" w:space="0" w:color="auto"/>
                  </w:divBdr>
                  <w:divsChild>
                    <w:div w:id="12419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12260">
      <w:bodyDiv w:val="1"/>
      <w:marLeft w:val="0"/>
      <w:marRight w:val="0"/>
      <w:marTop w:val="0"/>
      <w:marBottom w:val="0"/>
      <w:divBdr>
        <w:top w:val="none" w:sz="0" w:space="0" w:color="auto"/>
        <w:left w:val="none" w:sz="0" w:space="0" w:color="auto"/>
        <w:bottom w:val="none" w:sz="0" w:space="0" w:color="auto"/>
        <w:right w:val="none" w:sz="0" w:space="0" w:color="auto"/>
      </w:divBdr>
      <w:divsChild>
        <w:div w:id="186255099">
          <w:marLeft w:val="0"/>
          <w:marRight w:val="0"/>
          <w:marTop w:val="0"/>
          <w:marBottom w:val="0"/>
          <w:divBdr>
            <w:top w:val="none" w:sz="0" w:space="0" w:color="auto"/>
            <w:left w:val="none" w:sz="0" w:space="0" w:color="auto"/>
            <w:bottom w:val="none" w:sz="0" w:space="0" w:color="auto"/>
            <w:right w:val="none" w:sz="0" w:space="0" w:color="auto"/>
          </w:divBdr>
          <w:divsChild>
            <w:div w:id="1110585838">
              <w:marLeft w:val="0"/>
              <w:marRight w:val="0"/>
              <w:marTop w:val="0"/>
              <w:marBottom w:val="0"/>
              <w:divBdr>
                <w:top w:val="none" w:sz="0" w:space="0" w:color="auto"/>
                <w:left w:val="none" w:sz="0" w:space="0" w:color="auto"/>
                <w:bottom w:val="none" w:sz="0" w:space="0" w:color="auto"/>
                <w:right w:val="none" w:sz="0" w:space="0" w:color="auto"/>
              </w:divBdr>
              <w:divsChild>
                <w:div w:id="3359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3092">
      <w:bodyDiv w:val="1"/>
      <w:marLeft w:val="0"/>
      <w:marRight w:val="0"/>
      <w:marTop w:val="0"/>
      <w:marBottom w:val="0"/>
      <w:divBdr>
        <w:top w:val="none" w:sz="0" w:space="0" w:color="auto"/>
        <w:left w:val="none" w:sz="0" w:space="0" w:color="auto"/>
        <w:bottom w:val="none" w:sz="0" w:space="0" w:color="auto"/>
        <w:right w:val="none" w:sz="0" w:space="0" w:color="auto"/>
      </w:divBdr>
      <w:divsChild>
        <w:div w:id="65538588">
          <w:marLeft w:val="0"/>
          <w:marRight w:val="0"/>
          <w:marTop w:val="0"/>
          <w:marBottom w:val="0"/>
          <w:divBdr>
            <w:top w:val="none" w:sz="0" w:space="0" w:color="auto"/>
            <w:left w:val="none" w:sz="0" w:space="0" w:color="auto"/>
            <w:bottom w:val="none" w:sz="0" w:space="0" w:color="auto"/>
            <w:right w:val="none" w:sz="0" w:space="0" w:color="auto"/>
          </w:divBdr>
          <w:divsChild>
            <w:div w:id="382947107">
              <w:marLeft w:val="0"/>
              <w:marRight w:val="0"/>
              <w:marTop w:val="0"/>
              <w:marBottom w:val="0"/>
              <w:divBdr>
                <w:top w:val="none" w:sz="0" w:space="0" w:color="auto"/>
                <w:left w:val="none" w:sz="0" w:space="0" w:color="auto"/>
                <w:bottom w:val="none" w:sz="0" w:space="0" w:color="auto"/>
                <w:right w:val="none" w:sz="0" w:space="0" w:color="auto"/>
              </w:divBdr>
              <w:divsChild>
                <w:div w:id="6750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6060">
      <w:bodyDiv w:val="1"/>
      <w:marLeft w:val="0"/>
      <w:marRight w:val="0"/>
      <w:marTop w:val="0"/>
      <w:marBottom w:val="0"/>
      <w:divBdr>
        <w:top w:val="none" w:sz="0" w:space="0" w:color="auto"/>
        <w:left w:val="none" w:sz="0" w:space="0" w:color="auto"/>
        <w:bottom w:val="none" w:sz="0" w:space="0" w:color="auto"/>
        <w:right w:val="none" w:sz="0" w:space="0" w:color="auto"/>
      </w:divBdr>
      <w:divsChild>
        <w:div w:id="1599214259">
          <w:marLeft w:val="0"/>
          <w:marRight w:val="0"/>
          <w:marTop w:val="0"/>
          <w:marBottom w:val="0"/>
          <w:divBdr>
            <w:top w:val="none" w:sz="0" w:space="0" w:color="auto"/>
            <w:left w:val="none" w:sz="0" w:space="0" w:color="auto"/>
            <w:bottom w:val="none" w:sz="0" w:space="0" w:color="auto"/>
            <w:right w:val="none" w:sz="0" w:space="0" w:color="auto"/>
          </w:divBdr>
          <w:divsChild>
            <w:div w:id="363142559">
              <w:marLeft w:val="0"/>
              <w:marRight w:val="0"/>
              <w:marTop w:val="0"/>
              <w:marBottom w:val="0"/>
              <w:divBdr>
                <w:top w:val="none" w:sz="0" w:space="0" w:color="auto"/>
                <w:left w:val="none" w:sz="0" w:space="0" w:color="auto"/>
                <w:bottom w:val="none" w:sz="0" w:space="0" w:color="auto"/>
                <w:right w:val="none" w:sz="0" w:space="0" w:color="auto"/>
              </w:divBdr>
              <w:divsChild>
                <w:div w:id="21353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7742">
      <w:bodyDiv w:val="1"/>
      <w:marLeft w:val="0"/>
      <w:marRight w:val="0"/>
      <w:marTop w:val="0"/>
      <w:marBottom w:val="0"/>
      <w:divBdr>
        <w:top w:val="none" w:sz="0" w:space="0" w:color="auto"/>
        <w:left w:val="none" w:sz="0" w:space="0" w:color="auto"/>
        <w:bottom w:val="none" w:sz="0" w:space="0" w:color="auto"/>
        <w:right w:val="none" w:sz="0" w:space="0" w:color="auto"/>
      </w:divBdr>
      <w:divsChild>
        <w:div w:id="929850751">
          <w:marLeft w:val="0"/>
          <w:marRight w:val="0"/>
          <w:marTop w:val="0"/>
          <w:marBottom w:val="0"/>
          <w:divBdr>
            <w:top w:val="none" w:sz="0" w:space="0" w:color="auto"/>
            <w:left w:val="none" w:sz="0" w:space="0" w:color="auto"/>
            <w:bottom w:val="none" w:sz="0" w:space="0" w:color="auto"/>
            <w:right w:val="none" w:sz="0" w:space="0" w:color="auto"/>
          </w:divBdr>
          <w:divsChild>
            <w:div w:id="2071297204">
              <w:marLeft w:val="0"/>
              <w:marRight w:val="0"/>
              <w:marTop w:val="0"/>
              <w:marBottom w:val="0"/>
              <w:divBdr>
                <w:top w:val="none" w:sz="0" w:space="0" w:color="auto"/>
                <w:left w:val="none" w:sz="0" w:space="0" w:color="auto"/>
                <w:bottom w:val="none" w:sz="0" w:space="0" w:color="auto"/>
                <w:right w:val="none" w:sz="0" w:space="0" w:color="auto"/>
              </w:divBdr>
              <w:divsChild>
                <w:div w:id="16361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8882">
      <w:bodyDiv w:val="1"/>
      <w:marLeft w:val="0"/>
      <w:marRight w:val="0"/>
      <w:marTop w:val="0"/>
      <w:marBottom w:val="0"/>
      <w:divBdr>
        <w:top w:val="none" w:sz="0" w:space="0" w:color="auto"/>
        <w:left w:val="none" w:sz="0" w:space="0" w:color="auto"/>
        <w:bottom w:val="none" w:sz="0" w:space="0" w:color="auto"/>
        <w:right w:val="none" w:sz="0" w:space="0" w:color="auto"/>
      </w:divBdr>
      <w:divsChild>
        <w:div w:id="459686075">
          <w:marLeft w:val="0"/>
          <w:marRight w:val="0"/>
          <w:marTop w:val="0"/>
          <w:marBottom w:val="0"/>
          <w:divBdr>
            <w:top w:val="none" w:sz="0" w:space="0" w:color="auto"/>
            <w:left w:val="none" w:sz="0" w:space="0" w:color="auto"/>
            <w:bottom w:val="none" w:sz="0" w:space="0" w:color="auto"/>
            <w:right w:val="none" w:sz="0" w:space="0" w:color="auto"/>
          </w:divBdr>
          <w:divsChild>
            <w:div w:id="565772664">
              <w:marLeft w:val="0"/>
              <w:marRight w:val="0"/>
              <w:marTop w:val="0"/>
              <w:marBottom w:val="0"/>
              <w:divBdr>
                <w:top w:val="none" w:sz="0" w:space="0" w:color="auto"/>
                <w:left w:val="none" w:sz="0" w:space="0" w:color="auto"/>
                <w:bottom w:val="none" w:sz="0" w:space="0" w:color="auto"/>
                <w:right w:val="none" w:sz="0" w:space="0" w:color="auto"/>
              </w:divBdr>
              <w:divsChild>
                <w:div w:id="518273259">
                  <w:marLeft w:val="0"/>
                  <w:marRight w:val="0"/>
                  <w:marTop w:val="0"/>
                  <w:marBottom w:val="0"/>
                  <w:divBdr>
                    <w:top w:val="none" w:sz="0" w:space="0" w:color="auto"/>
                    <w:left w:val="none" w:sz="0" w:space="0" w:color="auto"/>
                    <w:bottom w:val="none" w:sz="0" w:space="0" w:color="auto"/>
                    <w:right w:val="none" w:sz="0" w:space="0" w:color="auto"/>
                  </w:divBdr>
                </w:div>
              </w:divsChild>
            </w:div>
            <w:div w:id="100103133">
              <w:marLeft w:val="0"/>
              <w:marRight w:val="0"/>
              <w:marTop w:val="0"/>
              <w:marBottom w:val="0"/>
              <w:divBdr>
                <w:top w:val="none" w:sz="0" w:space="0" w:color="auto"/>
                <w:left w:val="none" w:sz="0" w:space="0" w:color="auto"/>
                <w:bottom w:val="none" w:sz="0" w:space="0" w:color="auto"/>
                <w:right w:val="none" w:sz="0" w:space="0" w:color="auto"/>
              </w:divBdr>
              <w:divsChild>
                <w:div w:id="19307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87580">
      <w:bodyDiv w:val="1"/>
      <w:marLeft w:val="0"/>
      <w:marRight w:val="0"/>
      <w:marTop w:val="0"/>
      <w:marBottom w:val="0"/>
      <w:divBdr>
        <w:top w:val="none" w:sz="0" w:space="0" w:color="auto"/>
        <w:left w:val="none" w:sz="0" w:space="0" w:color="auto"/>
        <w:bottom w:val="none" w:sz="0" w:space="0" w:color="auto"/>
        <w:right w:val="none" w:sz="0" w:space="0" w:color="auto"/>
      </w:divBdr>
      <w:divsChild>
        <w:div w:id="319381894">
          <w:marLeft w:val="0"/>
          <w:marRight w:val="0"/>
          <w:marTop w:val="0"/>
          <w:marBottom w:val="0"/>
          <w:divBdr>
            <w:top w:val="none" w:sz="0" w:space="0" w:color="auto"/>
            <w:left w:val="none" w:sz="0" w:space="0" w:color="auto"/>
            <w:bottom w:val="none" w:sz="0" w:space="0" w:color="auto"/>
            <w:right w:val="none" w:sz="0" w:space="0" w:color="auto"/>
          </w:divBdr>
          <w:divsChild>
            <w:div w:id="505168848">
              <w:marLeft w:val="0"/>
              <w:marRight w:val="0"/>
              <w:marTop w:val="0"/>
              <w:marBottom w:val="0"/>
              <w:divBdr>
                <w:top w:val="none" w:sz="0" w:space="0" w:color="auto"/>
                <w:left w:val="none" w:sz="0" w:space="0" w:color="auto"/>
                <w:bottom w:val="none" w:sz="0" w:space="0" w:color="auto"/>
                <w:right w:val="none" w:sz="0" w:space="0" w:color="auto"/>
              </w:divBdr>
              <w:divsChild>
                <w:div w:id="1407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7505">
      <w:bodyDiv w:val="1"/>
      <w:marLeft w:val="0"/>
      <w:marRight w:val="0"/>
      <w:marTop w:val="0"/>
      <w:marBottom w:val="0"/>
      <w:divBdr>
        <w:top w:val="none" w:sz="0" w:space="0" w:color="auto"/>
        <w:left w:val="none" w:sz="0" w:space="0" w:color="auto"/>
        <w:bottom w:val="none" w:sz="0" w:space="0" w:color="auto"/>
        <w:right w:val="none" w:sz="0" w:space="0" w:color="auto"/>
      </w:divBdr>
      <w:divsChild>
        <w:div w:id="1705868459">
          <w:marLeft w:val="0"/>
          <w:marRight w:val="0"/>
          <w:marTop w:val="0"/>
          <w:marBottom w:val="0"/>
          <w:divBdr>
            <w:top w:val="none" w:sz="0" w:space="0" w:color="auto"/>
            <w:left w:val="none" w:sz="0" w:space="0" w:color="auto"/>
            <w:bottom w:val="none" w:sz="0" w:space="0" w:color="auto"/>
            <w:right w:val="none" w:sz="0" w:space="0" w:color="auto"/>
          </w:divBdr>
          <w:divsChild>
            <w:div w:id="1155489674">
              <w:marLeft w:val="0"/>
              <w:marRight w:val="0"/>
              <w:marTop w:val="0"/>
              <w:marBottom w:val="0"/>
              <w:divBdr>
                <w:top w:val="none" w:sz="0" w:space="0" w:color="auto"/>
                <w:left w:val="none" w:sz="0" w:space="0" w:color="auto"/>
                <w:bottom w:val="none" w:sz="0" w:space="0" w:color="auto"/>
                <w:right w:val="none" w:sz="0" w:space="0" w:color="auto"/>
              </w:divBdr>
              <w:divsChild>
                <w:div w:id="4088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47560">
      <w:bodyDiv w:val="1"/>
      <w:marLeft w:val="0"/>
      <w:marRight w:val="0"/>
      <w:marTop w:val="0"/>
      <w:marBottom w:val="0"/>
      <w:divBdr>
        <w:top w:val="none" w:sz="0" w:space="0" w:color="auto"/>
        <w:left w:val="none" w:sz="0" w:space="0" w:color="auto"/>
        <w:bottom w:val="none" w:sz="0" w:space="0" w:color="auto"/>
        <w:right w:val="none" w:sz="0" w:space="0" w:color="auto"/>
      </w:divBdr>
      <w:divsChild>
        <w:div w:id="1736391080">
          <w:marLeft w:val="0"/>
          <w:marRight w:val="0"/>
          <w:marTop w:val="0"/>
          <w:marBottom w:val="0"/>
          <w:divBdr>
            <w:top w:val="none" w:sz="0" w:space="0" w:color="auto"/>
            <w:left w:val="none" w:sz="0" w:space="0" w:color="auto"/>
            <w:bottom w:val="none" w:sz="0" w:space="0" w:color="auto"/>
            <w:right w:val="none" w:sz="0" w:space="0" w:color="auto"/>
          </w:divBdr>
          <w:divsChild>
            <w:div w:id="443810298">
              <w:marLeft w:val="0"/>
              <w:marRight w:val="0"/>
              <w:marTop w:val="0"/>
              <w:marBottom w:val="0"/>
              <w:divBdr>
                <w:top w:val="none" w:sz="0" w:space="0" w:color="auto"/>
                <w:left w:val="none" w:sz="0" w:space="0" w:color="auto"/>
                <w:bottom w:val="none" w:sz="0" w:space="0" w:color="auto"/>
                <w:right w:val="none" w:sz="0" w:space="0" w:color="auto"/>
              </w:divBdr>
              <w:divsChild>
                <w:div w:id="7379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69885">
      <w:bodyDiv w:val="1"/>
      <w:marLeft w:val="0"/>
      <w:marRight w:val="0"/>
      <w:marTop w:val="0"/>
      <w:marBottom w:val="0"/>
      <w:divBdr>
        <w:top w:val="none" w:sz="0" w:space="0" w:color="auto"/>
        <w:left w:val="none" w:sz="0" w:space="0" w:color="auto"/>
        <w:bottom w:val="none" w:sz="0" w:space="0" w:color="auto"/>
        <w:right w:val="none" w:sz="0" w:space="0" w:color="auto"/>
      </w:divBdr>
    </w:div>
    <w:div w:id="1758095875">
      <w:bodyDiv w:val="1"/>
      <w:marLeft w:val="0"/>
      <w:marRight w:val="0"/>
      <w:marTop w:val="0"/>
      <w:marBottom w:val="0"/>
      <w:divBdr>
        <w:top w:val="none" w:sz="0" w:space="0" w:color="auto"/>
        <w:left w:val="none" w:sz="0" w:space="0" w:color="auto"/>
        <w:bottom w:val="none" w:sz="0" w:space="0" w:color="auto"/>
        <w:right w:val="none" w:sz="0" w:space="0" w:color="auto"/>
      </w:divBdr>
      <w:divsChild>
        <w:div w:id="1716084085">
          <w:marLeft w:val="0"/>
          <w:marRight w:val="0"/>
          <w:marTop w:val="0"/>
          <w:marBottom w:val="0"/>
          <w:divBdr>
            <w:top w:val="none" w:sz="0" w:space="0" w:color="auto"/>
            <w:left w:val="none" w:sz="0" w:space="0" w:color="auto"/>
            <w:bottom w:val="none" w:sz="0" w:space="0" w:color="auto"/>
            <w:right w:val="none" w:sz="0" w:space="0" w:color="auto"/>
          </w:divBdr>
          <w:divsChild>
            <w:div w:id="1595891831">
              <w:marLeft w:val="0"/>
              <w:marRight w:val="0"/>
              <w:marTop w:val="0"/>
              <w:marBottom w:val="0"/>
              <w:divBdr>
                <w:top w:val="none" w:sz="0" w:space="0" w:color="auto"/>
                <w:left w:val="none" w:sz="0" w:space="0" w:color="auto"/>
                <w:bottom w:val="none" w:sz="0" w:space="0" w:color="auto"/>
                <w:right w:val="none" w:sz="0" w:space="0" w:color="auto"/>
              </w:divBdr>
              <w:divsChild>
                <w:div w:id="14704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10275">
      <w:bodyDiv w:val="1"/>
      <w:marLeft w:val="0"/>
      <w:marRight w:val="0"/>
      <w:marTop w:val="0"/>
      <w:marBottom w:val="0"/>
      <w:divBdr>
        <w:top w:val="none" w:sz="0" w:space="0" w:color="auto"/>
        <w:left w:val="none" w:sz="0" w:space="0" w:color="auto"/>
        <w:bottom w:val="none" w:sz="0" w:space="0" w:color="auto"/>
        <w:right w:val="none" w:sz="0" w:space="0" w:color="auto"/>
      </w:divBdr>
      <w:divsChild>
        <w:div w:id="665325295">
          <w:marLeft w:val="0"/>
          <w:marRight w:val="0"/>
          <w:marTop w:val="0"/>
          <w:marBottom w:val="0"/>
          <w:divBdr>
            <w:top w:val="none" w:sz="0" w:space="0" w:color="auto"/>
            <w:left w:val="none" w:sz="0" w:space="0" w:color="auto"/>
            <w:bottom w:val="none" w:sz="0" w:space="0" w:color="auto"/>
            <w:right w:val="none" w:sz="0" w:space="0" w:color="auto"/>
          </w:divBdr>
          <w:divsChild>
            <w:div w:id="214123702">
              <w:marLeft w:val="0"/>
              <w:marRight w:val="0"/>
              <w:marTop w:val="0"/>
              <w:marBottom w:val="0"/>
              <w:divBdr>
                <w:top w:val="none" w:sz="0" w:space="0" w:color="auto"/>
                <w:left w:val="none" w:sz="0" w:space="0" w:color="auto"/>
                <w:bottom w:val="none" w:sz="0" w:space="0" w:color="auto"/>
                <w:right w:val="none" w:sz="0" w:space="0" w:color="auto"/>
              </w:divBdr>
              <w:divsChild>
                <w:div w:id="7856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56">
      <w:bodyDiv w:val="1"/>
      <w:marLeft w:val="0"/>
      <w:marRight w:val="0"/>
      <w:marTop w:val="0"/>
      <w:marBottom w:val="0"/>
      <w:divBdr>
        <w:top w:val="none" w:sz="0" w:space="0" w:color="auto"/>
        <w:left w:val="none" w:sz="0" w:space="0" w:color="auto"/>
        <w:bottom w:val="none" w:sz="0" w:space="0" w:color="auto"/>
        <w:right w:val="none" w:sz="0" w:space="0" w:color="auto"/>
      </w:divBdr>
      <w:divsChild>
        <w:div w:id="142821517">
          <w:marLeft w:val="0"/>
          <w:marRight w:val="0"/>
          <w:marTop w:val="0"/>
          <w:marBottom w:val="0"/>
          <w:divBdr>
            <w:top w:val="none" w:sz="0" w:space="0" w:color="auto"/>
            <w:left w:val="none" w:sz="0" w:space="0" w:color="auto"/>
            <w:bottom w:val="none" w:sz="0" w:space="0" w:color="auto"/>
            <w:right w:val="none" w:sz="0" w:space="0" w:color="auto"/>
          </w:divBdr>
          <w:divsChild>
            <w:div w:id="1364013388">
              <w:marLeft w:val="0"/>
              <w:marRight w:val="0"/>
              <w:marTop w:val="0"/>
              <w:marBottom w:val="0"/>
              <w:divBdr>
                <w:top w:val="none" w:sz="0" w:space="0" w:color="auto"/>
                <w:left w:val="none" w:sz="0" w:space="0" w:color="auto"/>
                <w:bottom w:val="none" w:sz="0" w:space="0" w:color="auto"/>
                <w:right w:val="none" w:sz="0" w:space="0" w:color="auto"/>
              </w:divBdr>
              <w:divsChild>
                <w:div w:id="810365417">
                  <w:marLeft w:val="0"/>
                  <w:marRight w:val="0"/>
                  <w:marTop w:val="0"/>
                  <w:marBottom w:val="0"/>
                  <w:divBdr>
                    <w:top w:val="none" w:sz="0" w:space="0" w:color="auto"/>
                    <w:left w:val="none" w:sz="0" w:space="0" w:color="auto"/>
                    <w:bottom w:val="none" w:sz="0" w:space="0" w:color="auto"/>
                    <w:right w:val="none" w:sz="0" w:space="0" w:color="auto"/>
                  </w:divBdr>
                </w:div>
              </w:divsChild>
            </w:div>
            <w:div w:id="1963267360">
              <w:marLeft w:val="0"/>
              <w:marRight w:val="0"/>
              <w:marTop w:val="0"/>
              <w:marBottom w:val="0"/>
              <w:divBdr>
                <w:top w:val="none" w:sz="0" w:space="0" w:color="auto"/>
                <w:left w:val="none" w:sz="0" w:space="0" w:color="auto"/>
                <w:bottom w:val="none" w:sz="0" w:space="0" w:color="auto"/>
                <w:right w:val="none" w:sz="0" w:space="0" w:color="auto"/>
              </w:divBdr>
              <w:divsChild>
                <w:div w:id="8743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96902">
      <w:bodyDiv w:val="1"/>
      <w:marLeft w:val="0"/>
      <w:marRight w:val="0"/>
      <w:marTop w:val="0"/>
      <w:marBottom w:val="0"/>
      <w:divBdr>
        <w:top w:val="none" w:sz="0" w:space="0" w:color="auto"/>
        <w:left w:val="none" w:sz="0" w:space="0" w:color="auto"/>
        <w:bottom w:val="none" w:sz="0" w:space="0" w:color="auto"/>
        <w:right w:val="none" w:sz="0" w:space="0" w:color="auto"/>
      </w:divBdr>
      <w:divsChild>
        <w:div w:id="315186499">
          <w:marLeft w:val="0"/>
          <w:marRight w:val="0"/>
          <w:marTop w:val="0"/>
          <w:marBottom w:val="0"/>
          <w:divBdr>
            <w:top w:val="none" w:sz="0" w:space="0" w:color="auto"/>
            <w:left w:val="none" w:sz="0" w:space="0" w:color="auto"/>
            <w:bottom w:val="none" w:sz="0" w:space="0" w:color="auto"/>
            <w:right w:val="none" w:sz="0" w:space="0" w:color="auto"/>
          </w:divBdr>
          <w:divsChild>
            <w:div w:id="1707489164">
              <w:marLeft w:val="0"/>
              <w:marRight w:val="0"/>
              <w:marTop w:val="0"/>
              <w:marBottom w:val="0"/>
              <w:divBdr>
                <w:top w:val="none" w:sz="0" w:space="0" w:color="auto"/>
                <w:left w:val="none" w:sz="0" w:space="0" w:color="auto"/>
                <w:bottom w:val="none" w:sz="0" w:space="0" w:color="auto"/>
                <w:right w:val="none" w:sz="0" w:space="0" w:color="auto"/>
              </w:divBdr>
              <w:divsChild>
                <w:div w:id="13166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35169">
      <w:bodyDiv w:val="1"/>
      <w:marLeft w:val="0"/>
      <w:marRight w:val="0"/>
      <w:marTop w:val="0"/>
      <w:marBottom w:val="0"/>
      <w:divBdr>
        <w:top w:val="none" w:sz="0" w:space="0" w:color="auto"/>
        <w:left w:val="none" w:sz="0" w:space="0" w:color="auto"/>
        <w:bottom w:val="none" w:sz="0" w:space="0" w:color="auto"/>
        <w:right w:val="none" w:sz="0" w:space="0" w:color="auto"/>
      </w:divBdr>
      <w:divsChild>
        <w:div w:id="72550977">
          <w:marLeft w:val="0"/>
          <w:marRight w:val="0"/>
          <w:marTop w:val="0"/>
          <w:marBottom w:val="0"/>
          <w:divBdr>
            <w:top w:val="none" w:sz="0" w:space="0" w:color="auto"/>
            <w:left w:val="none" w:sz="0" w:space="0" w:color="auto"/>
            <w:bottom w:val="none" w:sz="0" w:space="0" w:color="auto"/>
            <w:right w:val="none" w:sz="0" w:space="0" w:color="auto"/>
          </w:divBdr>
          <w:divsChild>
            <w:div w:id="47807503">
              <w:marLeft w:val="0"/>
              <w:marRight w:val="0"/>
              <w:marTop w:val="0"/>
              <w:marBottom w:val="0"/>
              <w:divBdr>
                <w:top w:val="none" w:sz="0" w:space="0" w:color="auto"/>
                <w:left w:val="none" w:sz="0" w:space="0" w:color="auto"/>
                <w:bottom w:val="none" w:sz="0" w:space="0" w:color="auto"/>
                <w:right w:val="none" w:sz="0" w:space="0" w:color="auto"/>
              </w:divBdr>
              <w:divsChild>
                <w:div w:id="906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8991">
      <w:bodyDiv w:val="1"/>
      <w:marLeft w:val="0"/>
      <w:marRight w:val="0"/>
      <w:marTop w:val="0"/>
      <w:marBottom w:val="0"/>
      <w:divBdr>
        <w:top w:val="none" w:sz="0" w:space="0" w:color="auto"/>
        <w:left w:val="none" w:sz="0" w:space="0" w:color="auto"/>
        <w:bottom w:val="none" w:sz="0" w:space="0" w:color="auto"/>
        <w:right w:val="none" w:sz="0" w:space="0" w:color="auto"/>
      </w:divBdr>
      <w:divsChild>
        <w:div w:id="1932275481">
          <w:marLeft w:val="0"/>
          <w:marRight w:val="0"/>
          <w:marTop w:val="0"/>
          <w:marBottom w:val="0"/>
          <w:divBdr>
            <w:top w:val="none" w:sz="0" w:space="0" w:color="auto"/>
            <w:left w:val="none" w:sz="0" w:space="0" w:color="auto"/>
            <w:bottom w:val="none" w:sz="0" w:space="0" w:color="auto"/>
            <w:right w:val="none" w:sz="0" w:space="0" w:color="auto"/>
          </w:divBdr>
          <w:divsChild>
            <w:div w:id="384255661">
              <w:marLeft w:val="0"/>
              <w:marRight w:val="0"/>
              <w:marTop w:val="0"/>
              <w:marBottom w:val="0"/>
              <w:divBdr>
                <w:top w:val="none" w:sz="0" w:space="0" w:color="auto"/>
                <w:left w:val="none" w:sz="0" w:space="0" w:color="auto"/>
                <w:bottom w:val="none" w:sz="0" w:space="0" w:color="auto"/>
                <w:right w:val="none" w:sz="0" w:space="0" w:color="auto"/>
              </w:divBdr>
              <w:divsChild>
                <w:div w:id="18209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462">
      <w:bodyDiv w:val="1"/>
      <w:marLeft w:val="0"/>
      <w:marRight w:val="0"/>
      <w:marTop w:val="0"/>
      <w:marBottom w:val="0"/>
      <w:divBdr>
        <w:top w:val="none" w:sz="0" w:space="0" w:color="auto"/>
        <w:left w:val="none" w:sz="0" w:space="0" w:color="auto"/>
        <w:bottom w:val="none" w:sz="0" w:space="0" w:color="auto"/>
        <w:right w:val="none" w:sz="0" w:space="0" w:color="auto"/>
      </w:divBdr>
    </w:div>
    <w:div w:id="1893927170">
      <w:bodyDiv w:val="1"/>
      <w:marLeft w:val="0"/>
      <w:marRight w:val="0"/>
      <w:marTop w:val="0"/>
      <w:marBottom w:val="0"/>
      <w:divBdr>
        <w:top w:val="none" w:sz="0" w:space="0" w:color="auto"/>
        <w:left w:val="none" w:sz="0" w:space="0" w:color="auto"/>
        <w:bottom w:val="none" w:sz="0" w:space="0" w:color="auto"/>
        <w:right w:val="none" w:sz="0" w:space="0" w:color="auto"/>
      </w:divBdr>
    </w:div>
    <w:div w:id="1904632972">
      <w:bodyDiv w:val="1"/>
      <w:marLeft w:val="0"/>
      <w:marRight w:val="0"/>
      <w:marTop w:val="0"/>
      <w:marBottom w:val="0"/>
      <w:divBdr>
        <w:top w:val="none" w:sz="0" w:space="0" w:color="auto"/>
        <w:left w:val="none" w:sz="0" w:space="0" w:color="auto"/>
        <w:bottom w:val="none" w:sz="0" w:space="0" w:color="auto"/>
        <w:right w:val="none" w:sz="0" w:space="0" w:color="auto"/>
      </w:divBdr>
      <w:divsChild>
        <w:div w:id="999113435">
          <w:marLeft w:val="0"/>
          <w:marRight w:val="0"/>
          <w:marTop w:val="0"/>
          <w:marBottom w:val="0"/>
          <w:divBdr>
            <w:top w:val="none" w:sz="0" w:space="0" w:color="auto"/>
            <w:left w:val="none" w:sz="0" w:space="0" w:color="auto"/>
            <w:bottom w:val="none" w:sz="0" w:space="0" w:color="auto"/>
            <w:right w:val="none" w:sz="0" w:space="0" w:color="auto"/>
          </w:divBdr>
          <w:divsChild>
            <w:div w:id="558516270">
              <w:marLeft w:val="0"/>
              <w:marRight w:val="0"/>
              <w:marTop w:val="0"/>
              <w:marBottom w:val="0"/>
              <w:divBdr>
                <w:top w:val="none" w:sz="0" w:space="0" w:color="auto"/>
                <w:left w:val="none" w:sz="0" w:space="0" w:color="auto"/>
                <w:bottom w:val="none" w:sz="0" w:space="0" w:color="auto"/>
                <w:right w:val="none" w:sz="0" w:space="0" w:color="auto"/>
              </w:divBdr>
              <w:divsChild>
                <w:div w:id="2424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5519">
      <w:bodyDiv w:val="1"/>
      <w:marLeft w:val="0"/>
      <w:marRight w:val="0"/>
      <w:marTop w:val="0"/>
      <w:marBottom w:val="0"/>
      <w:divBdr>
        <w:top w:val="none" w:sz="0" w:space="0" w:color="auto"/>
        <w:left w:val="none" w:sz="0" w:space="0" w:color="auto"/>
        <w:bottom w:val="none" w:sz="0" w:space="0" w:color="auto"/>
        <w:right w:val="none" w:sz="0" w:space="0" w:color="auto"/>
      </w:divBdr>
      <w:divsChild>
        <w:div w:id="1254700245">
          <w:marLeft w:val="0"/>
          <w:marRight w:val="0"/>
          <w:marTop w:val="0"/>
          <w:marBottom w:val="0"/>
          <w:divBdr>
            <w:top w:val="none" w:sz="0" w:space="0" w:color="auto"/>
            <w:left w:val="none" w:sz="0" w:space="0" w:color="auto"/>
            <w:bottom w:val="none" w:sz="0" w:space="0" w:color="auto"/>
            <w:right w:val="none" w:sz="0" w:space="0" w:color="auto"/>
          </w:divBdr>
          <w:divsChild>
            <w:div w:id="1058091520">
              <w:marLeft w:val="0"/>
              <w:marRight w:val="0"/>
              <w:marTop w:val="0"/>
              <w:marBottom w:val="0"/>
              <w:divBdr>
                <w:top w:val="none" w:sz="0" w:space="0" w:color="auto"/>
                <w:left w:val="none" w:sz="0" w:space="0" w:color="auto"/>
                <w:bottom w:val="none" w:sz="0" w:space="0" w:color="auto"/>
                <w:right w:val="none" w:sz="0" w:space="0" w:color="auto"/>
              </w:divBdr>
              <w:divsChild>
                <w:div w:id="19077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4847">
      <w:bodyDiv w:val="1"/>
      <w:marLeft w:val="0"/>
      <w:marRight w:val="0"/>
      <w:marTop w:val="0"/>
      <w:marBottom w:val="0"/>
      <w:divBdr>
        <w:top w:val="none" w:sz="0" w:space="0" w:color="auto"/>
        <w:left w:val="none" w:sz="0" w:space="0" w:color="auto"/>
        <w:bottom w:val="none" w:sz="0" w:space="0" w:color="auto"/>
        <w:right w:val="none" w:sz="0" w:space="0" w:color="auto"/>
      </w:divBdr>
      <w:divsChild>
        <w:div w:id="1159610943">
          <w:marLeft w:val="0"/>
          <w:marRight w:val="0"/>
          <w:marTop w:val="0"/>
          <w:marBottom w:val="0"/>
          <w:divBdr>
            <w:top w:val="none" w:sz="0" w:space="0" w:color="auto"/>
            <w:left w:val="none" w:sz="0" w:space="0" w:color="auto"/>
            <w:bottom w:val="none" w:sz="0" w:space="0" w:color="auto"/>
            <w:right w:val="none" w:sz="0" w:space="0" w:color="auto"/>
          </w:divBdr>
          <w:divsChild>
            <w:div w:id="1529946990">
              <w:marLeft w:val="0"/>
              <w:marRight w:val="0"/>
              <w:marTop w:val="0"/>
              <w:marBottom w:val="0"/>
              <w:divBdr>
                <w:top w:val="none" w:sz="0" w:space="0" w:color="auto"/>
                <w:left w:val="none" w:sz="0" w:space="0" w:color="auto"/>
                <w:bottom w:val="none" w:sz="0" w:space="0" w:color="auto"/>
                <w:right w:val="none" w:sz="0" w:space="0" w:color="auto"/>
              </w:divBdr>
              <w:divsChild>
                <w:div w:id="279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9767">
      <w:bodyDiv w:val="1"/>
      <w:marLeft w:val="0"/>
      <w:marRight w:val="0"/>
      <w:marTop w:val="0"/>
      <w:marBottom w:val="0"/>
      <w:divBdr>
        <w:top w:val="none" w:sz="0" w:space="0" w:color="auto"/>
        <w:left w:val="none" w:sz="0" w:space="0" w:color="auto"/>
        <w:bottom w:val="none" w:sz="0" w:space="0" w:color="auto"/>
        <w:right w:val="none" w:sz="0" w:space="0" w:color="auto"/>
      </w:divBdr>
      <w:divsChild>
        <w:div w:id="1520699052">
          <w:marLeft w:val="0"/>
          <w:marRight w:val="0"/>
          <w:marTop w:val="0"/>
          <w:marBottom w:val="0"/>
          <w:divBdr>
            <w:top w:val="none" w:sz="0" w:space="0" w:color="auto"/>
            <w:left w:val="none" w:sz="0" w:space="0" w:color="auto"/>
            <w:bottom w:val="none" w:sz="0" w:space="0" w:color="auto"/>
            <w:right w:val="none" w:sz="0" w:space="0" w:color="auto"/>
          </w:divBdr>
          <w:divsChild>
            <w:div w:id="1735615594">
              <w:marLeft w:val="0"/>
              <w:marRight w:val="0"/>
              <w:marTop w:val="0"/>
              <w:marBottom w:val="0"/>
              <w:divBdr>
                <w:top w:val="none" w:sz="0" w:space="0" w:color="auto"/>
                <w:left w:val="none" w:sz="0" w:space="0" w:color="auto"/>
                <w:bottom w:val="none" w:sz="0" w:space="0" w:color="auto"/>
                <w:right w:val="none" w:sz="0" w:space="0" w:color="auto"/>
              </w:divBdr>
              <w:divsChild>
                <w:div w:id="11940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7301">
      <w:bodyDiv w:val="1"/>
      <w:marLeft w:val="0"/>
      <w:marRight w:val="0"/>
      <w:marTop w:val="0"/>
      <w:marBottom w:val="0"/>
      <w:divBdr>
        <w:top w:val="none" w:sz="0" w:space="0" w:color="auto"/>
        <w:left w:val="none" w:sz="0" w:space="0" w:color="auto"/>
        <w:bottom w:val="none" w:sz="0" w:space="0" w:color="auto"/>
        <w:right w:val="none" w:sz="0" w:space="0" w:color="auto"/>
      </w:divBdr>
      <w:divsChild>
        <w:div w:id="850342437">
          <w:marLeft w:val="0"/>
          <w:marRight w:val="0"/>
          <w:marTop w:val="0"/>
          <w:marBottom w:val="0"/>
          <w:divBdr>
            <w:top w:val="none" w:sz="0" w:space="0" w:color="auto"/>
            <w:left w:val="none" w:sz="0" w:space="0" w:color="auto"/>
            <w:bottom w:val="none" w:sz="0" w:space="0" w:color="auto"/>
            <w:right w:val="none" w:sz="0" w:space="0" w:color="auto"/>
          </w:divBdr>
        </w:div>
        <w:div w:id="1213733975">
          <w:marLeft w:val="0"/>
          <w:marRight w:val="0"/>
          <w:marTop w:val="0"/>
          <w:marBottom w:val="0"/>
          <w:divBdr>
            <w:top w:val="none" w:sz="0" w:space="0" w:color="auto"/>
            <w:left w:val="none" w:sz="0" w:space="0" w:color="auto"/>
            <w:bottom w:val="none" w:sz="0" w:space="0" w:color="auto"/>
            <w:right w:val="none" w:sz="0" w:space="0" w:color="auto"/>
          </w:divBdr>
        </w:div>
        <w:div w:id="1388603466">
          <w:marLeft w:val="0"/>
          <w:marRight w:val="0"/>
          <w:marTop w:val="0"/>
          <w:marBottom w:val="0"/>
          <w:divBdr>
            <w:top w:val="none" w:sz="0" w:space="0" w:color="auto"/>
            <w:left w:val="none" w:sz="0" w:space="0" w:color="auto"/>
            <w:bottom w:val="none" w:sz="0" w:space="0" w:color="auto"/>
            <w:right w:val="none" w:sz="0" w:space="0" w:color="auto"/>
          </w:divBdr>
        </w:div>
        <w:div w:id="270868231">
          <w:marLeft w:val="0"/>
          <w:marRight w:val="0"/>
          <w:marTop w:val="0"/>
          <w:marBottom w:val="0"/>
          <w:divBdr>
            <w:top w:val="none" w:sz="0" w:space="0" w:color="auto"/>
            <w:left w:val="none" w:sz="0" w:space="0" w:color="auto"/>
            <w:bottom w:val="none" w:sz="0" w:space="0" w:color="auto"/>
            <w:right w:val="none" w:sz="0" w:space="0" w:color="auto"/>
          </w:divBdr>
        </w:div>
        <w:div w:id="1887908822">
          <w:marLeft w:val="0"/>
          <w:marRight w:val="0"/>
          <w:marTop w:val="0"/>
          <w:marBottom w:val="0"/>
          <w:divBdr>
            <w:top w:val="none" w:sz="0" w:space="0" w:color="auto"/>
            <w:left w:val="none" w:sz="0" w:space="0" w:color="auto"/>
            <w:bottom w:val="none" w:sz="0" w:space="0" w:color="auto"/>
            <w:right w:val="none" w:sz="0" w:space="0" w:color="auto"/>
          </w:divBdr>
        </w:div>
        <w:div w:id="800073380">
          <w:marLeft w:val="0"/>
          <w:marRight w:val="0"/>
          <w:marTop w:val="0"/>
          <w:marBottom w:val="0"/>
          <w:divBdr>
            <w:top w:val="none" w:sz="0" w:space="0" w:color="auto"/>
            <w:left w:val="none" w:sz="0" w:space="0" w:color="auto"/>
            <w:bottom w:val="none" w:sz="0" w:space="0" w:color="auto"/>
            <w:right w:val="none" w:sz="0" w:space="0" w:color="auto"/>
          </w:divBdr>
        </w:div>
        <w:div w:id="120272056">
          <w:marLeft w:val="0"/>
          <w:marRight w:val="0"/>
          <w:marTop w:val="0"/>
          <w:marBottom w:val="0"/>
          <w:divBdr>
            <w:top w:val="none" w:sz="0" w:space="0" w:color="auto"/>
            <w:left w:val="none" w:sz="0" w:space="0" w:color="auto"/>
            <w:bottom w:val="none" w:sz="0" w:space="0" w:color="auto"/>
            <w:right w:val="none" w:sz="0" w:space="0" w:color="auto"/>
          </w:divBdr>
        </w:div>
        <w:div w:id="345644483">
          <w:marLeft w:val="0"/>
          <w:marRight w:val="0"/>
          <w:marTop w:val="0"/>
          <w:marBottom w:val="0"/>
          <w:divBdr>
            <w:top w:val="none" w:sz="0" w:space="0" w:color="auto"/>
            <w:left w:val="none" w:sz="0" w:space="0" w:color="auto"/>
            <w:bottom w:val="none" w:sz="0" w:space="0" w:color="auto"/>
            <w:right w:val="none" w:sz="0" w:space="0" w:color="auto"/>
          </w:divBdr>
        </w:div>
        <w:div w:id="1445156082">
          <w:marLeft w:val="0"/>
          <w:marRight w:val="0"/>
          <w:marTop w:val="0"/>
          <w:marBottom w:val="0"/>
          <w:divBdr>
            <w:top w:val="none" w:sz="0" w:space="0" w:color="auto"/>
            <w:left w:val="none" w:sz="0" w:space="0" w:color="auto"/>
            <w:bottom w:val="none" w:sz="0" w:space="0" w:color="auto"/>
            <w:right w:val="none" w:sz="0" w:space="0" w:color="auto"/>
          </w:divBdr>
        </w:div>
        <w:div w:id="1728649594">
          <w:marLeft w:val="0"/>
          <w:marRight w:val="0"/>
          <w:marTop w:val="0"/>
          <w:marBottom w:val="0"/>
          <w:divBdr>
            <w:top w:val="none" w:sz="0" w:space="0" w:color="auto"/>
            <w:left w:val="none" w:sz="0" w:space="0" w:color="auto"/>
            <w:bottom w:val="none" w:sz="0" w:space="0" w:color="auto"/>
            <w:right w:val="none" w:sz="0" w:space="0" w:color="auto"/>
          </w:divBdr>
        </w:div>
        <w:div w:id="1542748648">
          <w:marLeft w:val="0"/>
          <w:marRight w:val="0"/>
          <w:marTop w:val="0"/>
          <w:marBottom w:val="0"/>
          <w:divBdr>
            <w:top w:val="none" w:sz="0" w:space="0" w:color="auto"/>
            <w:left w:val="none" w:sz="0" w:space="0" w:color="auto"/>
            <w:bottom w:val="none" w:sz="0" w:space="0" w:color="auto"/>
            <w:right w:val="none" w:sz="0" w:space="0" w:color="auto"/>
          </w:divBdr>
        </w:div>
      </w:divsChild>
    </w:div>
    <w:div w:id="1985698387">
      <w:bodyDiv w:val="1"/>
      <w:marLeft w:val="0"/>
      <w:marRight w:val="0"/>
      <w:marTop w:val="0"/>
      <w:marBottom w:val="0"/>
      <w:divBdr>
        <w:top w:val="none" w:sz="0" w:space="0" w:color="auto"/>
        <w:left w:val="none" w:sz="0" w:space="0" w:color="auto"/>
        <w:bottom w:val="none" w:sz="0" w:space="0" w:color="auto"/>
        <w:right w:val="none" w:sz="0" w:space="0" w:color="auto"/>
      </w:divBdr>
      <w:divsChild>
        <w:div w:id="1517503005">
          <w:marLeft w:val="0"/>
          <w:marRight w:val="0"/>
          <w:marTop w:val="0"/>
          <w:marBottom w:val="0"/>
          <w:divBdr>
            <w:top w:val="none" w:sz="0" w:space="0" w:color="auto"/>
            <w:left w:val="none" w:sz="0" w:space="0" w:color="auto"/>
            <w:bottom w:val="none" w:sz="0" w:space="0" w:color="auto"/>
            <w:right w:val="none" w:sz="0" w:space="0" w:color="auto"/>
          </w:divBdr>
          <w:divsChild>
            <w:div w:id="1959876510">
              <w:marLeft w:val="0"/>
              <w:marRight w:val="0"/>
              <w:marTop w:val="0"/>
              <w:marBottom w:val="0"/>
              <w:divBdr>
                <w:top w:val="none" w:sz="0" w:space="0" w:color="auto"/>
                <w:left w:val="none" w:sz="0" w:space="0" w:color="auto"/>
                <w:bottom w:val="none" w:sz="0" w:space="0" w:color="auto"/>
                <w:right w:val="none" w:sz="0" w:space="0" w:color="auto"/>
              </w:divBdr>
              <w:divsChild>
                <w:div w:id="1860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88000">
      <w:bodyDiv w:val="1"/>
      <w:marLeft w:val="0"/>
      <w:marRight w:val="0"/>
      <w:marTop w:val="0"/>
      <w:marBottom w:val="0"/>
      <w:divBdr>
        <w:top w:val="none" w:sz="0" w:space="0" w:color="auto"/>
        <w:left w:val="none" w:sz="0" w:space="0" w:color="auto"/>
        <w:bottom w:val="none" w:sz="0" w:space="0" w:color="auto"/>
        <w:right w:val="none" w:sz="0" w:space="0" w:color="auto"/>
      </w:divBdr>
      <w:divsChild>
        <w:div w:id="224031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707885">
              <w:marLeft w:val="0"/>
              <w:marRight w:val="0"/>
              <w:marTop w:val="0"/>
              <w:marBottom w:val="0"/>
              <w:divBdr>
                <w:top w:val="none" w:sz="0" w:space="0" w:color="auto"/>
                <w:left w:val="none" w:sz="0" w:space="0" w:color="auto"/>
                <w:bottom w:val="none" w:sz="0" w:space="0" w:color="auto"/>
                <w:right w:val="none" w:sz="0" w:space="0" w:color="auto"/>
              </w:divBdr>
              <w:divsChild>
                <w:div w:id="2031683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772501">
                      <w:marLeft w:val="0"/>
                      <w:marRight w:val="0"/>
                      <w:marTop w:val="0"/>
                      <w:marBottom w:val="0"/>
                      <w:divBdr>
                        <w:top w:val="none" w:sz="0" w:space="0" w:color="auto"/>
                        <w:left w:val="none" w:sz="0" w:space="0" w:color="auto"/>
                        <w:bottom w:val="none" w:sz="0" w:space="0" w:color="auto"/>
                        <w:right w:val="none" w:sz="0" w:space="0" w:color="auto"/>
                      </w:divBdr>
                      <w:divsChild>
                        <w:div w:id="9720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740651">
      <w:bodyDiv w:val="1"/>
      <w:marLeft w:val="0"/>
      <w:marRight w:val="0"/>
      <w:marTop w:val="0"/>
      <w:marBottom w:val="0"/>
      <w:divBdr>
        <w:top w:val="none" w:sz="0" w:space="0" w:color="auto"/>
        <w:left w:val="none" w:sz="0" w:space="0" w:color="auto"/>
        <w:bottom w:val="none" w:sz="0" w:space="0" w:color="auto"/>
        <w:right w:val="none" w:sz="0" w:space="0" w:color="auto"/>
      </w:divBdr>
      <w:divsChild>
        <w:div w:id="1575310852">
          <w:marLeft w:val="0"/>
          <w:marRight w:val="0"/>
          <w:marTop w:val="0"/>
          <w:marBottom w:val="0"/>
          <w:divBdr>
            <w:top w:val="none" w:sz="0" w:space="0" w:color="auto"/>
            <w:left w:val="none" w:sz="0" w:space="0" w:color="auto"/>
            <w:bottom w:val="none" w:sz="0" w:space="0" w:color="auto"/>
            <w:right w:val="none" w:sz="0" w:space="0" w:color="auto"/>
          </w:divBdr>
          <w:divsChild>
            <w:div w:id="248005459">
              <w:marLeft w:val="0"/>
              <w:marRight w:val="0"/>
              <w:marTop w:val="0"/>
              <w:marBottom w:val="0"/>
              <w:divBdr>
                <w:top w:val="none" w:sz="0" w:space="0" w:color="auto"/>
                <w:left w:val="none" w:sz="0" w:space="0" w:color="auto"/>
                <w:bottom w:val="none" w:sz="0" w:space="0" w:color="auto"/>
                <w:right w:val="none" w:sz="0" w:space="0" w:color="auto"/>
              </w:divBdr>
              <w:divsChild>
                <w:div w:id="20661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97989">
      <w:bodyDiv w:val="1"/>
      <w:marLeft w:val="0"/>
      <w:marRight w:val="0"/>
      <w:marTop w:val="0"/>
      <w:marBottom w:val="0"/>
      <w:divBdr>
        <w:top w:val="none" w:sz="0" w:space="0" w:color="auto"/>
        <w:left w:val="none" w:sz="0" w:space="0" w:color="auto"/>
        <w:bottom w:val="none" w:sz="0" w:space="0" w:color="auto"/>
        <w:right w:val="none" w:sz="0" w:space="0" w:color="auto"/>
      </w:divBdr>
      <w:divsChild>
        <w:div w:id="673799641">
          <w:marLeft w:val="0"/>
          <w:marRight w:val="0"/>
          <w:marTop w:val="0"/>
          <w:marBottom w:val="0"/>
          <w:divBdr>
            <w:top w:val="none" w:sz="0" w:space="0" w:color="auto"/>
            <w:left w:val="none" w:sz="0" w:space="0" w:color="auto"/>
            <w:bottom w:val="none" w:sz="0" w:space="0" w:color="auto"/>
            <w:right w:val="none" w:sz="0" w:space="0" w:color="auto"/>
          </w:divBdr>
          <w:divsChild>
            <w:div w:id="217323119">
              <w:marLeft w:val="0"/>
              <w:marRight w:val="0"/>
              <w:marTop w:val="0"/>
              <w:marBottom w:val="0"/>
              <w:divBdr>
                <w:top w:val="none" w:sz="0" w:space="0" w:color="auto"/>
                <w:left w:val="none" w:sz="0" w:space="0" w:color="auto"/>
                <w:bottom w:val="none" w:sz="0" w:space="0" w:color="auto"/>
                <w:right w:val="none" w:sz="0" w:space="0" w:color="auto"/>
              </w:divBdr>
              <w:divsChild>
                <w:div w:id="14603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98537">
      <w:bodyDiv w:val="1"/>
      <w:marLeft w:val="0"/>
      <w:marRight w:val="0"/>
      <w:marTop w:val="0"/>
      <w:marBottom w:val="0"/>
      <w:divBdr>
        <w:top w:val="none" w:sz="0" w:space="0" w:color="auto"/>
        <w:left w:val="none" w:sz="0" w:space="0" w:color="auto"/>
        <w:bottom w:val="none" w:sz="0" w:space="0" w:color="auto"/>
        <w:right w:val="none" w:sz="0" w:space="0" w:color="auto"/>
      </w:divBdr>
      <w:divsChild>
        <w:div w:id="1251348494">
          <w:marLeft w:val="0"/>
          <w:marRight w:val="0"/>
          <w:marTop w:val="0"/>
          <w:marBottom w:val="0"/>
          <w:divBdr>
            <w:top w:val="none" w:sz="0" w:space="0" w:color="auto"/>
            <w:left w:val="none" w:sz="0" w:space="0" w:color="auto"/>
            <w:bottom w:val="none" w:sz="0" w:space="0" w:color="auto"/>
            <w:right w:val="none" w:sz="0" w:space="0" w:color="auto"/>
          </w:divBdr>
          <w:divsChild>
            <w:div w:id="321003964">
              <w:marLeft w:val="0"/>
              <w:marRight w:val="0"/>
              <w:marTop w:val="0"/>
              <w:marBottom w:val="0"/>
              <w:divBdr>
                <w:top w:val="none" w:sz="0" w:space="0" w:color="auto"/>
                <w:left w:val="none" w:sz="0" w:space="0" w:color="auto"/>
                <w:bottom w:val="none" w:sz="0" w:space="0" w:color="auto"/>
                <w:right w:val="none" w:sz="0" w:space="0" w:color="auto"/>
              </w:divBdr>
              <w:divsChild>
                <w:div w:id="8306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503">
      <w:bodyDiv w:val="1"/>
      <w:marLeft w:val="0"/>
      <w:marRight w:val="0"/>
      <w:marTop w:val="0"/>
      <w:marBottom w:val="0"/>
      <w:divBdr>
        <w:top w:val="none" w:sz="0" w:space="0" w:color="auto"/>
        <w:left w:val="none" w:sz="0" w:space="0" w:color="auto"/>
        <w:bottom w:val="none" w:sz="0" w:space="0" w:color="auto"/>
        <w:right w:val="none" w:sz="0" w:space="0" w:color="auto"/>
      </w:divBdr>
    </w:div>
    <w:div w:id="2060586323">
      <w:bodyDiv w:val="1"/>
      <w:marLeft w:val="0"/>
      <w:marRight w:val="0"/>
      <w:marTop w:val="0"/>
      <w:marBottom w:val="0"/>
      <w:divBdr>
        <w:top w:val="none" w:sz="0" w:space="0" w:color="auto"/>
        <w:left w:val="none" w:sz="0" w:space="0" w:color="auto"/>
        <w:bottom w:val="none" w:sz="0" w:space="0" w:color="auto"/>
        <w:right w:val="none" w:sz="0" w:space="0" w:color="auto"/>
      </w:divBdr>
    </w:div>
    <w:div w:id="2095779907">
      <w:bodyDiv w:val="1"/>
      <w:marLeft w:val="0"/>
      <w:marRight w:val="0"/>
      <w:marTop w:val="0"/>
      <w:marBottom w:val="0"/>
      <w:divBdr>
        <w:top w:val="none" w:sz="0" w:space="0" w:color="auto"/>
        <w:left w:val="none" w:sz="0" w:space="0" w:color="auto"/>
        <w:bottom w:val="none" w:sz="0" w:space="0" w:color="auto"/>
        <w:right w:val="none" w:sz="0" w:space="0" w:color="auto"/>
      </w:divBdr>
      <w:divsChild>
        <w:div w:id="1555577446">
          <w:marLeft w:val="0"/>
          <w:marRight w:val="0"/>
          <w:marTop w:val="0"/>
          <w:marBottom w:val="0"/>
          <w:divBdr>
            <w:top w:val="none" w:sz="0" w:space="0" w:color="auto"/>
            <w:left w:val="none" w:sz="0" w:space="0" w:color="auto"/>
            <w:bottom w:val="none" w:sz="0" w:space="0" w:color="auto"/>
            <w:right w:val="none" w:sz="0" w:space="0" w:color="auto"/>
          </w:divBdr>
          <w:divsChild>
            <w:div w:id="644503991">
              <w:marLeft w:val="0"/>
              <w:marRight w:val="0"/>
              <w:marTop w:val="0"/>
              <w:marBottom w:val="0"/>
              <w:divBdr>
                <w:top w:val="none" w:sz="0" w:space="0" w:color="auto"/>
                <w:left w:val="none" w:sz="0" w:space="0" w:color="auto"/>
                <w:bottom w:val="none" w:sz="0" w:space="0" w:color="auto"/>
                <w:right w:val="none" w:sz="0" w:space="0" w:color="auto"/>
              </w:divBdr>
              <w:divsChild>
                <w:div w:id="10684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255">
      <w:bodyDiv w:val="1"/>
      <w:marLeft w:val="0"/>
      <w:marRight w:val="0"/>
      <w:marTop w:val="0"/>
      <w:marBottom w:val="0"/>
      <w:divBdr>
        <w:top w:val="none" w:sz="0" w:space="0" w:color="auto"/>
        <w:left w:val="none" w:sz="0" w:space="0" w:color="auto"/>
        <w:bottom w:val="none" w:sz="0" w:space="0" w:color="auto"/>
        <w:right w:val="none" w:sz="0" w:space="0" w:color="auto"/>
      </w:divBdr>
      <w:divsChild>
        <w:div w:id="1793593842">
          <w:marLeft w:val="0"/>
          <w:marRight w:val="0"/>
          <w:marTop w:val="0"/>
          <w:marBottom w:val="0"/>
          <w:divBdr>
            <w:top w:val="none" w:sz="0" w:space="0" w:color="auto"/>
            <w:left w:val="none" w:sz="0" w:space="0" w:color="auto"/>
            <w:bottom w:val="none" w:sz="0" w:space="0" w:color="auto"/>
            <w:right w:val="none" w:sz="0" w:space="0" w:color="auto"/>
          </w:divBdr>
          <w:divsChild>
            <w:div w:id="890727164">
              <w:marLeft w:val="0"/>
              <w:marRight w:val="0"/>
              <w:marTop w:val="0"/>
              <w:marBottom w:val="0"/>
              <w:divBdr>
                <w:top w:val="none" w:sz="0" w:space="0" w:color="auto"/>
                <w:left w:val="none" w:sz="0" w:space="0" w:color="auto"/>
                <w:bottom w:val="none" w:sz="0" w:space="0" w:color="auto"/>
                <w:right w:val="none" w:sz="0" w:space="0" w:color="auto"/>
              </w:divBdr>
              <w:divsChild>
                <w:div w:id="17268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4703">
      <w:bodyDiv w:val="1"/>
      <w:marLeft w:val="0"/>
      <w:marRight w:val="0"/>
      <w:marTop w:val="0"/>
      <w:marBottom w:val="0"/>
      <w:divBdr>
        <w:top w:val="none" w:sz="0" w:space="0" w:color="auto"/>
        <w:left w:val="none" w:sz="0" w:space="0" w:color="auto"/>
        <w:bottom w:val="none" w:sz="0" w:space="0" w:color="auto"/>
        <w:right w:val="none" w:sz="0" w:space="0" w:color="auto"/>
      </w:divBdr>
      <w:divsChild>
        <w:div w:id="2015762680">
          <w:marLeft w:val="0"/>
          <w:marRight w:val="0"/>
          <w:marTop w:val="0"/>
          <w:marBottom w:val="0"/>
          <w:divBdr>
            <w:top w:val="none" w:sz="0" w:space="0" w:color="auto"/>
            <w:left w:val="none" w:sz="0" w:space="0" w:color="auto"/>
            <w:bottom w:val="none" w:sz="0" w:space="0" w:color="auto"/>
            <w:right w:val="none" w:sz="0" w:space="0" w:color="auto"/>
          </w:divBdr>
          <w:divsChild>
            <w:div w:id="214859394">
              <w:marLeft w:val="0"/>
              <w:marRight w:val="0"/>
              <w:marTop w:val="0"/>
              <w:marBottom w:val="0"/>
              <w:divBdr>
                <w:top w:val="none" w:sz="0" w:space="0" w:color="auto"/>
                <w:left w:val="none" w:sz="0" w:space="0" w:color="auto"/>
                <w:bottom w:val="none" w:sz="0" w:space="0" w:color="auto"/>
                <w:right w:val="none" w:sz="0" w:space="0" w:color="auto"/>
              </w:divBdr>
              <w:divsChild>
                <w:div w:id="19680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35994">
      <w:bodyDiv w:val="1"/>
      <w:marLeft w:val="0"/>
      <w:marRight w:val="0"/>
      <w:marTop w:val="0"/>
      <w:marBottom w:val="0"/>
      <w:divBdr>
        <w:top w:val="none" w:sz="0" w:space="0" w:color="auto"/>
        <w:left w:val="none" w:sz="0" w:space="0" w:color="auto"/>
        <w:bottom w:val="none" w:sz="0" w:space="0" w:color="auto"/>
        <w:right w:val="none" w:sz="0" w:space="0" w:color="auto"/>
      </w:divBdr>
      <w:divsChild>
        <w:div w:id="1524856420">
          <w:marLeft w:val="0"/>
          <w:marRight w:val="0"/>
          <w:marTop w:val="0"/>
          <w:marBottom w:val="0"/>
          <w:divBdr>
            <w:top w:val="none" w:sz="0" w:space="0" w:color="auto"/>
            <w:left w:val="none" w:sz="0" w:space="0" w:color="auto"/>
            <w:bottom w:val="none" w:sz="0" w:space="0" w:color="auto"/>
            <w:right w:val="none" w:sz="0" w:space="0" w:color="auto"/>
          </w:divBdr>
          <w:divsChild>
            <w:div w:id="705063125">
              <w:marLeft w:val="0"/>
              <w:marRight w:val="0"/>
              <w:marTop w:val="0"/>
              <w:marBottom w:val="0"/>
              <w:divBdr>
                <w:top w:val="none" w:sz="0" w:space="0" w:color="auto"/>
                <w:left w:val="none" w:sz="0" w:space="0" w:color="auto"/>
                <w:bottom w:val="none" w:sz="0" w:space="0" w:color="auto"/>
                <w:right w:val="none" w:sz="0" w:space="0" w:color="auto"/>
              </w:divBdr>
              <w:divsChild>
                <w:div w:id="4807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09880">
      <w:bodyDiv w:val="1"/>
      <w:marLeft w:val="0"/>
      <w:marRight w:val="0"/>
      <w:marTop w:val="0"/>
      <w:marBottom w:val="0"/>
      <w:divBdr>
        <w:top w:val="none" w:sz="0" w:space="0" w:color="auto"/>
        <w:left w:val="none" w:sz="0" w:space="0" w:color="auto"/>
        <w:bottom w:val="none" w:sz="0" w:space="0" w:color="auto"/>
        <w:right w:val="none" w:sz="0" w:space="0" w:color="auto"/>
      </w:divBdr>
      <w:divsChild>
        <w:div w:id="616762168">
          <w:marLeft w:val="0"/>
          <w:marRight w:val="0"/>
          <w:marTop w:val="0"/>
          <w:marBottom w:val="0"/>
          <w:divBdr>
            <w:top w:val="none" w:sz="0" w:space="0" w:color="auto"/>
            <w:left w:val="none" w:sz="0" w:space="0" w:color="auto"/>
            <w:bottom w:val="none" w:sz="0" w:space="0" w:color="auto"/>
            <w:right w:val="none" w:sz="0" w:space="0" w:color="auto"/>
          </w:divBdr>
          <w:divsChild>
            <w:div w:id="554850891">
              <w:marLeft w:val="0"/>
              <w:marRight w:val="0"/>
              <w:marTop w:val="0"/>
              <w:marBottom w:val="0"/>
              <w:divBdr>
                <w:top w:val="none" w:sz="0" w:space="0" w:color="auto"/>
                <w:left w:val="none" w:sz="0" w:space="0" w:color="auto"/>
                <w:bottom w:val="none" w:sz="0" w:space="0" w:color="auto"/>
                <w:right w:val="none" w:sz="0" w:space="0" w:color="auto"/>
              </w:divBdr>
              <w:divsChild>
                <w:div w:id="74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71195">
      <w:bodyDiv w:val="1"/>
      <w:marLeft w:val="0"/>
      <w:marRight w:val="0"/>
      <w:marTop w:val="0"/>
      <w:marBottom w:val="0"/>
      <w:divBdr>
        <w:top w:val="none" w:sz="0" w:space="0" w:color="auto"/>
        <w:left w:val="none" w:sz="0" w:space="0" w:color="auto"/>
        <w:bottom w:val="none" w:sz="0" w:space="0" w:color="auto"/>
        <w:right w:val="none" w:sz="0" w:space="0" w:color="auto"/>
      </w:divBdr>
      <w:divsChild>
        <w:div w:id="667828122">
          <w:marLeft w:val="0"/>
          <w:marRight w:val="0"/>
          <w:marTop w:val="0"/>
          <w:marBottom w:val="0"/>
          <w:divBdr>
            <w:top w:val="none" w:sz="0" w:space="0" w:color="auto"/>
            <w:left w:val="none" w:sz="0" w:space="0" w:color="auto"/>
            <w:bottom w:val="none" w:sz="0" w:space="0" w:color="auto"/>
            <w:right w:val="none" w:sz="0" w:space="0" w:color="auto"/>
          </w:divBdr>
          <w:divsChild>
            <w:div w:id="352807791">
              <w:marLeft w:val="0"/>
              <w:marRight w:val="0"/>
              <w:marTop w:val="0"/>
              <w:marBottom w:val="0"/>
              <w:divBdr>
                <w:top w:val="none" w:sz="0" w:space="0" w:color="auto"/>
                <w:left w:val="none" w:sz="0" w:space="0" w:color="auto"/>
                <w:bottom w:val="none" w:sz="0" w:space="0" w:color="auto"/>
                <w:right w:val="none" w:sz="0" w:space="0" w:color="auto"/>
              </w:divBdr>
              <w:divsChild>
                <w:div w:id="883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scconline.org/home/graduate-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C020-BD56-47CE-8F18-BDA8F69E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4190</Words>
  <Characters>23887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EDCI</Company>
  <LinksUpToDate>false</LinksUpToDate>
  <CharactersWithSpaces>28021</CharactersWithSpaces>
  <SharedDoc>false</SharedDoc>
  <HLinks>
    <vt:vector size="78" baseType="variant">
      <vt:variant>
        <vt:i4>3604549</vt:i4>
      </vt:variant>
      <vt:variant>
        <vt:i4>3</vt:i4>
      </vt:variant>
      <vt:variant>
        <vt:i4>0</vt:i4>
      </vt:variant>
      <vt:variant>
        <vt:i4>5</vt:i4>
      </vt:variant>
      <vt:variant>
        <vt:lpwstr>https://safehiringsolutions.secure-screening.net/escreening/OApp_LoginEntrance.asp?mode=direct&amp;code=002229</vt:lpwstr>
      </vt:variant>
      <vt:variant>
        <vt:lpwstr/>
      </vt:variant>
      <vt:variant>
        <vt:i4>2228320</vt:i4>
      </vt:variant>
      <vt:variant>
        <vt:i4>0</vt:i4>
      </vt:variant>
      <vt:variant>
        <vt:i4>0</vt:i4>
      </vt:variant>
      <vt:variant>
        <vt:i4>5</vt:i4>
      </vt:variant>
      <vt:variant>
        <vt:lpwstr>http://www.doe.in.gov/licensing/teacher-testing</vt:lpwstr>
      </vt:variant>
      <vt:variant>
        <vt:lpwstr/>
      </vt:variant>
      <vt:variant>
        <vt:i4>5505077</vt:i4>
      </vt:variant>
      <vt:variant>
        <vt:i4>30</vt:i4>
      </vt:variant>
      <vt:variant>
        <vt:i4>0</vt:i4>
      </vt:variant>
      <vt:variant>
        <vt:i4>5</vt:i4>
      </vt:variant>
      <vt:variant>
        <vt:lpwstr>http://www.nytimes.com/2011/09/16/business/retirementspecial/pursuing-teaching-as-a-second-or-third-career.html?pagewanted=all&amp;_r=0</vt:lpwstr>
      </vt:variant>
      <vt:variant>
        <vt:lpwstr/>
      </vt:variant>
      <vt:variant>
        <vt:i4>3932286</vt:i4>
      </vt:variant>
      <vt:variant>
        <vt:i4>27</vt:i4>
      </vt:variant>
      <vt:variant>
        <vt:i4>0</vt:i4>
      </vt:variant>
      <vt:variant>
        <vt:i4>5</vt:i4>
      </vt:variant>
      <vt:variant>
        <vt:lpwstr>http://www.bls.gov/emp/ep_table_104.htm</vt:lpwstr>
      </vt:variant>
      <vt:variant>
        <vt:lpwstr/>
      </vt:variant>
      <vt:variant>
        <vt:i4>5505077</vt:i4>
      </vt:variant>
      <vt:variant>
        <vt:i4>24</vt:i4>
      </vt:variant>
      <vt:variant>
        <vt:i4>0</vt:i4>
      </vt:variant>
      <vt:variant>
        <vt:i4>5</vt:i4>
      </vt:variant>
      <vt:variant>
        <vt:lpwstr>http://www.nytimes.com/2011/09/16/business/retirementspecial/pursuing-teaching-as-a-second-or-third-career.html?pagewanted=all&amp;_r=0</vt:lpwstr>
      </vt:variant>
      <vt:variant>
        <vt:lpwstr/>
      </vt:variant>
      <vt:variant>
        <vt:i4>1376334</vt:i4>
      </vt:variant>
      <vt:variant>
        <vt:i4>21</vt:i4>
      </vt:variant>
      <vt:variant>
        <vt:i4>0</vt:i4>
      </vt:variant>
      <vt:variant>
        <vt:i4>5</vt:i4>
      </vt:variant>
      <vt:variant>
        <vt:lpwstr>http://teach.com/where/teaching-in-america/teacher-certification-reciprocity</vt:lpwstr>
      </vt:variant>
      <vt:variant>
        <vt:lpwstr/>
      </vt:variant>
      <vt:variant>
        <vt:i4>5439504</vt:i4>
      </vt:variant>
      <vt:variant>
        <vt:i4>18</vt:i4>
      </vt:variant>
      <vt:variant>
        <vt:i4>0</vt:i4>
      </vt:variant>
      <vt:variant>
        <vt:i4>5</vt:i4>
      </vt:variant>
      <vt:variant>
        <vt:lpwstr>http://www.swivl.com/</vt:lpwstr>
      </vt:variant>
      <vt:variant>
        <vt:lpwstr/>
      </vt:variant>
      <vt:variant>
        <vt:i4>77</vt:i4>
      </vt:variant>
      <vt:variant>
        <vt:i4>15</vt:i4>
      </vt:variant>
      <vt:variant>
        <vt:i4>0</vt:i4>
      </vt:variant>
      <vt:variant>
        <vt:i4>5</vt:i4>
      </vt:variant>
      <vt:variant>
        <vt:lpwstr>https://title2.ed.gov/Public/TitleIIReport13.pdf</vt:lpwstr>
      </vt:variant>
      <vt:variant>
        <vt:lpwstr/>
      </vt:variant>
      <vt:variant>
        <vt:i4>3407928</vt:i4>
      </vt:variant>
      <vt:variant>
        <vt:i4>12</vt:i4>
      </vt:variant>
      <vt:variant>
        <vt:i4>0</vt:i4>
      </vt:variant>
      <vt:variant>
        <vt:i4>5</vt:i4>
      </vt:variant>
      <vt:variant>
        <vt:lpwstr>http://aacte.org/resources/peds</vt:lpwstr>
      </vt:variant>
      <vt:variant>
        <vt:lpwstr/>
      </vt:variant>
      <vt:variant>
        <vt:i4>77</vt:i4>
      </vt:variant>
      <vt:variant>
        <vt:i4>9</vt:i4>
      </vt:variant>
      <vt:variant>
        <vt:i4>0</vt:i4>
      </vt:variant>
      <vt:variant>
        <vt:i4>5</vt:i4>
      </vt:variant>
      <vt:variant>
        <vt:lpwstr>https://title2.ed.gov/Public/TitleIIReport13.pdf</vt:lpwstr>
      </vt:variant>
      <vt:variant>
        <vt:lpwstr/>
      </vt:variant>
      <vt:variant>
        <vt:i4>1376334</vt:i4>
      </vt:variant>
      <vt:variant>
        <vt:i4>6</vt:i4>
      </vt:variant>
      <vt:variant>
        <vt:i4>0</vt:i4>
      </vt:variant>
      <vt:variant>
        <vt:i4>5</vt:i4>
      </vt:variant>
      <vt:variant>
        <vt:lpwstr>http://teach.com/where/teaching-in-america/teacher-certification-reciprocity</vt:lpwstr>
      </vt:variant>
      <vt:variant>
        <vt:lpwstr/>
      </vt:variant>
      <vt:variant>
        <vt:i4>5505077</vt:i4>
      </vt:variant>
      <vt:variant>
        <vt:i4>3</vt:i4>
      </vt:variant>
      <vt:variant>
        <vt:i4>0</vt:i4>
      </vt:variant>
      <vt:variant>
        <vt:i4>5</vt:i4>
      </vt:variant>
      <vt:variant>
        <vt:lpwstr>http://www.nytimes.com/2011/09/16/business/retirementspecial/pursuing-teaching-as-a-second-or-third-career.html?pagewanted=all&amp;_r=0</vt:lpwstr>
      </vt:variant>
      <vt:variant>
        <vt:lpwstr/>
      </vt:variant>
      <vt:variant>
        <vt:i4>3932286</vt:i4>
      </vt:variant>
      <vt:variant>
        <vt:i4>0</vt:i4>
      </vt:variant>
      <vt:variant>
        <vt:i4>0</vt:i4>
      </vt:variant>
      <vt:variant>
        <vt:i4>5</vt:i4>
      </vt:variant>
      <vt:variant>
        <vt:lpwstr>http://www.bls.gov/emp/ep_table_104.htm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Vontz</dc:creator>
  <cp:keywords/>
  <dc:description/>
  <cp:lastModifiedBy>Christy-Dangermond, Samantha</cp:lastModifiedBy>
  <cp:revision>5</cp:revision>
  <cp:lastPrinted>2019-12-17T15:29:00Z</cp:lastPrinted>
  <dcterms:created xsi:type="dcterms:W3CDTF">2020-01-13T03:30:00Z</dcterms:created>
  <dcterms:modified xsi:type="dcterms:W3CDTF">2020-01-22T14:42:00Z</dcterms:modified>
</cp:coreProperties>
</file>