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B0AC" w14:textId="77777777" w:rsidR="00867B21" w:rsidRDefault="00583ACB" w:rsidP="009E3DCC">
      <w:pPr>
        <w:jc w:val="center"/>
        <w:rPr>
          <w:b/>
        </w:rPr>
      </w:pPr>
      <w:r>
        <w:rPr>
          <w:b/>
        </w:rPr>
        <w:t>Pittsburg State University</w:t>
      </w:r>
    </w:p>
    <w:p w14:paraId="77C1A9B9" w14:textId="77777777" w:rsidR="00867B21" w:rsidRDefault="00867B21" w:rsidP="009E3DCC">
      <w:pPr>
        <w:jc w:val="center"/>
        <w:rPr>
          <w:b/>
        </w:rPr>
      </w:pPr>
    </w:p>
    <w:p w14:paraId="5B9905FB" w14:textId="77777777" w:rsidR="00867B21" w:rsidRDefault="00583ACB" w:rsidP="009E3DCC">
      <w:pPr>
        <w:jc w:val="center"/>
        <w:rPr>
          <w:b/>
        </w:rPr>
      </w:pPr>
      <w:r>
        <w:rPr>
          <w:b/>
        </w:rPr>
        <w:t>Early Childhood Unified:  Birth - Kindergarten</w:t>
      </w:r>
    </w:p>
    <w:p w14:paraId="18875E0E" w14:textId="77777777" w:rsidR="00867B21" w:rsidRPr="00867B21" w:rsidRDefault="00867B21" w:rsidP="009E3DCC">
      <w:pPr>
        <w:jc w:val="center"/>
        <w:rPr>
          <w:b/>
        </w:rPr>
      </w:pPr>
    </w:p>
    <w:p w14:paraId="1C2FF9D5" w14:textId="77777777" w:rsidR="009E3DCC" w:rsidRPr="0057511E" w:rsidRDefault="009E3DCC" w:rsidP="009E3DCC">
      <w:pPr>
        <w:jc w:val="center"/>
        <w:rPr>
          <w:b/>
          <w:u w:val="single"/>
        </w:rPr>
      </w:pPr>
      <w:r w:rsidRPr="0057511E">
        <w:rPr>
          <w:b/>
          <w:u w:val="single"/>
        </w:rPr>
        <w:t>Program Approval</w:t>
      </w:r>
    </w:p>
    <w:p w14:paraId="77902370" w14:textId="77777777" w:rsidR="009E3DCC" w:rsidRPr="0057511E" w:rsidRDefault="009E3DCC" w:rsidP="009E3DCC">
      <w:pPr>
        <w:rPr>
          <w:b/>
        </w:rPr>
      </w:pPr>
      <w:r w:rsidRPr="0057511E">
        <w:rPr>
          <w:b/>
        </w:rPr>
        <w:t>I.   General Information</w:t>
      </w:r>
    </w:p>
    <w:p w14:paraId="6FAC6F54" w14:textId="77777777" w:rsidR="009E3DCC" w:rsidRPr="0057511E" w:rsidRDefault="009E3DCC" w:rsidP="009E3DCC"/>
    <w:p w14:paraId="4537DC3B"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r w:rsidRPr="0057511E">
        <w:rPr>
          <w:b/>
        </w:rPr>
        <w:t>A.   Institution</w:t>
      </w:r>
      <w:r w:rsidRPr="0057511E">
        <w:t xml:space="preserve"> </w:t>
      </w:r>
      <w:r w:rsidR="00F06135">
        <w:tab/>
      </w:r>
      <w:r w:rsidRPr="0057511E">
        <w:tab/>
      </w:r>
      <w:r w:rsidRPr="0057511E">
        <w:tab/>
      </w:r>
      <w:r w:rsidR="00583ACB">
        <w:t>Pittsburg State University</w:t>
      </w:r>
    </w:p>
    <w:p w14:paraId="0B08A0DF"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p>
    <w:p w14:paraId="651051E4"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b/>
          <w:i/>
        </w:rPr>
      </w:pPr>
      <w:r w:rsidRPr="0057511E">
        <w:rPr>
          <w:b/>
        </w:rPr>
        <w:t>B</w:t>
      </w:r>
      <w:r w:rsidRPr="0057511E">
        <w:rPr>
          <w:b/>
          <w:i/>
        </w:rPr>
        <w:t xml:space="preserve">.  </w:t>
      </w:r>
      <w:r w:rsidRPr="0057511E">
        <w:rPr>
          <w:b/>
        </w:rPr>
        <w:t>Program</w:t>
      </w:r>
      <w:r w:rsidRPr="0057511E">
        <w:rPr>
          <w:b/>
          <w:spacing w:val="26"/>
        </w:rPr>
        <w:t xml:space="preserve"> </w:t>
      </w:r>
      <w:r w:rsidRPr="0057511E">
        <w:rPr>
          <w:b/>
        </w:rPr>
        <w:t>Identification</w:t>
      </w:r>
    </w:p>
    <w:p w14:paraId="3E229196" w14:textId="77777777" w:rsidR="009E3DCC" w:rsidRPr="0057511E" w:rsidRDefault="009E3DCC" w:rsidP="009E3DCC">
      <w:pPr>
        <w:ind w:left="274" w:firstLine="86"/>
        <w:contextualSpacing/>
        <w:rPr>
          <w:u w:val="single"/>
        </w:rPr>
      </w:pPr>
      <w:r w:rsidRPr="0057511E">
        <w:rPr>
          <w:position w:val="1"/>
        </w:rPr>
        <w:t xml:space="preserve">Degree Level:  </w:t>
      </w:r>
      <w:r w:rsidRPr="0057511E">
        <w:rPr>
          <w:position w:val="1"/>
        </w:rPr>
        <w:tab/>
      </w:r>
      <w:r w:rsidRPr="0057511E">
        <w:rPr>
          <w:position w:val="1"/>
        </w:rPr>
        <w:tab/>
      </w:r>
      <w:r w:rsidRPr="0057511E">
        <w:rPr>
          <w:position w:val="1"/>
        </w:rPr>
        <w:tab/>
      </w:r>
      <w:r w:rsidRPr="00583ACB">
        <w:rPr>
          <w:position w:val="1"/>
        </w:rPr>
        <w:t>Bachelor’s</w:t>
      </w:r>
      <w:r w:rsidRPr="0057511E">
        <w:rPr>
          <w:position w:val="1"/>
          <w:u w:val="single"/>
        </w:rPr>
        <w:t xml:space="preserve"> </w:t>
      </w:r>
    </w:p>
    <w:p w14:paraId="4F3807B3" w14:textId="77777777" w:rsidR="009E3DCC" w:rsidRPr="0057511E" w:rsidRDefault="009E3DCC" w:rsidP="009E3DCC">
      <w:pPr>
        <w:ind w:left="274" w:firstLine="86"/>
        <w:contextualSpacing/>
      </w:pPr>
      <w:r w:rsidRPr="0057511E">
        <w:rPr>
          <w:spacing w:val="-1"/>
        </w:rPr>
        <w:t>P</w:t>
      </w:r>
      <w:r w:rsidRPr="0057511E">
        <w:t>ro</w:t>
      </w:r>
      <w:r w:rsidRPr="0057511E">
        <w:rPr>
          <w:spacing w:val="-3"/>
        </w:rPr>
        <w:t>g</w:t>
      </w:r>
      <w:r w:rsidRPr="0057511E">
        <w:t>ram</w:t>
      </w:r>
      <w:r w:rsidRPr="0057511E">
        <w:rPr>
          <w:spacing w:val="-4"/>
        </w:rPr>
        <w:t xml:space="preserve"> </w:t>
      </w:r>
      <w:r w:rsidRPr="0057511E">
        <w:rPr>
          <w:spacing w:val="2"/>
        </w:rPr>
        <w:t>T</w:t>
      </w:r>
      <w:r w:rsidRPr="0057511E">
        <w:rPr>
          <w:spacing w:val="1"/>
        </w:rPr>
        <w:t>i</w:t>
      </w:r>
      <w:r w:rsidRPr="0057511E">
        <w:rPr>
          <w:spacing w:val="-2"/>
        </w:rPr>
        <w:t>t</w:t>
      </w:r>
      <w:r w:rsidRPr="0057511E">
        <w:rPr>
          <w:spacing w:val="1"/>
        </w:rPr>
        <w:t>l</w:t>
      </w:r>
      <w:r w:rsidRPr="0057511E">
        <w:rPr>
          <w:spacing w:val="-2"/>
        </w:rPr>
        <w:t>e</w:t>
      </w:r>
      <w:r w:rsidRPr="0057511E">
        <w:t xml:space="preserve">:  </w:t>
      </w:r>
      <w:r w:rsidRPr="0057511E">
        <w:tab/>
      </w:r>
      <w:r w:rsidRPr="0057511E">
        <w:tab/>
      </w:r>
      <w:r w:rsidRPr="0057511E">
        <w:tab/>
      </w:r>
      <w:r w:rsidR="00583ACB">
        <w:t>Family &amp; Consumer Sciences</w:t>
      </w:r>
      <w:r w:rsidRPr="0057511E">
        <w:rPr>
          <w:position w:val="1"/>
        </w:rPr>
        <w:t xml:space="preserve"> </w:t>
      </w:r>
      <w:r w:rsidRPr="0057511E">
        <w:rPr>
          <w:position w:val="1"/>
        </w:rPr>
        <w:tab/>
        <w:t xml:space="preserve">                   </w:t>
      </w:r>
      <w:r w:rsidRPr="0057511E">
        <w:rPr>
          <w:position w:val="1"/>
        </w:rPr>
        <w:tab/>
      </w:r>
    </w:p>
    <w:p w14:paraId="338C408F" w14:textId="77777777" w:rsidR="009E3DCC" w:rsidRPr="0057511E" w:rsidRDefault="009E3DCC" w:rsidP="009E3DCC">
      <w:pPr>
        <w:tabs>
          <w:tab w:val="left" w:pos="2880"/>
          <w:tab w:val="left" w:pos="3600"/>
          <w:tab w:val="left" w:pos="9177"/>
        </w:tabs>
        <w:ind w:left="274" w:firstLine="86"/>
        <w:contextualSpacing/>
      </w:pPr>
      <w:r w:rsidRPr="0057511E">
        <w:rPr>
          <w:spacing w:val="-2"/>
        </w:rPr>
        <w:t>D</w:t>
      </w:r>
      <w:r w:rsidRPr="0057511E">
        <w:t>e</w:t>
      </w:r>
      <w:r w:rsidRPr="0057511E">
        <w:rPr>
          <w:spacing w:val="-3"/>
        </w:rPr>
        <w:t>g</w:t>
      </w:r>
      <w:r w:rsidRPr="0057511E">
        <w:t xml:space="preserve">ree </w:t>
      </w:r>
      <w:r w:rsidRPr="0057511E">
        <w:rPr>
          <w:spacing w:val="1"/>
        </w:rPr>
        <w:t>t</w:t>
      </w:r>
      <w:r w:rsidRPr="0057511E">
        <w:t xml:space="preserve">o </w:t>
      </w:r>
      <w:r w:rsidRPr="0057511E">
        <w:rPr>
          <w:spacing w:val="-3"/>
        </w:rPr>
        <w:t>b</w:t>
      </w:r>
      <w:r w:rsidRPr="0057511E">
        <w:t xml:space="preserve">e </w:t>
      </w:r>
      <w:r w:rsidRPr="0057511E">
        <w:rPr>
          <w:spacing w:val="-2"/>
        </w:rPr>
        <w:t>Of</w:t>
      </w:r>
      <w:r w:rsidRPr="0057511E">
        <w:t>fe</w:t>
      </w:r>
      <w:r w:rsidRPr="0057511E">
        <w:rPr>
          <w:spacing w:val="-2"/>
        </w:rPr>
        <w:t>r</w:t>
      </w:r>
      <w:r w:rsidRPr="0057511E">
        <w:t xml:space="preserve">ed:  </w:t>
      </w:r>
      <w:r w:rsidRPr="0057511E">
        <w:tab/>
      </w:r>
      <w:r w:rsidRPr="0057511E">
        <w:tab/>
      </w:r>
      <w:r w:rsidR="00583ACB">
        <w:t xml:space="preserve">B.S.E. - </w:t>
      </w:r>
      <w:r w:rsidR="00583ACB" w:rsidRPr="00583ACB">
        <w:t xml:space="preserve">Early Childhood Unified:  Birth - Kindergarten </w:t>
      </w:r>
    </w:p>
    <w:p w14:paraId="26958252" w14:textId="400C69F5" w:rsidR="009E3DCC" w:rsidRPr="0057511E" w:rsidRDefault="009E3DCC" w:rsidP="009E3DCC">
      <w:pPr>
        <w:tabs>
          <w:tab w:val="left" w:pos="3600"/>
          <w:tab w:val="left" w:pos="9124"/>
        </w:tabs>
        <w:ind w:left="274" w:firstLine="86"/>
        <w:contextualSpacing/>
        <w:rPr>
          <w:spacing w:val="-70"/>
        </w:rPr>
      </w:pPr>
      <w:r w:rsidRPr="0057511E">
        <w:rPr>
          <w:spacing w:val="-1"/>
        </w:rPr>
        <w:t>R</w:t>
      </w:r>
      <w:r w:rsidRPr="0057511E">
        <w:t>espon</w:t>
      </w:r>
      <w:r w:rsidRPr="0057511E">
        <w:rPr>
          <w:spacing w:val="-2"/>
        </w:rPr>
        <w:t>s</w:t>
      </w:r>
      <w:r w:rsidRPr="0057511E">
        <w:rPr>
          <w:spacing w:val="1"/>
        </w:rPr>
        <w:t>i</w:t>
      </w:r>
      <w:r w:rsidRPr="0057511E">
        <w:rPr>
          <w:spacing w:val="-3"/>
        </w:rPr>
        <w:t>b</w:t>
      </w:r>
      <w:r w:rsidRPr="0057511E">
        <w:rPr>
          <w:spacing w:val="1"/>
        </w:rPr>
        <w:t>l</w:t>
      </w:r>
      <w:r w:rsidRPr="0057511E">
        <w:t xml:space="preserve">e </w:t>
      </w:r>
      <w:r w:rsidRPr="0057511E">
        <w:rPr>
          <w:spacing w:val="-2"/>
        </w:rPr>
        <w:t>D</w:t>
      </w:r>
      <w:r w:rsidRPr="0057511E">
        <w:t>ep</w:t>
      </w:r>
      <w:r w:rsidRPr="0057511E">
        <w:rPr>
          <w:spacing w:val="-2"/>
        </w:rPr>
        <w:t>ar</w:t>
      </w:r>
      <w:r w:rsidRPr="0057511E">
        <w:rPr>
          <w:spacing w:val="1"/>
        </w:rPr>
        <w:t>t</w:t>
      </w:r>
      <w:r w:rsidRPr="0057511E">
        <w:rPr>
          <w:spacing w:val="-4"/>
        </w:rPr>
        <w:t>m</w:t>
      </w:r>
      <w:r w:rsidRPr="0057511E">
        <w:t>ent</w:t>
      </w:r>
      <w:r w:rsidRPr="0057511E">
        <w:rPr>
          <w:spacing w:val="1"/>
        </w:rPr>
        <w:t xml:space="preserve"> </w:t>
      </w:r>
      <w:r w:rsidRPr="0057511E">
        <w:t>or</w:t>
      </w:r>
      <w:r w:rsidRPr="0057511E">
        <w:rPr>
          <w:spacing w:val="-2"/>
        </w:rPr>
        <w:t xml:space="preserve"> </w:t>
      </w:r>
      <w:r w:rsidRPr="0057511E">
        <w:rPr>
          <w:spacing w:val="-1"/>
        </w:rPr>
        <w:t>U</w:t>
      </w:r>
      <w:r w:rsidRPr="0057511E">
        <w:t>n</w:t>
      </w:r>
      <w:r w:rsidRPr="0057511E">
        <w:rPr>
          <w:spacing w:val="1"/>
        </w:rPr>
        <w:t>i</w:t>
      </w:r>
      <w:r w:rsidRPr="0057511E">
        <w:rPr>
          <w:spacing w:val="-2"/>
        </w:rPr>
        <w:t>t</w:t>
      </w:r>
      <w:r w:rsidRPr="0057511E">
        <w:t xml:space="preserve">:  </w:t>
      </w:r>
      <w:r w:rsidRPr="0057511E">
        <w:tab/>
      </w:r>
      <w:r w:rsidR="00583ACB">
        <w:t>College of Arts &amp; Sciences, Family &amp; Consumer Sciences</w:t>
      </w:r>
      <w:r w:rsidRPr="0057511E">
        <w:rPr>
          <w:spacing w:val="-70"/>
        </w:rPr>
        <w:t xml:space="preserve"> </w:t>
      </w:r>
    </w:p>
    <w:p w14:paraId="50B54B7F" w14:textId="77777777" w:rsidR="009E3DCC" w:rsidRPr="0057511E" w:rsidRDefault="009E3DCC" w:rsidP="009E3DCC">
      <w:pPr>
        <w:tabs>
          <w:tab w:val="left" w:pos="2082"/>
          <w:tab w:val="left" w:pos="3600"/>
          <w:tab w:val="left" w:pos="4274"/>
          <w:tab w:val="left" w:pos="9177"/>
        </w:tabs>
        <w:ind w:left="274" w:firstLine="86"/>
        <w:contextualSpacing/>
        <w:rPr>
          <w:position w:val="3"/>
        </w:rPr>
      </w:pPr>
      <w:r w:rsidRPr="0057511E">
        <w:t>CIP</w:t>
      </w:r>
      <w:r w:rsidRPr="0057511E">
        <w:rPr>
          <w:spacing w:val="1"/>
        </w:rPr>
        <w:t xml:space="preserve"> </w:t>
      </w:r>
      <w:r w:rsidRPr="0057511E">
        <w:t>Code:</w:t>
      </w:r>
      <w:r w:rsidRPr="0057511E">
        <w:tab/>
      </w:r>
      <w:r w:rsidRPr="0057511E">
        <w:rPr>
          <w:position w:val="3"/>
        </w:rPr>
        <w:t xml:space="preserve"> </w:t>
      </w:r>
      <w:r w:rsidRPr="0057511E">
        <w:rPr>
          <w:position w:val="3"/>
        </w:rPr>
        <w:tab/>
      </w:r>
      <w:r w:rsidR="00CF551D" w:rsidRPr="00CF551D">
        <w:rPr>
          <w:position w:val="3"/>
        </w:rPr>
        <w:t>13.1209</w:t>
      </w:r>
      <w:r w:rsidRPr="0057511E">
        <w:rPr>
          <w:position w:val="3"/>
        </w:rPr>
        <w:tab/>
      </w:r>
    </w:p>
    <w:p w14:paraId="561E1A75" w14:textId="77777777" w:rsidR="009E3DCC" w:rsidRPr="0057511E" w:rsidRDefault="009E3DCC" w:rsidP="009E3DCC">
      <w:pPr>
        <w:tabs>
          <w:tab w:val="left" w:pos="2082"/>
          <w:tab w:val="left" w:pos="3600"/>
          <w:tab w:val="left" w:pos="4274"/>
          <w:tab w:val="left" w:pos="9177"/>
        </w:tabs>
        <w:ind w:left="274" w:firstLine="86"/>
        <w:contextualSpacing/>
      </w:pPr>
      <w:r w:rsidRPr="0057511E">
        <w:t>Modality:</w:t>
      </w:r>
      <w:r w:rsidRPr="0057511E">
        <w:tab/>
      </w:r>
      <w:r w:rsidRPr="0057511E">
        <w:tab/>
      </w:r>
      <w:r w:rsidRPr="00583ACB">
        <w:t>Face-to-Face</w:t>
      </w:r>
      <w:r w:rsidRPr="0057511E">
        <w:rPr>
          <w:u w:val="single"/>
        </w:rPr>
        <w:t xml:space="preserve"> </w:t>
      </w:r>
      <w:r w:rsidRPr="0057511E">
        <w:t xml:space="preserve"> </w:t>
      </w:r>
    </w:p>
    <w:p w14:paraId="5BE9D3BE" w14:textId="3CF2B9BE" w:rsidR="009E3DCC" w:rsidRPr="0057511E" w:rsidRDefault="009E3DCC" w:rsidP="009E3DCC">
      <w:pPr>
        <w:tabs>
          <w:tab w:val="left" w:pos="2082"/>
          <w:tab w:val="left" w:pos="3600"/>
          <w:tab w:val="left" w:pos="4274"/>
          <w:tab w:val="left" w:pos="9177"/>
        </w:tabs>
        <w:ind w:left="274" w:firstLine="86"/>
        <w:contextualSpacing/>
        <w:rPr>
          <w:spacing w:val="-24"/>
        </w:rPr>
      </w:pPr>
      <w:r w:rsidRPr="0057511E">
        <w:t>Proposed</w:t>
      </w:r>
      <w:r w:rsidRPr="0057511E">
        <w:rPr>
          <w:spacing w:val="1"/>
        </w:rPr>
        <w:t xml:space="preserve"> </w:t>
      </w:r>
      <w:r w:rsidRPr="0057511E">
        <w:t>Implementation</w:t>
      </w:r>
      <w:r w:rsidRPr="0057511E">
        <w:rPr>
          <w:spacing w:val="1"/>
        </w:rPr>
        <w:t xml:space="preserve"> </w:t>
      </w:r>
      <w:r w:rsidRPr="0057511E">
        <w:t>Date:</w:t>
      </w:r>
      <w:r w:rsidRPr="0057511E">
        <w:rPr>
          <w:spacing w:val="-24"/>
        </w:rPr>
        <w:t xml:space="preserve"> </w:t>
      </w:r>
      <w:r w:rsidRPr="0057511E">
        <w:rPr>
          <w:spacing w:val="-24"/>
        </w:rPr>
        <w:tab/>
      </w:r>
      <w:r w:rsidR="00583ACB">
        <w:rPr>
          <w:spacing w:val="-24"/>
        </w:rPr>
        <w:t xml:space="preserve">Fall </w:t>
      </w:r>
      <w:r w:rsidR="005E5C6C">
        <w:rPr>
          <w:spacing w:val="-24"/>
        </w:rPr>
        <w:t xml:space="preserve"> </w:t>
      </w:r>
      <w:r w:rsidR="00583ACB">
        <w:rPr>
          <w:spacing w:val="-24"/>
        </w:rPr>
        <w:t>2020</w:t>
      </w:r>
    </w:p>
    <w:p w14:paraId="346D06AD" w14:textId="77777777" w:rsidR="009E3DCC" w:rsidRPr="0057511E" w:rsidRDefault="009E3DCC" w:rsidP="009E3DCC">
      <w:pPr>
        <w:tabs>
          <w:tab w:val="left" w:pos="2082"/>
          <w:tab w:val="left" w:pos="3600"/>
          <w:tab w:val="left" w:pos="3678"/>
          <w:tab w:val="left" w:pos="4274"/>
          <w:tab w:val="left" w:pos="9177"/>
        </w:tabs>
        <w:ind w:left="270" w:firstLine="90"/>
        <w:contextualSpacing/>
        <w:rPr>
          <w:spacing w:val="-24"/>
        </w:rPr>
      </w:pPr>
    </w:p>
    <w:p w14:paraId="55A5EED7" w14:textId="46CC8DDB" w:rsidR="009E3DCC" w:rsidRPr="0057511E" w:rsidRDefault="009E3DCC" w:rsidP="009E3DCC">
      <w:pPr>
        <w:tabs>
          <w:tab w:val="left" w:pos="2082"/>
          <w:tab w:val="left" w:pos="3600"/>
          <w:tab w:val="left" w:pos="3678"/>
          <w:tab w:val="left" w:pos="4274"/>
          <w:tab w:val="left" w:pos="9177"/>
        </w:tabs>
        <w:ind w:left="270" w:firstLine="90"/>
        <w:contextualSpacing/>
      </w:pPr>
      <w:r w:rsidRPr="0057511E">
        <w:t xml:space="preserve">Total Number of Semester Credit Hours for the Degree:  </w:t>
      </w:r>
      <w:r w:rsidRPr="0057511E">
        <w:rPr>
          <w:spacing w:val="18"/>
        </w:rPr>
        <w:t xml:space="preserve"> </w:t>
      </w:r>
      <w:r w:rsidR="00CF551D">
        <w:rPr>
          <w:position w:val="1"/>
          <w:u w:val="single"/>
        </w:rPr>
        <w:t>120</w:t>
      </w:r>
    </w:p>
    <w:p w14:paraId="59C89FB2" w14:textId="77777777" w:rsidR="009E3DCC" w:rsidRPr="0057511E" w:rsidRDefault="009E3DCC" w:rsidP="009E3DCC"/>
    <w:p w14:paraId="00A35798" w14:textId="77777777" w:rsidR="009E3DCC" w:rsidRDefault="009E3DCC" w:rsidP="005E5C6C">
      <w:pPr>
        <w:jc w:val="both"/>
      </w:pPr>
      <w:r w:rsidRPr="00D566CE">
        <w:rPr>
          <w:b/>
        </w:rPr>
        <w:t xml:space="preserve">II.  Clinical Sites:  </w:t>
      </w:r>
      <w:r w:rsidRPr="00D566CE">
        <w:t xml:space="preserve">Does this program require the use of Clinical Sites?   </w:t>
      </w:r>
      <w:r w:rsidR="00C625E9">
        <w:t>No</w:t>
      </w:r>
    </w:p>
    <w:p w14:paraId="1564133A" w14:textId="77777777" w:rsidR="000052DF" w:rsidRDefault="000052DF" w:rsidP="005E5C6C">
      <w:pPr>
        <w:jc w:val="both"/>
      </w:pPr>
    </w:p>
    <w:p w14:paraId="3B42439B" w14:textId="79270833" w:rsidR="000052DF" w:rsidRPr="00D566CE" w:rsidRDefault="000052DF" w:rsidP="005E5C6C">
      <w:pPr>
        <w:jc w:val="both"/>
      </w:pPr>
      <w:r w:rsidRPr="000052DF">
        <w:t xml:space="preserve">The university has memorandums of understanding with public schools in the </w:t>
      </w:r>
      <w:r w:rsidR="00B428A8">
        <w:t>S</w:t>
      </w:r>
      <w:r w:rsidRPr="000052DF">
        <w:t>outheast Kansas area and two connecting states for the placement of students for field experiences.  We use accredited early education and care facilities including the on-campus PSU Early Childhood Preschool Laboratory on campus which will serve as the primary location for students</w:t>
      </w:r>
      <w:r w:rsidR="00061FD3">
        <w:t>’</w:t>
      </w:r>
      <w:r w:rsidRPr="000052DF">
        <w:t xml:space="preserve"> clinical hours.  Additional field experience hours are located in area Kindergarten programs through working with the PSU College of Education Teacher Education program</w:t>
      </w:r>
      <w:r>
        <w:t>.</w:t>
      </w:r>
      <w:r w:rsidRPr="000052DF">
        <w:t xml:space="preserve">   </w:t>
      </w:r>
    </w:p>
    <w:p w14:paraId="782864BD" w14:textId="77777777" w:rsidR="00074F81" w:rsidRDefault="00074F81" w:rsidP="005E5C6C">
      <w:pPr>
        <w:ind w:firstLine="270"/>
        <w:jc w:val="both"/>
      </w:pPr>
    </w:p>
    <w:p w14:paraId="40AD9D7F" w14:textId="77777777" w:rsidR="009E3DCC" w:rsidRPr="0057511E" w:rsidRDefault="009E3DCC" w:rsidP="005E5C6C">
      <w:pPr>
        <w:jc w:val="both"/>
      </w:pPr>
      <w:r w:rsidRPr="0057511E">
        <w:rPr>
          <w:b/>
        </w:rPr>
        <w:t>I</w:t>
      </w:r>
      <w:r>
        <w:rPr>
          <w:b/>
        </w:rPr>
        <w:t>II</w:t>
      </w:r>
      <w:r w:rsidRPr="0057511E">
        <w:rPr>
          <w:b/>
        </w:rPr>
        <w:t xml:space="preserve">.  Justification  </w:t>
      </w:r>
    </w:p>
    <w:p w14:paraId="5F7FEE45" w14:textId="77777777" w:rsidR="009E3DCC" w:rsidRPr="0057511E" w:rsidRDefault="009E3DCC" w:rsidP="005E5C6C">
      <w:pPr>
        <w:jc w:val="both"/>
      </w:pPr>
    </w:p>
    <w:p w14:paraId="49E4C4CD" w14:textId="77777777" w:rsidR="000B393F" w:rsidRDefault="00CF551D" w:rsidP="005E5C6C">
      <w:pPr>
        <w:jc w:val="both"/>
      </w:pPr>
      <w:r>
        <w:t>This program</w:t>
      </w:r>
      <w:r w:rsidR="003330A4">
        <w:t xml:space="preserve"> will replace an existing program.  Pittsburg State University has offered the Early Childhood Unified: Birth through </w:t>
      </w:r>
      <w:r w:rsidR="005660BF">
        <w:t xml:space="preserve">Third </w:t>
      </w:r>
      <w:r w:rsidR="003330A4">
        <w:t xml:space="preserve">Grade degree and teaching </w:t>
      </w:r>
      <w:r w:rsidR="00D37746">
        <w:t>license</w:t>
      </w:r>
      <w:r w:rsidR="003330A4">
        <w:t xml:space="preserve"> since 2007.  It has been a collaborative program offered by the</w:t>
      </w:r>
      <w:r w:rsidR="000B393F">
        <w:t xml:space="preserve"> Department of Teaching and Learning and the Family &amp; Consumer Sciences – Child Development program.  The PSU College of Education Teaching and Learning department has, with the introduction of the new Elementary Unified degree, selected to no longer offer the ECU: Birth – </w:t>
      </w:r>
      <w:r w:rsidR="005660BF">
        <w:t>Third</w:t>
      </w:r>
      <w:r w:rsidR="000B393F">
        <w:t xml:space="preserve"> </w:t>
      </w:r>
      <w:r w:rsidR="005660BF">
        <w:t>G</w:t>
      </w:r>
      <w:r w:rsidR="000B393F">
        <w:t xml:space="preserve">rade degree.  It has been the intention for many years for the Family and Consumer Sciences department to offer the </w:t>
      </w:r>
      <w:r w:rsidR="005660BF">
        <w:t>E</w:t>
      </w:r>
      <w:r w:rsidR="000B393F">
        <w:t xml:space="preserve">arly Childhood Unified:  Birth through Kindergarten degree.  With the discontinuation of the Birth – </w:t>
      </w:r>
      <w:r w:rsidR="005660BF">
        <w:t>Third G</w:t>
      </w:r>
      <w:r w:rsidR="000B393F">
        <w:t>rade degree and the support of the College of Education, the time is right to begin this program.</w:t>
      </w:r>
    </w:p>
    <w:p w14:paraId="685ED05A" w14:textId="77777777" w:rsidR="000B393F" w:rsidRDefault="000B393F" w:rsidP="005E5C6C">
      <w:pPr>
        <w:jc w:val="both"/>
      </w:pPr>
    </w:p>
    <w:p w14:paraId="186BEB68" w14:textId="77777777" w:rsidR="00D37746" w:rsidRDefault="000B393F" w:rsidP="005E5C6C">
      <w:pPr>
        <w:jc w:val="both"/>
      </w:pPr>
      <w:r>
        <w:t>The ECU: Birth</w:t>
      </w:r>
      <w:r w:rsidR="00D37746">
        <w:t xml:space="preserve"> – K</w:t>
      </w:r>
      <w:r w:rsidR="005660BF">
        <w:t>indergarten program</w:t>
      </w:r>
      <w:r w:rsidR="00D37746">
        <w:t xml:space="preserve"> will fill the hole created by the ending of the ECU: Birth – </w:t>
      </w:r>
      <w:r w:rsidR="005660BF">
        <w:t>Third Grade</w:t>
      </w:r>
      <w:r w:rsidR="00D37746">
        <w:t xml:space="preserve"> program.  It will capitalize on the strengths of our existing Child Development program and continue the collaboration between the two departments, but with the primary leadership shifting now to Family &amp; Consumer Sciences.  This program will run parallel to the Child Development program which is a concentration under the Family &amp; Consumer Sciences major.  The graduates of the child development program are employed in programs such as Head Start and </w:t>
      </w:r>
      <w:r w:rsidR="005660BF">
        <w:t>c</w:t>
      </w:r>
      <w:r w:rsidR="00D37746">
        <w:t>ommunity early childhood programs which do not require licensure.</w:t>
      </w:r>
    </w:p>
    <w:p w14:paraId="7F32BF08" w14:textId="77777777" w:rsidR="00D37746" w:rsidRDefault="00D37746" w:rsidP="005E5C6C">
      <w:pPr>
        <w:jc w:val="both"/>
      </w:pPr>
    </w:p>
    <w:p w14:paraId="58D79655" w14:textId="77777777" w:rsidR="00D37746" w:rsidRDefault="00D37746" w:rsidP="005E5C6C">
      <w:pPr>
        <w:jc w:val="both"/>
      </w:pPr>
      <w:r>
        <w:t>The ECU: Birth – Kindergarten program will include courses from the Child Development program that currently exist and the courses in the existing Early Childhood Special Education minor.  We also include Teacher Education courses needed for the license. This degree will now open</w:t>
      </w:r>
      <w:r w:rsidR="00503608">
        <w:t xml:space="preserve"> the full range of employment options to our students including four-year-old at-risk preschool programs.</w:t>
      </w:r>
    </w:p>
    <w:p w14:paraId="61AF219B" w14:textId="77777777" w:rsidR="00D37746" w:rsidRDefault="00D37746" w:rsidP="005E5C6C">
      <w:pPr>
        <w:jc w:val="both"/>
      </w:pPr>
    </w:p>
    <w:p w14:paraId="16A91246" w14:textId="77777777" w:rsidR="009E3DCC" w:rsidRPr="0057511E" w:rsidRDefault="009E3DCC" w:rsidP="005E5C6C">
      <w:pPr>
        <w:jc w:val="both"/>
      </w:pPr>
    </w:p>
    <w:p w14:paraId="6F2ECE89" w14:textId="77777777" w:rsidR="009E3DCC" w:rsidRPr="0057511E" w:rsidRDefault="009E3DCC" w:rsidP="005E5C6C">
      <w:pPr>
        <w:jc w:val="both"/>
      </w:pPr>
      <w:r>
        <w:rPr>
          <w:b/>
        </w:rPr>
        <w:lastRenderedPageBreak/>
        <w:t>IV</w:t>
      </w:r>
      <w:r w:rsidRPr="0057511E">
        <w:rPr>
          <w:b/>
        </w:rPr>
        <w:t xml:space="preserve">.  Program Demand: </w:t>
      </w:r>
      <w:r w:rsidRPr="0057511E">
        <w:t xml:space="preserve">Select one or both of the following to address student demand: </w:t>
      </w:r>
    </w:p>
    <w:p w14:paraId="71B64611" w14:textId="77777777" w:rsidR="009E3DCC" w:rsidRPr="0057511E" w:rsidRDefault="009E3DCC" w:rsidP="005E5C6C">
      <w:pPr>
        <w:jc w:val="both"/>
      </w:pPr>
    </w:p>
    <w:p w14:paraId="78AAF461" w14:textId="77777777" w:rsidR="009E3DCC" w:rsidRPr="0057511E" w:rsidRDefault="009E3DCC" w:rsidP="005E5C6C">
      <w:pPr>
        <w:jc w:val="both"/>
        <w:rPr>
          <w:b/>
        </w:rPr>
      </w:pPr>
      <w:r w:rsidRPr="0057511E">
        <w:rPr>
          <w:b/>
        </w:rPr>
        <w:t xml:space="preserve">A. Survey of Student Interest </w:t>
      </w:r>
    </w:p>
    <w:p w14:paraId="516E3755" w14:textId="77777777" w:rsidR="009E3DCC" w:rsidRPr="0057511E" w:rsidRDefault="009E3DCC" w:rsidP="005E5C6C">
      <w:pPr>
        <w:jc w:val="both"/>
      </w:pPr>
    </w:p>
    <w:p w14:paraId="0C4D88BB" w14:textId="77777777" w:rsidR="009E3DCC" w:rsidRPr="0057511E" w:rsidRDefault="009E3DCC" w:rsidP="005E5C6C">
      <w:pPr>
        <w:tabs>
          <w:tab w:val="left" w:pos="6300"/>
        </w:tabs>
        <w:ind w:left="720" w:firstLine="720"/>
        <w:jc w:val="both"/>
      </w:pPr>
      <w:r w:rsidRPr="0057511E">
        <w:t xml:space="preserve">Number of surveys administered: ……………… </w:t>
      </w:r>
      <w:r w:rsidRPr="0057511E">
        <w:tab/>
        <w:t>__</w:t>
      </w:r>
      <w:r w:rsidR="00503608" w:rsidRPr="00503608">
        <w:rPr>
          <w:u w:val="single"/>
        </w:rPr>
        <w:t>40</w:t>
      </w:r>
      <w:r w:rsidRPr="0057511E">
        <w:t xml:space="preserve">__ </w:t>
      </w:r>
    </w:p>
    <w:p w14:paraId="1583210A" w14:textId="77777777" w:rsidR="009E3DCC" w:rsidRPr="0057511E" w:rsidRDefault="009E3DCC" w:rsidP="005E5C6C">
      <w:pPr>
        <w:tabs>
          <w:tab w:val="left" w:pos="6300"/>
        </w:tabs>
        <w:ind w:left="720" w:firstLine="720"/>
        <w:jc w:val="both"/>
      </w:pPr>
      <w:r w:rsidRPr="0057511E">
        <w:t xml:space="preserve">Number of completed surveys returned: ………. </w:t>
      </w:r>
      <w:r w:rsidRPr="0057511E">
        <w:tab/>
        <w:t>__</w:t>
      </w:r>
      <w:r w:rsidR="00503608" w:rsidRPr="00503608">
        <w:rPr>
          <w:u w:val="single"/>
        </w:rPr>
        <w:t>36</w:t>
      </w:r>
      <w:r w:rsidRPr="0057511E">
        <w:t xml:space="preserve">__ </w:t>
      </w:r>
    </w:p>
    <w:p w14:paraId="62972B76" w14:textId="52CFC6F1" w:rsidR="009E3DCC" w:rsidRPr="0057511E" w:rsidRDefault="009E3DCC" w:rsidP="005E5C6C">
      <w:pPr>
        <w:tabs>
          <w:tab w:val="left" w:pos="6300"/>
        </w:tabs>
        <w:ind w:left="720" w:firstLine="720"/>
        <w:jc w:val="both"/>
        <w:rPr>
          <w:b/>
        </w:rPr>
      </w:pPr>
      <w:r w:rsidRPr="0057511E">
        <w:t xml:space="preserve">Percentage of students interested in program: … </w:t>
      </w:r>
      <w:r w:rsidRPr="0057511E">
        <w:tab/>
        <w:t>__</w:t>
      </w:r>
      <w:r w:rsidR="004D6408">
        <w:rPr>
          <w:u w:val="single"/>
        </w:rPr>
        <w:t>50%</w:t>
      </w:r>
      <w:r w:rsidRPr="0057511E">
        <w:t>__</w:t>
      </w:r>
    </w:p>
    <w:p w14:paraId="5C6B3BDC" w14:textId="77777777" w:rsidR="009E3DCC" w:rsidRPr="0057511E" w:rsidRDefault="009E3DCC" w:rsidP="005E5C6C">
      <w:pPr>
        <w:jc w:val="both"/>
        <w:rPr>
          <w:b/>
        </w:rPr>
      </w:pPr>
      <w:r w:rsidRPr="0057511E">
        <w:rPr>
          <w:b/>
        </w:rPr>
        <w:t xml:space="preserve"> </w:t>
      </w:r>
    </w:p>
    <w:p w14:paraId="18E459A4" w14:textId="77777777" w:rsidR="00503608" w:rsidRPr="00503608" w:rsidRDefault="00503608" w:rsidP="005E5C6C">
      <w:pPr>
        <w:jc w:val="both"/>
      </w:pPr>
      <w:r w:rsidRPr="00503608">
        <w:t xml:space="preserve">Over the past </w:t>
      </w:r>
      <w:r w:rsidR="005660BF">
        <w:t>five</w:t>
      </w:r>
      <w:r w:rsidRPr="00503608">
        <w:t xml:space="preserve"> years we have surveyed our students regularly about their interest in the department pursuing the Early Childhood Unified: </w:t>
      </w:r>
      <w:r w:rsidR="00487152" w:rsidRPr="00487152">
        <w:t>B</w:t>
      </w:r>
      <w:r w:rsidRPr="00503608">
        <w:t>irth – K</w:t>
      </w:r>
      <w:r w:rsidR="005660BF">
        <w:t>indergarten</w:t>
      </w:r>
      <w:r w:rsidRPr="00503608">
        <w:t xml:space="preserve"> program.  Overall the results have been consistent with the results above in that about 50% have indicated an interest in the program.  We have also surveyed those students in the old Early Childhood Unified: </w:t>
      </w:r>
      <w:r w:rsidR="00487152">
        <w:t>B</w:t>
      </w:r>
      <w:r w:rsidRPr="00503608">
        <w:t xml:space="preserve">irth – </w:t>
      </w:r>
      <w:r w:rsidR="00487152">
        <w:t>Third Grade</w:t>
      </w:r>
      <w:r w:rsidRPr="00503608">
        <w:t xml:space="preserve"> program and the results indicated that about 50% would have an interest in the ECU: Birth – K</w:t>
      </w:r>
      <w:r w:rsidR="00487152">
        <w:t>indergarten</w:t>
      </w:r>
      <w:r w:rsidRPr="00503608">
        <w:t xml:space="preserve"> program if it were offered.  Additionally, about 50% of our Child Development graduates have indicated an interest in the ECU: B</w:t>
      </w:r>
      <w:r w:rsidR="00487152">
        <w:t>irth</w:t>
      </w:r>
      <w:r w:rsidRPr="00503608">
        <w:t xml:space="preserve"> – K</w:t>
      </w:r>
      <w:r w:rsidR="00487152">
        <w:t>indergarten</w:t>
      </w:r>
      <w:r w:rsidRPr="00503608">
        <w:t xml:space="preserve"> program to add to their credentialing.</w:t>
      </w:r>
      <w:r w:rsidR="009E3DCC" w:rsidRPr="00503608">
        <w:tab/>
      </w:r>
      <w:r w:rsidRPr="00503608">
        <w:t xml:space="preserve"> </w:t>
      </w:r>
    </w:p>
    <w:p w14:paraId="0B4F9F94" w14:textId="77777777" w:rsidR="009E3DCC" w:rsidRPr="0057511E" w:rsidRDefault="009E3DCC" w:rsidP="005E5C6C">
      <w:pPr>
        <w:jc w:val="both"/>
      </w:pPr>
    </w:p>
    <w:p w14:paraId="08A9B0AF" w14:textId="77777777" w:rsidR="009E3DCC" w:rsidRPr="0057511E" w:rsidRDefault="009E3DCC" w:rsidP="005E5C6C">
      <w:pPr>
        <w:jc w:val="both"/>
        <w:rPr>
          <w:b/>
        </w:rPr>
      </w:pPr>
      <w:r w:rsidRPr="00867B21">
        <w:rPr>
          <w:b/>
        </w:rPr>
        <w:t>B.</w:t>
      </w:r>
      <w:r w:rsidRPr="0057511E">
        <w:rPr>
          <w:b/>
        </w:rPr>
        <w:t xml:space="preserve"> Market Analysis </w:t>
      </w:r>
    </w:p>
    <w:p w14:paraId="70EBDAB9" w14:textId="77777777" w:rsidR="009E3DCC" w:rsidRPr="0057511E" w:rsidRDefault="009E3DCC" w:rsidP="005E5C6C">
      <w:pPr>
        <w:jc w:val="both"/>
        <w:rPr>
          <w:b/>
        </w:rPr>
      </w:pPr>
    </w:p>
    <w:p w14:paraId="2332F168" w14:textId="6972780C" w:rsidR="0070395A" w:rsidRDefault="0070395A" w:rsidP="005E5C6C">
      <w:pPr>
        <w:jc w:val="both"/>
      </w:pPr>
      <w:r>
        <w:t xml:space="preserve">With the discontinuation of the ECU: Birth – </w:t>
      </w:r>
      <w:r w:rsidR="00487152">
        <w:t>Third G</w:t>
      </w:r>
      <w:r>
        <w:t xml:space="preserve">rade there is a gap in licensure programs in southeast Kansas for preparing these professionals.  This program will address that need.  </w:t>
      </w:r>
      <w:r w:rsidR="00F06135">
        <w:t>T</w:t>
      </w:r>
      <w:r>
        <w:t xml:space="preserve">he Occupational Outlook Handbook identifies that the </w:t>
      </w:r>
      <w:r w:rsidR="00487152">
        <w:t>e</w:t>
      </w:r>
      <w:r w:rsidR="00F06135">
        <w:t xml:space="preserve">arly </w:t>
      </w:r>
      <w:r w:rsidR="00487152">
        <w:t>c</w:t>
      </w:r>
      <w:r w:rsidR="00F06135">
        <w:t xml:space="preserve">hildhood </w:t>
      </w:r>
      <w:r w:rsidR="00487152">
        <w:t>p</w:t>
      </w:r>
      <w:r w:rsidR="00F06135">
        <w:t xml:space="preserve">rofessional </w:t>
      </w:r>
      <w:r>
        <w:t>job outlook is growing faster than average with an increase of jobs at 7%.  That does not even consider that more school districts are expanding their early childhood program</w:t>
      </w:r>
      <w:r w:rsidR="00061FD3">
        <w:t>m</w:t>
      </w:r>
      <w:bookmarkStart w:id="0" w:name="_GoBack"/>
      <w:bookmarkEnd w:id="0"/>
      <w:r>
        <w:t xml:space="preserve">ing as the P – 20 </w:t>
      </w:r>
      <w:r w:rsidR="000052DF">
        <w:t xml:space="preserve">(public education covering preschool through college with attention to smoothing out transitions) </w:t>
      </w:r>
      <w:r>
        <w:t>philosophy of education is seeing more adoption.  Because this is a unified degree (meaning that it includes Early Childhood Special Education) there is a greater demand for individuals with this educational preparation.</w:t>
      </w:r>
      <w:r w:rsidR="0069159B">
        <w:t xml:space="preserve">  </w:t>
      </w:r>
      <w:r w:rsidR="0069159B" w:rsidRPr="0069159B">
        <w:t>Early childhood experiences lay the foundation for a child’s future academic success.</w:t>
      </w:r>
      <w:r w:rsidR="0069159B">
        <w:t xml:space="preserve">  The three markers of high-quality </w:t>
      </w:r>
      <w:r w:rsidR="00F06135">
        <w:t xml:space="preserve">early childhood </w:t>
      </w:r>
      <w:r w:rsidR="0069159B">
        <w:t>programs are a high level of educational preparation by the teachers, low staff turnover and high levels of teacher pay.  Providing teachers with this level of preparation to teach significantly impacts the growth of high-quality early childhood programs in the state.</w:t>
      </w:r>
    </w:p>
    <w:p w14:paraId="7463E28B" w14:textId="77777777" w:rsidR="0070395A" w:rsidRDefault="0070395A" w:rsidP="005E5C6C">
      <w:pPr>
        <w:jc w:val="both"/>
      </w:pPr>
    </w:p>
    <w:p w14:paraId="36F6DE71" w14:textId="6899B643" w:rsidR="0070395A" w:rsidRDefault="00C33FE2" w:rsidP="005E5C6C">
      <w:pPr>
        <w:jc w:val="both"/>
      </w:pPr>
      <w:r>
        <w:t>The programs currently</w:t>
      </w:r>
      <w:r w:rsidR="006F664F">
        <w:t xml:space="preserve"> approved by the Kansas State Department of Education to offer the Early Childhood Unified</w:t>
      </w:r>
      <w:r w:rsidR="00F06135">
        <w:t>:</w:t>
      </w:r>
      <w:r w:rsidR="006F664F">
        <w:t xml:space="preserve"> Birth – Kindergarten license are Kansas State University and the University of Kansas.  Emporia State University offers this license but only at the graduate level.  Pittsburg State’s program has been approved but it is awaiting final Board of Regents</w:t>
      </w:r>
      <w:r w:rsidR="00B428A8">
        <w:t>’</w:t>
      </w:r>
      <w:r w:rsidR="006F664F">
        <w:t xml:space="preserve"> </w:t>
      </w:r>
      <w:r w:rsidR="00F06135">
        <w:t>a</w:t>
      </w:r>
      <w:r w:rsidR="006F664F">
        <w:t>pproval.</w:t>
      </w:r>
      <w:r w:rsidR="00F06135">
        <w:t xml:space="preserve">  The program at Pittsburg State University also serves the region including </w:t>
      </w:r>
      <w:r w:rsidR="00B428A8">
        <w:t>S</w:t>
      </w:r>
      <w:r w:rsidR="00F06135">
        <w:t>outhwest Missouri, Northwest Arkansas and Northeast Oklahoma.  There are no other comparable programs in those areas.</w:t>
      </w:r>
    </w:p>
    <w:p w14:paraId="68D31BE2" w14:textId="77777777" w:rsidR="00F06135" w:rsidRDefault="00F06135" w:rsidP="005E5C6C">
      <w:pPr>
        <w:pStyle w:val="ListParagraph"/>
        <w:tabs>
          <w:tab w:val="left" w:pos="5802"/>
        </w:tabs>
        <w:jc w:val="both"/>
      </w:pPr>
    </w:p>
    <w:p w14:paraId="05E194E2" w14:textId="77777777" w:rsidR="009E3DCC" w:rsidRDefault="009E3DCC" w:rsidP="005E5C6C">
      <w:pPr>
        <w:pStyle w:val="Default"/>
        <w:jc w:val="both"/>
        <w:rPr>
          <w:b/>
          <w:sz w:val="22"/>
          <w:szCs w:val="22"/>
        </w:rPr>
      </w:pPr>
      <w:r w:rsidRPr="005C6236">
        <w:rPr>
          <w:b/>
          <w:sz w:val="22"/>
          <w:szCs w:val="22"/>
        </w:rPr>
        <w:t>V.  Projected Enrollment for the Initial Three Years of the Program</w:t>
      </w:r>
    </w:p>
    <w:p w14:paraId="3A19452B" w14:textId="77777777" w:rsidR="009E3DCC" w:rsidRPr="00552AAB" w:rsidRDefault="009E3DCC" w:rsidP="005E5C6C">
      <w:pPr>
        <w:pStyle w:val="ListParagraph"/>
        <w:tabs>
          <w:tab w:val="left" w:pos="5802"/>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243"/>
        <w:gridCol w:w="1457"/>
        <w:gridCol w:w="1260"/>
        <w:gridCol w:w="1620"/>
      </w:tblGrid>
      <w:tr w:rsidR="009E3DCC" w14:paraId="715F3A74" w14:textId="77777777" w:rsidTr="002830A0">
        <w:trPr>
          <w:trHeight w:val="230"/>
          <w:jc w:val="center"/>
        </w:trPr>
        <w:tc>
          <w:tcPr>
            <w:tcW w:w="1890" w:type="dxa"/>
            <w:vAlign w:val="center"/>
          </w:tcPr>
          <w:p w14:paraId="767F5CC2" w14:textId="77777777" w:rsidR="009E3DCC" w:rsidRPr="003F4CA4" w:rsidRDefault="009E3DCC" w:rsidP="005E5C6C">
            <w:pPr>
              <w:pStyle w:val="TableParagraph"/>
              <w:tabs>
                <w:tab w:val="left" w:pos="0"/>
              </w:tabs>
              <w:spacing w:line="210" w:lineRule="exact"/>
              <w:ind w:left="90" w:right="606"/>
              <w:jc w:val="both"/>
            </w:pPr>
            <w:bookmarkStart w:id="1" w:name="_Hlk532213245"/>
            <w:r w:rsidRPr="003F4CA4">
              <w:t>Year</w:t>
            </w:r>
          </w:p>
        </w:tc>
        <w:tc>
          <w:tcPr>
            <w:tcW w:w="2700" w:type="dxa"/>
            <w:gridSpan w:val="2"/>
            <w:vAlign w:val="center"/>
          </w:tcPr>
          <w:p w14:paraId="0F166C06" w14:textId="77777777" w:rsidR="009E3DCC" w:rsidRPr="003F4CA4" w:rsidRDefault="009E3DCC" w:rsidP="005E5C6C">
            <w:pPr>
              <w:pStyle w:val="TableParagraph"/>
              <w:tabs>
                <w:tab w:val="left" w:pos="0"/>
              </w:tabs>
              <w:spacing w:line="210" w:lineRule="exact"/>
              <w:ind w:left="90"/>
              <w:jc w:val="both"/>
            </w:pPr>
            <w:r w:rsidRPr="003F4CA4">
              <w:t>Headcount Per Year</w:t>
            </w:r>
          </w:p>
        </w:tc>
        <w:tc>
          <w:tcPr>
            <w:tcW w:w="2880" w:type="dxa"/>
            <w:gridSpan w:val="2"/>
            <w:vAlign w:val="center"/>
          </w:tcPr>
          <w:p w14:paraId="6A3AEB3C" w14:textId="77777777" w:rsidR="009E3DCC" w:rsidRPr="003F4CA4" w:rsidRDefault="009E3DCC" w:rsidP="005E5C6C">
            <w:pPr>
              <w:pStyle w:val="TableParagraph"/>
              <w:tabs>
                <w:tab w:val="left" w:pos="0"/>
              </w:tabs>
              <w:spacing w:line="210" w:lineRule="exact"/>
              <w:jc w:val="both"/>
            </w:pPr>
            <w:r w:rsidRPr="003F4CA4">
              <w:t>Sem Credit H</w:t>
            </w:r>
            <w:r w:rsidR="00154E42">
              <w:t>ou</w:t>
            </w:r>
            <w:r w:rsidRPr="003F4CA4">
              <w:t>rs Per Year</w:t>
            </w:r>
          </w:p>
        </w:tc>
      </w:tr>
      <w:tr w:rsidR="009E3DCC" w14:paraId="70423D9C" w14:textId="77777777" w:rsidTr="002830A0">
        <w:trPr>
          <w:trHeight w:val="460"/>
          <w:jc w:val="center"/>
        </w:trPr>
        <w:tc>
          <w:tcPr>
            <w:tcW w:w="1890" w:type="dxa"/>
            <w:vAlign w:val="center"/>
          </w:tcPr>
          <w:p w14:paraId="6D52764A" w14:textId="77777777" w:rsidR="009E3DCC" w:rsidRPr="003F4CA4" w:rsidRDefault="009E3DCC" w:rsidP="005E5C6C">
            <w:pPr>
              <w:pStyle w:val="TableParagraph"/>
              <w:tabs>
                <w:tab w:val="left" w:pos="450"/>
              </w:tabs>
              <w:ind w:left="450"/>
              <w:jc w:val="both"/>
            </w:pPr>
          </w:p>
        </w:tc>
        <w:tc>
          <w:tcPr>
            <w:tcW w:w="1243" w:type="dxa"/>
            <w:vAlign w:val="center"/>
          </w:tcPr>
          <w:p w14:paraId="0F90E25B" w14:textId="77777777" w:rsidR="009E3DCC" w:rsidRPr="003F4CA4" w:rsidRDefault="009E3DCC" w:rsidP="005E5C6C">
            <w:pPr>
              <w:pStyle w:val="TableParagraph"/>
              <w:tabs>
                <w:tab w:val="left" w:pos="90"/>
              </w:tabs>
              <w:spacing w:line="230" w:lineRule="atLeast"/>
              <w:ind w:left="90" w:right="75"/>
              <w:jc w:val="both"/>
            </w:pPr>
            <w:r w:rsidRPr="003F4CA4">
              <w:t xml:space="preserve">Full- </w:t>
            </w:r>
            <w:r w:rsidRPr="003F4CA4">
              <w:rPr>
                <w:w w:val="95"/>
              </w:rPr>
              <w:t>Time</w:t>
            </w:r>
          </w:p>
        </w:tc>
        <w:tc>
          <w:tcPr>
            <w:tcW w:w="1457" w:type="dxa"/>
            <w:vAlign w:val="center"/>
          </w:tcPr>
          <w:p w14:paraId="44487F12" w14:textId="77777777" w:rsidR="009E3DCC" w:rsidRPr="003F4CA4" w:rsidRDefault="009E3DCC" w:rsidP="005E5C6C">
            <w:pPr>
              <w:pStyle w:val="TableParagraph"/>
              <w:tabs>
                <w:tab w:val="left" w:pos="0"/>
              </w:tabs>
              <w:spacing w:line="230" w:lineRule="atLeast"/>
              <w:ind w:left="15" w:right="90" w:hanging="15"/>
              <w:jc w:val="both"/>
            </w:pPr>
            <w:r w:rsidRPr="003F4CA4">
              <w:t xml:space="preserve">Part- </w:t>
            </w:r>
            <w:r w:rsidRPr="003F4CA4">
              <w:rPr>
                <w:w w:val="95"/>
              </w:rPr>
              <w:t>Time</w:t>
            </w:r>
          </w:p>
        </w:tc>
        <w:tc>
          <w:tcPr>
            <w:tcW w:w="1260" w:type="dxa"/>
            <w:vAlign w:val="center"/>
          </w:tcPr>
          <w:p w14:paraId="2C3FB05B" w14:textId="77777777" w:rsidR="009E3DCC" w:rsidRPr="003F4CA4" w:rsidRDefault="009E3DCC" w:rsidP="005E5C6C">
            <w:pPr>
              <w:pStyle w:val="TableParagraph"/>
              <w:tabs>
                <w:tab w:val="left" w:pos="90"/>
              </w:tabs>
              <w:spacing w:line="230" w:lineRule="atLeast"/>
              <w:ind w:left="90" w:right="90"/>
              <w:jc w:val="both"/>
            </w:pPr>
            <w:r w:rsidRPr="003F4CA4">
              <w:t xml:space="preserve">Full- </w:t>
            </w:r>
            <w:r w:rsidRPr="003F4CA4">
              <w:rPr>
                <w:w w:val="95"/>
              </w:rPr>
              <w:t>Time</w:t>
            </w:r>
          </w:p>
        </w:tc>
        <w:tc>
          <w:tcPr>
            <w:tcW w:w="1620" w:type="dxa"/>
            <w:vAlign w:val="center"/>
          </w:tcPr>
          <w:p w14:paraId="225D4C3B" w14:textId="77777777" w:rsidR="009E3DCC" w:rsidRPr="003F4CA4" w:rsidRDefault="009E3DCC" w:rsidP="005E5C6C">
            <w:pPr>
              <w:pStyle w:val="TableParagraph"/>
              <w:tabs>
                <w:tab w:val="left" w:pos="90"/>
              </w:tabs>
              <w:spacing w:line="230" w:lineRule="atLeast"/>
              <w:ind w:left="90" w:right="91"/>
              <w:jc w:val="both"/>
            </w:pPr>
            <w:r w:rsidRPr="003F4CA4">
              <w:t xml:space="preserve">Part- </w:t>
            </w:r>
            <w:r w:rsidRPr="003F4CA4">
              <w:rPr>
                <w:w w:val="95"/>
              </w:rPr>
              <w:t>Time</w:t>
            </w:r>
          </w:p>
        </w:tc>
      </w:tr>
      <w:tr w:rsidR="009E3DCC" w14:paraId="79236B2A" w14:textId="77777777" w:rsidTr="002830A0">
        <w:trPr>
          <w:trHeight w:val="254"/>
          <w:jc w:val="center"/>
        </w:trPr>
        <w:tc>
          <w:tcPr>
            <w:tcW w:w="1890" w:type="dxa"/>
            <w:vAlign w:val="center"/>
          </w:tcPr>
          <w:p w14:paraId="38428322" w14:textId="77777777" w:rsidR="009E3DCC" w:rsidRPr="003F4CA4" w:rsidRDefault="009E3DCC" w:rsidP="005E5C6C">
            <w:pPr>
              <w:pStyle w:val="TableParagraph"/>
              <w:tabs>
                <w:tab w:val="left" w:pos="450"/>
              </w:tabs>
              <w:spacing w:line="234" w:lineRule="exact"/>
              <w:ind w:left="450" w:hanging="300"/>
              <w:jc w:val="both"/>
            </w:pPr>
            <w:r w:rsidRPr="003F4CA4">
              <w:t>Implementation</w:t>
            </w:r>
          </w:p>
        </w:tc>
        <w:tc>
          <w:tcPr>
            <w:tcW w:w="1243" w:type="dxa"/>
            <w:vAlign w:val="center"/>
          </w:tcPr>
          <w:p w14:paraId="6AAD73C2" w14:textId="77777777" w:rsidR="009E3DCC" w:rsidRPr="003F4CA4" w:rsidRDefault="00503608" w:rsidP="005E5C6C">
            <w:pPr>
              <w:pStyle w:val="TableParagraph"/>
              <w:tabs>
                <w:tab w:val="left" w:pos="0"/>
                <w:tab w:val="left" w:pos="90"/>
              </w:tabs>
              <w:spacing w:line="234" w:lineRule="exact"/>
              <w:ind w:left="90" w:right="75"/>
              <w:jc w:val="both"/>
            </w:pPr>
            <w:r>
              <w:t>10</w:t>
            </w:r>
          </w:p>
        </w:tc>
        <w:tc>
          <w:tcPr>
            <w:tcW w:w="1457" w:type="dxa"/>
            <w:vAlign w:val="center"/>
          </w:tcPr>
          <w:p w14:paraId="1B3ED376" w14:textId="77777777" w:rsidR="009E3DCC" w:rsidRPr="003F4CA4" w:rsidRDefault="00503608" w:rsidP="005E5C6C">
            <w:pPr>
              <w:pStyle w:val="TableParagraph"/>
              <w:tabs>
                <w:tab w:val="left" w:pos="0"/>
              </w:tabs>
              <w:spacing w:line="234" w:lineRule="exact"/>
              <w:ind w:left="15" w:hanging="15"/>
              <w:jc w:val="both"/>
            </w:pPr>
            <w:r>
              <w:t>0</w:t>
            </w:r>
          </w:p>
        </w:tc>
        <w:tc>
          <w:tcPr>
            <w:tcW w:w="1260" w:type="dxa"/>
            <w:vAlign w:val="center"/>
          </w:tcPr>
          <w:p w14:paraId="5443249E" w14:textId="77777777" w:rsidR="009E3DCC" w:rsidRPr="003F4CA4" w:rsidRDefault="00DB4EC8" w:rsidP="005E5C6C">
            <w:pPr>
              <w:pStyle w:val="TableParagraph"/>
              <w:tabs>
                <w:tab w:val="left" w:pos="90"/>
              </w:tabs>
              <w:spacing w:before="6" w:line="228" w:lineRule="exact"/>
              <w:ind w:left="90"/>
              <w:jc w:val="both"/>
            </w:pPr>
            <w:r>
              <w:t>31</w:t>
            </w:r>
            <w:r w:rsidR="00503608">
              <w:t>0</w:t>
            </w:r>
          </w:p>
        </w:tc>
        <w:tc>
          <w:tcPr>
            <w:tcW w:w="1620" w:type="dxa"/>
            <w:vAlign w:val="center"/>
          </w:tcPr>
          <w:p w14:paraId="2EE09791" w14:textId="77777777" w:rsidR="009E3DCC" w:rsidRPr="003F4CA4" w:rsidRDefault="00503608" w:rsidP="005E5C6C">
            <w:pPr>
              <w:pStyle w:val="TableParagraph"/>
              <w:tabs>
                <w:tab w:val="left" w:pos="90"/>
              </w:tabs>
              <w:spacing w:line="234" w:lineRule="exact"/>
              <w:ind w:left="90" w:right="91"/>
              <w:jc w:val="both"/>
            </w:pPr>
            <w:r>
              <w:t>0</w:t>
            </w:r>
          </w:p>
        </w:tc>
      </w:tr>
      <w:tr w:rsidR="009E3DCC" w14:paraId="07C4A32E" w14:textId="77777777" w:rsidTr="002830A0">
        <w:trPr>
          <w:trHeight w:val="251"/>
          <w:jc w:val="center"/>
        </w:trPr>
        <w:tc>
          <w:tcPr>
            <w:tcW w:w="1890" w:type="dxa"/>
            <w:vAlign w:val="center"/>
          </w:tcPr>
          <w:p w14:paraId="5ED33420" w14:textId="77777777" w:rsidR="009E3DCC" w:rsidRPr="003F4CA4" w:rsidRDefault="009E3DCC" w:rsidP="005E5C6C">
            <w:pPr>
              <w:pStyle w:val="TableParagraph"/>
              <w:tabs>
                <w:tab w:val="left" w:pos="450"/>
              </w:tabs>
              <w:spacing w:line="232" w:lineRule="exact"/>
              <w:ind w:left="450" w:hanging="300"/>
              <w:jc w:val="both"/>
            </w:pPr>
            <w:r w:rsidRPr="003F4CA4">
              <w:t>Year 2</w:t>
            </w:r>
          </w:p>
        </w:tc>
        <w:tc>
          <w:tcPr>
            <w:tcW w:w="1243" w:type="dxa"/>
            <w:vAlign w:val="center"/>
          </w:tcPr>
          <w:p w14:paraId="678391DB" w14:textId="77777777" w:rsidR="009E3DCC" w:rsidRPr="003F4CA4" w:rsidRDefault="00704656" w:rsidP="005E5C6C">
            <w:pPr>
              <w:pStyle w:val="TableParagraph"/>
              <w:tabs>
                <w:tab w:val="left" w:pos="90"/>
              </w:tabs>
              <w:spacing w:before="10" w:line="221" w:lineRule="exact"/>
              <w:ind w:left="90" w:right="75"/>
              <w:jc w:val="both"/>
            </w:pPr>
            <w:r>
              <w:t>1</w:t>
            </w:r>
            <w:r w:rsidR="00503608">
              <w:t>0</w:t>
            </w:r>
          </w:p>
        </w:tc>
        <w:tc>
          <w:tcPr>
            <w:tcW w:w="1457" w:type="dxa"/>
            <w:vAlign w:val="center"/>
          </w:tcPr>
          <w:p w14:paraId="3D7F5D6B" w14:textId="77777777" w:rsidR="009E3DCC" w:rsidRPr="003F4CA4" w:rsidRDefault="00503608" w:rsidP="005E5C6C">
            <w:pPr>
              <w:pStyle w:val="TableParagraph"/>
              <w:tabs>
                <w:tab w:val="left" w:pos="0"/>
              </w:tabs>
              <w:spacing w:before="2" w:line="229" w:lineRule="exact"/>
              <w:ind w:left="15" w:hanging="15"/>
              <w:jc w:val="both"/>
            </w:pPr>
            <w:r>
              <w:t>0</w:t>
            </w:r>
          </w:p>
        </w:tc>
        <w:tc>
          <w:tcPr>
            <w:tcW w:w="1260" w:type="dxa"/>
            <w:vAlign w:val="center"/>
          </w:tcPr>
          <w:p w14:paraId="5A2FAA0F" w14:textId="77777777" w:rsidR="009E3DCC" w:rsidRPr="003F4CA4" w:rsidRDefault="00DB4EC8" w:rsidP="005E5C6C">
            <w:pPr>
              <w:pStyle w:val="TableParagraph"/>
              <w:tabs>
                <w:tab w:val="left" w:pos="90"/>
              </w:tabs>
              <w:spacing w:before="12" w:line="220" w:lineRule="exact"/>
              <w:ind w:left="90"/>
              <w:jc w:val="both"/>
            </w:pPr>
            <w:r>
              <w:t>6</w:t>
            </w:r>
            <w:r w:rsidR="00503608">
              <w:t>20</w:t>
            </w:r>
          </w:p>
        </w:tc>
        <w:tc>
          <w:tcPr>
            <w:tcW w:w="1620" w:type="dxa"/>
            <w:vAlign w:val="center"/>
          </w:tcPr>
          <w:p w14:paraId="719BF9A2" w14:textId="77777777" w:rsidR="009E3DCC" w:rsidRPr="003F4CA4" w:rsidRDefault="00503608" w:rsidP="005E5C6C">
            <w:pPr>
              <w:pStyle w:val="TableParagraph"/>
              <w:tabs>
                <w:tab w:val="left" w:pos="90"/>
              </w:tabs>
              <w:spacing w:before="22" w:line="209" w:lineRule="exact"/>
              <w:ind w:left="90" w:right="91"/>
              <w:jc w:val="both"/>
            </w:pPr>
            <w:r>
              <w:t>0</w:t>
            </w:r>
          </w:p>
        </w:tc>
      </w:tr>
      <w:tr w:rsidR="009E3DCC" w14:paraId="4B97D53D" w14:textId="77777777" w:rsidTr="002830A0">
        <w:trPr>
          <w:trHeight w:val="254"/>
          <w:jc w:val="center"/>
        </w:trPr>
        <w:tc>
          <w:tcPr>
            <w:tcW w:w="1890" w:type="dxa"/>
            <w:vAlign w:val="center"/>
          </w:tcPr>
          <w:p w14:paraId="1DB4E1C5" w14:textId="77777777" w:rsidR="009E3DCC" w:rsidRPr="003F4CA4" w:rsidRDefault="009E3DCC" w:rsidP="005E5C6C">
            <w:pPr>
              <w:pStyle w:val="TableParagraph"/>
              <w:tabs>
                <w:tab w:val="left" w:pos="450"/>
              </w:tabs>
              <w:spacing w:before="1" w:line="233" w:lineRule="exact"/>
              <w:ind w:left="450" w:hanging="300"/>
              <w:jc w:val="both"/>
            </w:pPr>
            <w:r w:rsidRPr="003F4CA4">
              <w:t>Year 3</w:t>
            </w:r>
          </w:p>
        </w:tc>
        <w:tc>
          <w:tcPr>
            <w:tcW w:w="1243" w:type="dxa"/>
            <w:vAlign w:val="center"/>
          </w:tcPr>
          <w:p w14:paraId="3F461609" w14:textId="77777777" w:rsidR="009E3DCC" w:rsidRPr="003F4CA4" w:rsidRDefault="00704656" w:rsidP="005E5C6C">
            <w:pPr>
              <w:pStyle w:val="TableParagraph"/>
              <w:tabs>
                <w:tab w:val="left" w:pos="90"/>
              </w:tabs>
              <w:spacing w:before="22" w:line="212" w:lineRule="exact"/>
              <w:ind w:left="90" w:right="75"/>
              <w:jc w:val="both"/>
            </w:pPr>
            <w:r>
              <w:t>1</w:t>
            </w:r>
            <w:r w:rsidR="00503608">
              <w:t>0</w:t>
            </w:r>
          </w:p>
        </w:tc>
        <w:tc>
          <w:tcPr>
            <w:tcW w:w="1457" w:type="dxa"/>
            <w:vAlign w:val="center"/>
          </w:tcPr>
          <w:p w14:paraId="7EC83E71" w14:textId="77777777" w:rsidR="009E3DCC" w:rsidRPr="003F4CA4" w:rsidRDefault="00503608" w:rsidP="005E5C6C">
            <w:pPr>
              <w:pStyle w:val="TableParagraph"/>
              <w:tabs>
                <w:tab w:val="left" w:pos="0"/>
              </w:tabs>
              <w:spacing w:before="22" w:line="212" w:lineRule="exact"/>
              <w:ind w:left="15" w:hanging="15"/>
              <w:jc w:val="both"/>
            </w:pPr>
            <w:r>
              <w:t>0</w:t>
            </w:r>
          </w:p>
        </w:tc>
        <w:tc>
          <w:tcPr>
            <w:tcW w:w="1260" w:type="dxa"/>
            <w:vAlign w:val="center"/>
          </w:tcPr>
          <w:p w14:paraId="631079D2" w14:textId="77777777" w:rsidR="009E3DCC" w:rsidRPr="003F4CA4" w:rsidRDefault="00DB4EC8" w:rsidP="005E5C6C">
            <w:pPr>
              <w:pStyle w:val="TableParagraph"/>
              <w:tabs>
                <w:tab w:val="left" w:pos="90"/>
              </w:tabs>
              <w:spacing w:before="22" w:line="212" w:lineRule="exact"/>
              <w:ind w:left="90"/>
              <w:jc w:val="both"/>
            </w:pPr>
            <w:r>
              <w:t>93</w:t>
            </w:r>
            <w:r w:rsidR="00503608">
              <w:t>0</w:t>
            </w:r>
          </w:p>
        </w:tc>
        <w:tc>
          <w:tcPr>
            <w:tcW w:w="1620" w:type="dxa"/>
            <w:vAlign w:val="center"/>
          </w:tcPr>
          <w:p w14:paraId="0A1E6866" w14:textId="77777777" w:rsidR="009E3DCC" w:rsidRPr="003F4CA4" w:rsidRDefault="00503608" w:rsidP="005E5C6C">
            <w:pPr>
              <w:pStyle w:val="TableParagraph"/>
              <w:tabs>
                <w:tab w:val="left" w:pos="90"/>
              </w:tabs>
              <w:spacing w:before="22" w:line="212" w:lineRule="exact"/>
              <w:ind w:left="90" w:right="91"/>
              <w:jc w:val="both"/>
            </w:pPr>
            <w:r>
              <w:t>0</w:t>
            </w:r>
          </w:p>
        </w:tc>
      </w:tr>
      <w:bookmarkEnd w:id="1"/>
    </w:tbl>
    <w:p w14:paraId="1ADC6A3E" w14:textId="77777777" w:rsidR="009E3DCC" w:rsidRPr="005C6236" w:rsidRDefault="009E3DCC" w:rsidP="005E5C6C">
      <w:pPr>
        <w:jc w:val="both"/>
        <w:rPr>
          <w:b/>
        </w:rPr>
      </w:pPr>
    </w:p>
    <w:p w14:paraId="1D402F7A" w14:textId="77777777" w:rsidR="009E3DCC" w:rsidRPr="005C6236" w:rsidRDefault="009E3DCC" w:rsidP="005E5C6C">
      <w:pPr>
        <w:jc w:val="both"/>
        <w:rPr>
          <w:b/>
        </w:rPr>
      </w:pPr>
      <w:r w:rsidRPr="005C6236">
        <w:rPr>
          <w:b/>
        </w:rPr>
        <w:t>V</w:t>
      </w:r>
      <w:r>
        <w:rPr>
          <w:b/>
        </w:rPr>
        <w:t>I</w:t>
      </w:r>
      <w:r w:rsidRPr="005C6236">
        <w:rPr>
          <w:b/>
        </w:rPr>
        <w:t>.  Employment</w:t>
      </w:r>
    </w:p>
    <w:p w14:paraId="426A1504" w14:textId="77777777" w:rsidR="009E3DCC" w:rsidRPr="005C6236" w:rsidRDefault="009E3DCC" w:rsidP="005E5C6C">
      <w:pPr>
        <w:ind w:left="360"/>
        <w:jc w:val="both"/>
      </w:pPr>
    </w:p>
    <w:p w14:paraId="7AB50F0B" w14:textId="20681098" w:rsidR="00840523" w:rsidRDefault="00503608" w:rsidP="005E5C6C">
      <w:pPr>
        <w:jc w:val="both"/>
      </w:pPr>
      <w:r>
        <w:t xml:space="preserve">This program prepares professionals to meet the learning and developmental needs of all infant, toddler, </w:t>
      </w:r>
      <w:r w:rsidR="00840523">
        <w:t>preschool</w:t>
      </w:r>
      <w:r>
        <w:t xml:space="preserve"> and kindergarten-age children, including those at-risk for and with disabilities.  </w:t>
      </w:r>
      <w:r w:rsidR="005D44D3">
        <w:t>This is done t</w:t>
      </w:r>
      <w:r>
        <w:t xml:space="preserve">hrough an interdisciplinary approach that integrates developmentally appropriate child development, </w:t>
      </w:r>
      <w:r w:rsidR="00840523">
        <w:t>early education and early childhood special education strategies for young children and their families.</w:t>
      </w:r>
    </w:p>
    <w:p w14:paraId="0F0F1BF9" w14:textId="77777777" w:rsidR="00840523" w:rsidRDefault="00840523" w:rsidP="005E5C6C">
      <w:pPr>
        <w:jc w:val="both"/>
      </w:pPr>
      <w:r>
        <w:lastRenderedPageBreak/>
        <w:t>The program content knowledge and performance goals are aligned with the Kansas Teacher Licensure Standards for the ECU: Birth though Kindergarten (age 6) content area and the professional education standards.  The proposed program was submitted to the Kansas State Department of Education for review and was approved as a program during the Spring 2019 review.</w:t>
      </w:r>
    </w:p>
    <w:p w14:paraId="51B0E66A" w14:textId="77777777" w:rsidR="003B2E90" w:rsidRDefault="003B2E90" w:rsidP="005E5C6C">
      <w:pPr>
        <w:jc w:val="both"/>
      </w:pPr>
    </w:p>
    <w:p w14:paraId="0A844AE0" w14:textId="4340F739" w:rsidR="00840523" w:rsidRDefault="003B2E90" w:rsidP="005E5C6C">
      <w:pPr>
        <w:jc w:val="both"/>
      </w:pPr>
      <w:r>
        <w:t xml:space="preserve">Students graduating with this degree will be able to work in programs serving infants through kindergarten that require a teaching license.  </w:t>
      </w:r>
      <w:r w:rsidR="003709AE" w:rsidRPr="003709AE">
        <w:t>From the KSDE document “Who Can I Hire as a Teacher/Early Interventionist?”</w:t>
      </w:r>
      <w:r w:rsidR="003709AE">
        <w:t xml:space="preserve"> (March 2015) those with the ECU: Birth – K degree can be hired in Parents-As-Teachers, State Pre-K (4 year old at ri</w:t>
      </w:r>
      <w:r w:rsidR="00B428A8">
        <w:t>s</w:t>
      </w:r>
      <w:r w:rsidR="003709AE">
        <w:t xml:space="preserve">k) classroom teachers, Kansas Preschool Program classroom teachers, Early Childhood Special Education, and Kindergarten classroom teachers. </w:t>
      </w:r>
      <w:r w:rsidR="003709AE" w:rsidRPr="003709AE">
        <w:t>They will also be able to work in programs that do not require licensure.</w:t>
      </w:r>
    </w:p>
    <w:p w14:paraId="1039291A" w14:textId="77777777" w:rsidR="00487152" w:rsidRDefault="00487152" w:rsidP="005E5C6C">
      <w:pPr>
        <w:jc w:val="both"/>
      </w:pPr>
    </w:p>
    <w:p w14:paraId="7BEA86FC" w14:textId="77777777" w:rsidR="009E3DCC" w:rsidRPr="005C6236" w:rsidRDefault="009E3DCC" w:rsidP="005E5C6C">
      <w:pPr>
        <w:jc w:val="both"/>
        <w:rPr>
          <w:b/>
        </w:rPr>
      </w:pPr>
      <w:r w:rsidRPr="005C6236">
        <w:rPr>
          <w:b/>
        </w:rPr>
        <w:t>V</w:t>
      </w:r>
      <w:r>
        <w:rPr>
          <w:b/>
        </w:rPr>
        <w:t>I</w:t>
      </w:r>
      <w:r w:rsidRPr="005C6236">
        <w:rPr>
          <w:b/>
        </w:rPr>
        <w:t>I.  Admission and Curriculum</w:t>
      </w:r>
    </w:p>
    <w:p w14:paraId="6F4968C1" w14:textId="77777777" w:rsidR="009E3DCC" w:rsidRPr="005C6236" w:rsidRDefault="009E3DCC" w:rsidP="005E5C6C">
      <w:pPr>
        <w:jc w:val="both"/>
      </w:pPr>
    </w:p>
    <w:p w14:paraId="6E44B403" w14:textId="77777777" w:rsidR="009E3DCC" w:rsidRPr="005C6236" w:rsidRDefault="009E3DCC" w:rsidP="005E5C6C">
      <w:pPr>
        <w:pStyle w:val="ListParagraph"/>
        <w:widowControl/>
        <w:numPr>
          <w:ilvl w:val="0"/>
          <w:numId w:val="15"/>
        </w:numPr>
        <w:autoSpaceDE/>
        <w:autoSpaceDN/>
        <w:contextualSpacing/>
        <w:jc w:val="both"/>
        <w:rPr>
          <w:b/>
        </w:rPr>
      </w:pPr>
      <w:bookmarkStart w:id="2" w:name="_Hlk534890305"/>
      <w:r w:rsidRPr="005C6236">
        <w:rPr>
          <w:b/>
        </w:rPr>
        <w:t>Admission Criteria</w:t>
      </w:r>
    </w:p>
    <w:bookmarkEnd w:id="2"/>
    <w:p w14:paraId="5CBAD9B0" w14:textId="77777777" w:rsidR="009E3DCC" w:rsidRDefault="009E3DCC" w:rsidP="005E5C6C">
      <w:pPr>
        <w:pStyle w:val="Default"/>
        <w:jc w:val="both"/>
        <w:rPr>
          <w:rFonts w:eastAsia="Times New Roman"/>
          <w:sz w:val="22"/>
        </w:rPr>
      </w:pPr>
    </w:p>
    <w:p w14:paraId="073E25DC" w14:textId="77777777" w:rsidR="003B2E90" w:rsidRDefault="003B2E90" w:rsidP="005E5C6C">
      <w:pPr>
        <w:pStyle w:val="Default"/>
        <w:ind w:left="360"/>
        <w:jc w:val="both"/>
        <w:rPr>
          <w:rFonts w:eastAsia="Times New Roman"/>
          <w:sz w:val="22"/>
        </w:rPr>
      </w:pPr>
      <w:r>
        <w:rPr>
          <w:rFonts w:eastAsia="Times New Roman"/>
          <w:sz w:val="22"/>
        </w:rPr>
        <w:t>Admittance to Teacher Education</w:t>
      </w:r>
      <w:r w:rsidR="003709AE">
        <w:rPr>
          <w:rFonts w:eastAsia="Times New Roman"/>
          <w:sz w:val="22"/>
        </w:rPr>
        <w:t xml:space="preserve"> by applying and having met the following academic standards.</w:t>
      </w:r>
    </w:p>
    <w:p w14:paraId="763F1221" w14:textId="77777777" w:rsidR="003709AE" w:rsidRDefault="003709AE" w:rsidP="005E5C6C">
      <w:pPr>
        <w:pStyle w:val="Default"/>
        <w:ind w:left="720"/>
        <w:jc w:val="both"/>
        <w:rPr>
          <w:rFonts w:eastAsia="Times New Roman"/>
          <w:sz w:val="22"/>
        </w:rPr>
      </w:pPr>
    </w:p>
    <w:p w14:paraId="6CA77871" w14:textId="77777777" w:rsidR="003B2E90" w:rsidRDefault="003B2E90" w:rsidP="005E5C6C">
      <w:pPr>
        <w:pStyle w:val="Default"/>
        <w:numPr>
          <w:ilvl w:val="0"/>
          <w:numId w:val="29"/>
        </w:numPr>
        <w:jc w:val="both"/>
        <w:rPr>
          <w:rFonts w:eastAsia="Times New Roman"/>
          <w:sz w:val="22"/>
        </w:rPr>
      </w:pPr>
      <w:r>
        <w:rPr>
          <w:rFonts w:eastAsia="Times New Roman"/>
          <w:sz w:val="22"/>
        </w:rPr>
        <w:t>Cumulative GPA = 2.80</w:t>
      </w:r>
      <w:r>
        <w:rPr>
          <w:rFonts w:eastAsia="Times New Roman"/>
          <w:sz w:val="22"/>
        </w:rPr>
        <w:tab/>
      </w:r>
      <w:r>
        <w:rPr>
          <w:rFonts w:eastAsia="Times New Roman"/>
          <w:sz w:val="22"/>
        </w:rPr>
        <w:tab/>
      </w:r>
    </w:p>
    <w:p w14:paraId="6FC47C03" w14:textId="77777777" w:rsidR="003B2E90" w:rsidRDefault="003B2E90" w:rsidP="005E5C6C">
      <w:pPr>
        <w:pStyle w:val="Default"/>
        <w:numPr>
          <w:ilvl w:val="0"/>
          <w:numId w:val="29"/>
        </w:numPr>
        <w:jc w:val="both"/>
        <w:rPr>
          <w:rFonts w:eastAsia="Times New Roman"/>
          <w:sz w:val="22"/>
        </w:rPr>
      </w:pPr>
      <w:r>
        <w:rPr>
          <w:rFonts w:eastAsia="Times New Roman"/>
          <w:sz w:val="22"/>
        </w:rPr>
        <w:t>In-Major GPA = 3.00 with no grade below a “C”</w:t>
      </w:r>
    </w:p>
    <w:p w14:paraId="5FD66DC2" w14:textId="77777777" w:rsidR="003B2E90" w:rsidRDefault="003B2E90" w:rsidP="005E5C6C">
      <w:pPr>
        <w:pStyle w:val="Default"/>
        <w:numPr>
          <w:ilvl w:val="0"/>
          <w:numId w:val="29"/>
        </w:numPr>
        <w:jc w:val="both"/>
        <w:rPr>
          <w:rFonts w:eastAsia="Times New Roman"/>
          <w:sz w:val="22"/>
        </w:rPr>
      </w:pPr>
      <w:r>
        <w:rPr>
          <w:rFonts w:eastAsia="Times New Roman"/>
          <w:sz w:val="22"/>
        </w:rPr>
        <w:t>Completion of All courses listed under Family &amp; Consumer Sciences, Education, Psychology &amp; Lab Experiences.</w:t>
      </w:r>
    </w:p>
    <w:p w14:paraId="403D9041" w14:textId="77777777" w:rsidR="003B2E90" w:rsidRDefault="003B2E90" w:rsidP="005E5C6C">
      <w:pPr>
        <w:pStyle w:val="Default"/>
        <w:numPr>
          <w:ilvl w:val="0"/>
          <w:numId w:val="29"/>
        </w:numPr>
        <w:jc w:val="both"/>
        <w:rPr>
          <w:rFonts w:eastAsia="Times New Roman"/>
          <w:sz w:val="22"/>
        </w:rPr>
      </w:pPr>
      <w:r>
        <w:rPr>
          <w:rFonts w:eastAsia="Times New Roman"/>
          <w:sz w:val="22"/>
        </w:rPr>
        <w:t>Completion of a minimum of 100 credit hours.</w:t>
      </w:r>
    </w:p>
    <w:p w14:paraId="14D3F338" w14:textId="23F46303" w:rsidR="003B2E90" w:rsidRDefault="003B2E90" w:rsidP="005E5C6C">
      <w:pPr>
        <w:pStyle w:val="Default"/>
        <w:numPr>
          <w:ilvl w:val="0"/>
          <w:numId w:val="29"/>
        </w:numPr>
        <w:jc w:val="both"/>
        <w:rPr>
          <w:rFonts w:eastAsia="Times New Roman"/>
          <w:sz w:val="22"/>
        </w:rPr>
      </w:pPr>
      <w:r>
        <w:rPr>
          <w:rFonts w:eastAsia="Times New Roman"/>
          <w:sz w:val="22"/>
        </w:rPr>
        <w:t>A grade of “C” or higher in 1. FCS 285: Lifespan Human Development</w:t>
      </w:r>
      <w:r w:rsidR="00B428A8">
        <w:rPr>
          <w:rFonts w:eastAsia="Times New Roman"/>
          <w:sz w:val="22"/>
        </w:rPr>
        <w:t>; 2</w:t>
      </w:r>
      <w:r>
        <w:rPr>
          <w:rFonts w:eastAsia="Times New Roman"/>
          <w:sz w:val="22"/>
        </w:rPr>
        <w:t>. PSYCH 357:  Educational Psychology</w:t>
      </w:r>
      <w:r w:rsidR="00B428A8">
        <w:rPr>
          <w:rFonts w:eastAsia="Times New Roman"/>
          <w:sz w:val="22"/>
        </w:rPr>
        <w:t>;</w:t>
      </w:r>
      <w:r>
        <w:rPr>
          <w:rFonts w:eastAsia="Times New Roman"/>
          <w:sz w:val="22"/>
        </w:rPr>
        <w:t xml:space="preserve"> 3. FCS 390: Interacting with Children &amp; FCS 391: </w:t>
      </w:r>
      <w:r w:rsidR="00877C4F">
        <w:rPr>
          <w:rFonts w:eastAsia="Times New Roman"/>
          <w:sz w:val="22"/>
        </w:rPr>
        <w:t>Practicum (preschool lab)</w:t>
      </w:r>
    </w:p>
    <w:p w14:paraId="22266A83" w14:textId="77777777" w:rsidR="003B2E90" w:rsidRDefault="003B2E90" w:rsidP="005E5C6C">
      <w:pPr>
        <w:pStyle w:val="Default"/>
        <w:numPr>
          <w:ilvl w:val="0"/>
          <w:numId w:val="29"/>
        </w:numPr>
        <w:jc w:val="both"/>
        <w:rPr>
          <w:rFonts w:eastAsia="Times New Roman"/>
          <w:sz w:val="22"/>
        </w:rPr>
      </w:pPr>
      <w:r>
        <w:rPr>
          <w:rFonts w:eastAsia="Times New Roman"/>
          <w:sz w:val="22"/>
        </w:rPr>
        <w:t>At least 6 hours of resident credit at Pittsburg State University.</w:t>
      </w:r>
    </w:p>
    <w:p w14:paraId="36D0DBC9" w14:textId="77777777" w:rsidR="003B2E90" w:rsidRDefault="003B2E90" w:rsidP="005E5C6C">
      <w:pPr>
        <w:pStyle w:val="Default"/>
        <w:ind w:left="810"/>
        <w:jc w:val="both"/>
        <w:rPr>
          <w:rFonts w:eastAsia="Times New Roman"/>
          <w:sz w:val="22"/>
        </w:rPr>
      </w:pPr>
    </w:p>
    <w:p w14:paraId="058C90B4" w14:textId="77777777" w:rsidR="009E3DCC" w:rsidRPr="0057511E" w:rsidRDefault="009E3DCC" w:rsidP="005E5C6C">
      <w:pPr>
        <w:pStyle w:val="Default"/>
        <w:numPr>
          <w:ilvl w:val="0"/>
          <w:numId w:val="15"/>
        </w:numPr>
        <w:jc w:val="both"/>
        <w:rPr>
          <w:b/>
          <w:sz w:val="22"/>
          <w:szCs w:val="22"/>
        </w:rPr>
      </w:pPr>
      <w:bookmarkStart w:id="3" w:name="_Hlk534890320"/>
      <w:bookmarkStart w:id="4" w:name="_Hlk30670268"/>
      <w:r w:rsidRPr="0057511E">
        <w:rPr>
          <w:rFonts w:eastAsia="Times New Roman"/>
          <w:b/>
          <w:sz w:val="22"/>
          <w:szCs w:val="22"/>
        </w:rPr>
        <w:t>Curriculum</w:t>
      </w:r>
    </w:p>
    <w:p w14:paraId="7C980554" w14:textId="77777777" w:rsidR="009E3DCC" w:rsidRPr="0057511E" w:rsidRDefault="009E3DCC" w:rsidP="0009109E">
      <w:pPr>
        <w:pStyle w:val="Default"/>
        <w:rPr>
          <w:b/>
          <w:sz w:val="22"/>
          <w:szCs w:val="22"/>
        </w:rPr>
      </w:pPr>
    </w:p>
    <w:bookmarkEnd w:id="3"/>
    <w:p w14:paraId="6F1173B4"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Fall                                                                                                     SCH = Semester Credit Hours</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775E590C" w14:textId="77777777" w:rsidTr="0009109E">
        <w:trPr>
          <w:jc w:val="center"/>
        </w:trPr>
        <w:tc>
          <w:tcPr>
            <w:tcW w:w="687" w:type="pct"/>
            <w:vAlign w:val="center"/>
          </w:tcPr>
          <w:p w14:paraId="0B90BAE7"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4A5EE2CB"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352F6C66" w14:textId="77777777" w:rsidR="0009109E" w:rsidRPr="0057511E" w:rsidRDefault="0009109E" w:rsidP="0009109E">
            <w:pPr>
              <w:pStyle w:val="Default"/>
              <w:jc w:val="center"/>
              <w:rPr>
                <w:sz w:val="22"/>
                <w:szCs w:val="22"/>
              </w:rPr>
            </w:pPr>
            <w:r w:rsidRPr="0057511E">
              <w:rPr>
                <w:b/>
                <w:bCs/>
                <w:sz w:val="22"/>
                <w:szCs w:val="22"/>
              </w:rPr>
              <w:t xml:space="preserve">SCH…. </w:t>
            </w:r>
          </w:p>
        </w:tc>
      </w:tr>
      <w:tr w:rsidR="0009109E" w:rsidRPr="0057511E" w14:paraId="4EAF2BBE" w14:textId="77777777" w:rsidTr="0009109E">
        <w:trPr>
          <w:trHeight w:val="216"/>
          <w:jc w:val="center"/>
        </w:trPr>
        <w:tc>
          <w:tcPr>
            <w:tcW w:w="687" w:type="pct"/>
            <w:vAlign w:val="center"/>
          </w:tcPr>
          <w:p w14:paraId="798B12F3" w14:textId="77777777" w:rsidR="0009109E" w:rsidRPr="0057511E" w:rsidRDefault="00590AA0" w:rsidP="0009109E">
            <w:pPr>
              <w:pStyle w:val="Default"/>
              <w:rPr>
                <w:sz w:val="22"/>
                <w:szCs w:val="22"/>
              </w:rPr>
            </w:pPr>
            <w:r>
              <w:rPr>
                <w:sz w:val="22"/>
                <w:szCs w:val="22"/>
              </w:rPr>
              <w:t xml:space="preserve">UGS 150 </w:t>
            </w:r>
          </w:p>
        </w:tc>
        <w:tc>
          <w:tcPr>
            <w:tcW w:w="3404" w:type="pct"/>
            <w:vAlign w:val="center"/>
          </w:tcPr>
          <w:p w14:paraId="6762DC33" w14:textId="77777777" w:rsidR="0009109E" w:rsidRPr="0057511E" w:rsidRDefault="00590AA0" w:rsidP="0009109E">
            <w:pPr>
              <w:pStyle w:val="Default"/>
              <w:rPr>
                <w:sz w:val="22"/>
                <w:szCs w:val="22"/>
              </w:rPr>
            </w:pPr>
            <w:r w:rsidRPr="00590AA0">
              <w:rPr>
                <w:sz w:val="22"/>
                <w:szCs w:val="22"/>
              </w:rPr>
              <w:t>Gorilla Gateway</w:t>
            </w:r>
          </w:p>
        </w:tc>
        <w:tc>
          <w:tcPr>
            <w:tcW w:w="908" w:type="pct"/>
            <w:vAlign w:val="center"/>
          </w:tcPr>
          <w:p w14:paraId="56A68E55" w14:textId="77777777" w:rsidR="0009109E" w:rsidRPr="0057511E" w:rsidRDefault="00590AA0" w:rsidP="0009109E">
            <w:pPr>
              <w:pStyle w:val="Default"/>
              <w:jc w:val="center"/>
              <w:rPr>
                <w:sz w:val="22"/>
                <w:szCs w:val="22"/>
              </w:rPr>
            </w:pPr>
            <w:r>
              <w:rPr>
                <w:sz w:val="22"/>
                <w:szCs w:val="22"/>
              </w:rPr>
              <w:t>2</w:t>
            </w:r>
          </w:p>
        </w:tc>
      </w:tr>
      <w:tr w:rsidR="0009109E" w:rsidRPr="0057511E" w14:paraId="352AE91F" w14:textId="77777777" w:rsidTr="0009109E">
        <w:trPr>
          <w:trHeight w:val="216"/>
          <w:jc w:val="center"/>
        </w:trPr>
        <w:tc>
          <w:tcPr>
            <w:tcW w:w="687" w:type="pct"/>
            <w:vAlign w:val="center"/>
          </w:tcPr>
          <w:p w14:paraId="312E0233" w14:textId="77777777" w:rsidR="0009109E" w:rsidRPr="0057511E" w:rsidRDefault="00590AA0" w:rsidP="0009109E">
            <w:pPr>
              <w:pStyle w:val="Default"/>
              <w:rPr>
                <w:sz w:val="22"/>
                <w:szCs w:val="22"/>
              </w:rPr>
            </w:pPr>
            <w:r>
              <w:rPr>
                <w:sz w:val="22"/>
                <w:szCs w:val="22"/>
              </w:rPr>
              <w:t>FCS 100</w:t>
            </w:r>
          </w:p>
        </w:tc>
        <w:tc>
          <w:tcPr>
            <w:tcW w:w="3404" w:type="pct"/>
            <w:vAlign w:val="center"/>
          </w:tcPr>
          <w:p w14:paraId="4D1720C3" w14:textId="77777777" w:rsidR="0009109E" w:rsidRPr="0057511E" w:rsidRDefault="00590AA0" w:rsidP="0009109E">
            <w:pPr>
              <w:pStyle w:val="Default"/>
              <w:rPr>
                <w:sz w:val="22"/>
                <w:szCs w:val="22"/>
              </w:rPr>
            </w:pPr>
            <w:r>
              <w:rPr>
                <w:sz w:val="22"/>
                <w:szCs w:val="22"/>
              </w:rPr>
              <w:t>Career Management in FCS</w:t>
            </w:r>
          </w:p>
        </w:tc>
        <w:tc>
          <w:tcPr>
            <w:tcW w:w="908" w:type="pct"/>
            <w:vAlign w:val="center"/>
          </w:tcPr>
          <w:p w14:paraId="0B50C890" w14:textId="77777777" w:rsidR="0009109E" w:rsidRPr="0057511E" w:rsidRDefault="00590AA0" w:rsidP="0009109E">
            <w:pPr>
              <w:pStyle w:val="Default"/>
              <w:jc w:val="center"/>
              <w:rPr>
                <w:sz w:val="22"/>
                <w:szCs w:val="22"/>
              </w:rPr>
            </w:pPr>
            <w:r>
              <w:rPr>
                <w:sz w:val="22"/>
                <w:szCs w:val="22"/>
              </w:rPr>
              <w:t>1</w:t>
            </w:r>
          </w:p>
        </w:tc>
      </w:tr>
      <w:tr w:rsidR="0009109E" w:rsidRPr="0057511E" w14:paraId="4F3178C5" w14:textId="77777777" w:rsidTr="0009109E">
        <w:trPr>
          <w:trHeight w:val="216"/>
          <w:jc w:val="center"/>
        </w:trPr>
        <w:tc>
          <w:tcPr>
            <w:tcW w:w="687" w:type="pct"/>
            <w:vAlign w:val="center"/>
          </w:tcPr>
          <w:p w14:paraId="4A3E1590" w14:textId="77777777" w:rsidR="0009109E" w:rsidRPr="0057511E" w:rsidRDefault="00590AA0" w:rsidP="0009109E">
            <w:pPr>
              <w:pStyle w:val="Default"/>
              <w:rPr>
                <w:sz w:val="22"/>
                <w:szCs w:val="22"/>
              </w:rPr>
            </w:pPr>
            <w:r>
              <w:rPr>
                <w:sz w:val="22"/>
                <w:szCs w:val="22"/>
              </w:rPr>
              <w:t>ENGL 101</w:t>
            </w:r>
          </w:p>
        </w:tc>
        <w:tc>
          <w:tcPr>
            <w:tcW w:w="3404" w:type="pct"/>
            <w:vAlign w:val="center"/>
          </w:tcPr>
          <w:p w14:paraId="4ACE2435" w14:textId="77777777" w:rsidR="0009109E" w:rsidRPr="0057511E" w:rsidRDefault="00590AA0" w:rsidP="0009109E">
            <w:pPr>
              <w:pStyle w:val="Default"/>
              <w:rPr>
                <w:sz w:val="22"/>
                <w:szCs w:val="22"/>
              </w:rPr>
            </w:pPr>
            <w:r>
              <w:rPr>
                <w:sz w:val="22"/>
                <w:szCs w:val="22"/>
              </w:rPr>
              <w:t>English Composition</w:t>
            </w:r>
          </w:p>
        </w:tc>
        <w:tc>
          <w:tcPr>
            <w:tcW w:w="908" w:type="pct"/>
            <w:vAlign w:val="center"/>
          </w:tcPr>
          <w:p w14:paraId="614FD87F" w14:textId="77777777" w:rsidR="0009109E" w:rsidRPr="0057511E" w:rsidRDefault="00590AA0" w:rsidP="0009109E">
            <w:pPr>
              <w:pStyle w:val="Default"/>
              <w:jc w:val="center"/>
              <w:rPr>
                <w:sz w:val="22"/>
                <w:szCs w:val="22"/>
              </w:rPr>
            </w:pPr>
            <w:r>
              <w:rPr>
                <w:sz w:val="22"/>
                <w:szCs w:val="22"/>
              </w:rPr>
              <w:t>3</w:t>
            </w:r>
          </w:p>
        </w:tc>
      </w:tr>
      <w:tr w:rsidR="0009109E" w:rsidRPr="0057511E" w14:paraId="734C1E74" w14:textId="77777777" w:rsidTr="0009109E">
        <w:trPr>
          <w:trHeight w:val="216"/>
          <w:jc w:val="center"/>
        </w:trPr>
        <w:tc>
          <w:tcPr>
            <w:tcW w:w="687" w:type="pct"/>
            <w:vAlign w:val="center"/>
          </w:tcPr>
          <w:p w14:paraId="37F30857" w14:textId="77777777" w:rsidR="0009109E" w:rsidRPr="0057511E" w:rsidRDefault="0035466E" w:rsidP="0009109E">
            <w:pPr>
              <w:pStyle w:val="Default"/>
              <w:rPr>
                <w:sz w:val="22"/>
                <w:szCs w:val="22"/>
              </w:rPr>
            </w:pPr>
            <w:r>
              <w:rPr>
                <w:sz w:val="22"/>
                <w:szCs w:val="22"/>
              </w:rPr>
              <w:t>WGS 200</w:t>
            </w:r>
          </w:p>
        </w:tc>
        <w:tc>
          <w:tcPr>
            <w:tcW w:w="3404" w:type="pct"/>
            <w:vAlign w:val="center"/>
          </w:tcPr>
          <w:p w14:paraId="0193C53B" w14:textId="77777777" w:rsidR="0009109E" w:rsidRPr="0057511E" w:rsidRDefault="0035466E" w:rsidP="0009109E">
            <w:pPr>
              <w:pStyle w:val="Default"/>
              <w:rPr>
                <w:sz w:val="22"/>
                <w:szCs w:val="22"/>
              </w:rPr>
            </w:pPr>
            <w:r>
              <w:rPr>
                <w:sz w:val="22"/>
                <w:szCs w:val="22"/>
              </w:rPr>
              <w:t>I</w:t>
            </w:r>
            <w:r w:rsidR="00154E42">
              <w:rPr>
                <w:sz w:val="22"/>
                <w:szCs w:val="22"/>
              </w:rPr>
              <w:t>ntroduction to</w:t>
            </w:r>
            <w:r>
              <w:rPr>
                <w:sz w:val="22"/>
                <w:szCs w:val="22"/>
              </w:rPr>
              <w:t xml:space="preserve"> Women’s Studies</w:t>
            </w:r>
          </w:p>
        </w:tc>
        <w:tc>
          <w:tcPr>
            <w:tcW w:w="908" w:type="pct"/>
            <w:vAlign w:val="center"/>
          </w:tcPr>
          <w:p w14:paraId="1D0210D3" w14:textId="77777777" w:rsidR="0009109E" w:rsidRPr="0057511E" w:rsidRDefault="00590AA0" w:rsidP="0009109E">
            <w:pPr>
              <w:pStyle w:val="Default"/>
              <w:jc w:val="center"/>
              <w:rPr>
                <w:sz w:val="22"/>
                <w:szCs w:val="22"/>
              </w:rPr>
            </w:pPr>
            <w:r>
              <w:rPr>
                <w:sz w:val="22"/>
                <w:szCs w:val="22"/>
              </w:rPr>
              <w:t>3</w:t>
            </w:r>
          </w:p>
        </w:tc>
      </w:tr>
      <w:tr w:rsidR="0009109E" w:rsidRPr="0057511E" w14:paraId="6AB9EF84" w14:textId="77777777" w:rsidTr="0009109E">
        <w:trPr>
          <w:trHeight w:val="216"/>
          <w:jc w:val="center"/>
        </w:trPr>
        <w:tc>
          <w:tcPr>
            <w:tcW w:w="687" w:type="pct"/>
            <w:vAlign w:val="center"/>
          </w:tcPr>
          <w:p w14:paraId="4A394F80" w14:textId="77777777" w:rsidR="0009109E" w:rsidRPr="0057511E" w:rsidRDefault="00291E1A" w:rsidP="0009109E">
            <w:pPr>
              <w:pStyle w:val="Default"/>
              <w:rPr>
                <w:sz w:val="22"/>
                <w:szCs w:val="22"/>
              </w:rPr>
            </w:pPr>
            <w:r>
              <w:rPr>
                <w:sz w:val="22"/>
                <w:szCs w:val="22"/>
              </w:rPr>
              <w:t>MATH 204</w:t>
            </w:r>
          </w:p>
        </w:tc>
        <w:tc>
          <w:tcPr>
            <w:tcW w:w="3404" w:type="pct"/>
            <w:vAlign w:val="center"/>
          </w:tcPr>
          <w:p w14:paraId="13ABAD68" w14:textId="77777777" w:rsidR="0009109E" w:rsidRPr="0057511E" w:rsidRDefault="00291E1A" w:rsidP="0009109E">
            <w:pPr>
              <w:pStyle w:val="Default"/>
              <w:rPr>
                <w:sz w:val="22"/>
                <w:szCs w:val="22"/>
              </w:rPr>
            </w:pPr>
            <w:r>
              <w:rPr>
                <w:sz w:val="22"/>
                <w:szCs w:val="22"/>
              </w:rPr>
              <w:t>Math for Education I</w:t>
            </w:r>
          </w:p>
        </w:tc>
        <w:tc>
          <w:tcPr>
            <w:tcW w:w="908" w:type="pct"/>
            <w:vAlign w:val="center"/>
          </w:tcPr>
          <w:p w14:paraId="3C282255" w14:textId="77777777" w:rsidR="0009109E" w:rsidRPr="0057511E" w:rsidRDefault="00590AA0" w:rsidP="0009109E">
            <w:pPr>
              <w:pStyle w:val="Default"/>
              <w:jc w:val="center"/>
              <w:rPr>
                <w:sz w:val="22"/>
                <w:szCs w:val="22"/>
              </w:rPr>
            </w:pPr>
            <w:r>
              <w:rPr>
                <w:sz w:val="22"/>
                <w:szCs w:val="22"/>
              </w:rPr>
              <w:t>3</w:t>
            </w:r>
          </w:p>
        </w:tc>
      </w:tr>
      <w:tr w:rsidR="00590AA0" w:rsidRPr="0057511E" w14:paraId="5AF146E2" w14:textId="77777777" w:rsidTr="0009109E">
        <w:trPr>
          <w:trHeight w:val="216"/>
          <w:jc w:val="center"/>
        </w:trPr>
        <w:tc>
          <w:tcPr>
            <w:tcW w:w="687" w:type="pct"/>
            <w:vAlign w:val="center"/>
          </w:tcPr>
          <w:p w14:paraId="7A269695" w14:textId="77777777" w:rsidR="00590AA0" w:rsidRPr="0057511E" w:rsidRDefault="00590AA0" w:rsidP="0009109E">
            <w:pPr>
              <w:pStyle w:val="Default"/>
              <w:rPr>
                <w:sz w:val="22"/>
                <w:szCs w:val="22"/>
              </w:rPr>
            </w:pPr>
            <w:r>
              <w:rPr>
                <w:sz w:val="22"/>
                <w:szCs w:val="22"/>
              </w:rPr>
              <w:t>PSYCH 155</w:t>
            </w:r>
          </w:p>
        </w:tc>
        <w:tc>
          <w:tcPr>
            <w:tcW w:w="3404" w:type="pct"/>
            <w:vAlign w:val="center"/>
          </w:tcPr>
          <w:p w14:paraId="356BC718" w14:textId="77777777" w:rsidR="00590AA0" w:rsidRDefault="00590AA0" w:rsidP="0009109E">
            <w:pPr>
              <w:pStyle w:val="Default"/>
              <w:rPr>
                <w:sz w:val="22"/>
                <w:szCs w:val="22"/>
              </w:rPr>
            </w:pPr>
            <w:r>
              <w:rPr>
                <w:sz w:val="22"/>
                <w:szCs w:val="22"/>
              </w:rPr>
              <w:t>General Psychology</w:t>
            </w:r>
          </w:p>
        </w:tc>
        <w:tc>
          <w:tcPr>
            <w:tcW w:w="908" w:type="pct"/>
            <w:vAlign w:val="center"/>
          </w:tcPr>
          <w:p w14:paraId="02C1AC07" w14:textId="77777777" w:rsidR="00590AA0" w:rsidRDefault="00590AA0" w:rsidP="0009109E">
            <w:pPr>
              <w:pStyle w:val="Default"/>
              <w:jc w:val="center"/>
              <w:rPr>
                <w:sz w:val="22"/>
                <w:szCs w:val="22"/>
              </w:rPr>
            </w:pPr>
            <w:r>
              <w:rPr>
                <w:sz w:val="22"/>
                <w:szCs w:val="22"/>
              </w:rPr>
              <w:t>3</w:t>
            </w:r>
          </w:p>
        </w:tc>
      </w:tr>
      <w:tr w:rsidR="00495897" w:rsidRPr="0057511E" w14:paraId="691A2A96" w14:textId="77777777" w:rsidTr="0009109E">
        <w:trPr>
          <w:trHeight w:val="216"/>
          <w:jc w:val="center"/>
        </w:trPr>
        <w:tc>
          <w:tcPr>
            <w:tcW w:w="687" w:type="pct"/>
            <w:vAlign w:val="center"/>
          </w:tcPr>
          <w:p w14:paraId="75392ABC" w14:textId="77777777" w:rsidR="00495897" w:rsidRDefault="00495897" w:rsidP="0009109E">
            <w:pPr>
              <w:pStyle w:val="Default"/>
              <w:rPr>
                <w:sz w:val="22"/>
                <w:szCs w:val="22"/>
              </w:rPr>
            </w:pPr>
          </w:p>
        </w:tc>
        <w:tc>
          <w:tcPr>
            <w:tcW w:w="3404" w:type="pct"/>
            <w:vAlign w:val="center"/>
          </w:tcPr>
          <w:p w14:paraId="2D296EF3" w14:textId="77777777" w:rsidR="00495897" w:rsidRDefault="00495897" w:rsidP="0009109E">
            <w:pPr>
              <w:pStyle w:val="Default"/>
              <w:rPr>
                <w:sz w:val="22"/>
                <w:szCs w:val="22"/>
              </w:rPr>
            </w:pPr>
          </w:p>
        </w:tc>
        <w:tc>
          <w:tcPr>
            <w:tcW w:w="908" w:type="pct"/>
            <w:vAlign w:val="center"/>
          </w:tcPr>
          <w:p w14:paraId="29923579" w14:textId="77777777" w:rsidR="00495897" w:rsidRDefault="00495897" w:rsidP="0009109E">
            <w:pPr>
              <w:pStyle w:val="Default"/>
              <w:jc w:val="center"/>
              <w:rPr>
                <w:sz w:val="22"/>
                <w:szCs w:val="22"/>
              </w:rPr>
            </w:pPr>
            <w:r>
              <w:rPr>
                <w:sz w:val="22"/>
                <w:szCs w:val="22"/>
              </w:rPr>
              <w:t>15</w:t>
            </w:r>
          </w:p>
        </w:tc>
      </w:tr>
    </w:tbl>
    <w:p w14:paraId="2BE0AF35" w14:textId="77777777" w:rsidR="0009109E" w:rsidRDefault="0009109E" w:rsidP="0009109E">
      <w:pPr>
        <w:pStyle w:val="Default"/>
        <w:rPr>
          <w:b/>
          <w:bCs/>
          <w:sz w:val="22"/>
          <w:szCs w:val="22"/>
        </w:rPr>
      </w:pPr>
    </w:p>
    <w:p w14:paraId="65AE619D"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xml:space="preserve">:  </w:t>
      </w:r>
      <w:r>
        <w:rPr>
          <w:b/>
          <w:bCs/>
          <w:sz w:val="22"/>
          <w:szCs w:val="22"/>
        </w:rPr>
        <w:t>Spring</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121252A3" w14:textId="77777777" w:rsidTr="0009109E">
        <w:trPr>
          <w:jc w:val="center"/>
        </w:trPr>
        <w:tc>
          <w:tcPr>
            <w:tcW w:w="687" w:type="pct"/>
            <w:vAlign w:val="center"/>
          </w:tcPr>
          <w:p w14:paraId="6DE3AA4F"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52099694"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54E28B99" w14:textId="77777777" w:rsidR="0009109E" w:rsidRPr="0057511E" w:rsidRDefault="0009109E" w:rsidP="0009109E">
            <w:pPr>
              <w:pStyle w:val="Default"/>
              <w:jc w:val="center"/>
              <w:rPr>
                <w:sz w:val="22"/>
                <w:szCs w:val="22"/>
              </w:rPr>
            </w:pPr>
            <w:r w:rsidRPr="0057511E">
              <w:rPr>
                <w:b/>
                <w:bCs/>
                <w:sz w:val="22"/>
                <w:szCs w:val="22"/>
              </w:rPr>
              <w:t xml:space="preserve">SCH…. </w:t>
            </w:r>
          </w:p>
        </w:tc>
      </w:tr>
      <w:tr w:rsidR="0009109E" w:rsidRPr="0057511E" w14:paraId="177E6205" w14:textId="77777777" w:rsidTr="0009109E">
        <w:trPr>
          <w:trHeight w:val="216"/>
          <w:jc w:val="center"/>
        </w:trPr>
        <w:tc>
          <w:tcPr>
            <w:tcW w:w="687" w:type="pct"/>
            <w:vAlign w:val="center"/>
          </w:tcPr>
          <w:p w14:paraId="63F8F9D3" w14:textId="77777777" w:rsidR="0009109E" w:rsidRPr="0057511E" w:rsidRDefault="00291E1A" w:rsidP="0009109E">
            <w:pPr>
              <w:pStyle w:val="Default"/>
              <w:rPr>
                <w:sz w:val="22"/>
                <w:szCs w:val="22"/>
              </w:rPr>
            </w:pPr>
            <w:r>
              <w:rPr>
                <w:sz w:val="22"/>
                <w:szCs w:val="22"/>
              </w:rPr>
              <w:t>SOC 100</w:t>
            </w:r>
          </w:p>
        </w:tc>
        <w:tc>
          <w:tcPr>
            <w:tcW w:w="3404" w:type="pct"/>
            <w:vAlign w:val="center"/>
          </w:tcPr>
          <w:p w14:paraId="6194FFD9" w14:textId="77777777" w:rsidR="0009109E" w:rsidRPr="0057511E" w:rsidRDefault="00291E1A" w:rsidP="0009109E">
            <w:pPr>
              <w:pStyle w:val="Default"/>
              <w:rPr>
                <w:sz w:val="22"/>
                <w:szCs w:val="22"/>
              </w:rPr>
            </w:pPr>
            <w:r>
              <w:rPr>
                <w:sz w:val="22"/>
                <w:szCs w:val="22"/>
              </w:rPr>
              <w:t>Intro to Sociology</w:t>
            </w:r>
          </w:p>
        </w:tc>
        <w:tc>
          <w:tcPr>
            <w:tcW w:w="908" w:type="pct"/>
            <w:vAlign w:val="center"/>
          </w:tcPr>
          <w:p w14:paraId="2C280CC3" w14:textId="77777777" w:rsidR="0009109E" w:rsidRPr="0057511E" w:rsidRDefault="00590AA0" w:rsidP="0009109E">
            <w:pPr>
              <w:pStyle w:val="Default"/>
              <w:jc w:val="center"/>
              <w:rPr>
                <w:sz w:val="22"/>
                <w:szCs w:val="22"/>
              </w:rPr>
            </w:pPr>
            <w:r>
              <w:rPr>
                <w:sz w:val="22"/>
                <w:szCs w:val="22"/>
              </w:rPr>
              <w:t>3</w:t>
            </w:r>
          </w:p>
        </w:tc>
      </w:tr>
      <w:tr w:rsidR="0009109E" w:rsidRPr="0057511E" w14:paraId="49A67F64" w14:textId="77777777" w:rsidTr="0009109E">
        <w:trPr>
          <w:trHeight w:val="216"/>
          <w:jc w:val="center"/>
        </w:trPr>
        <w:tc>
          <w:tcPr>
            <w:tcW w:w="687" w:type="pct"/>
            <w:vAlign w:val="center"/>
          </w:tcPr>
          <w:p w14:paraId="668310BD" w14:textId="77777777" w:rsidR="0009109E" w:rsidRPr="0057511E" w:rsidRDefault="00590AA0" w:rsidP="0009109E">
            <w:pPr>
              <w:pStyle w:val="Default"/>
              <w:rPr>
                <w:sz w:val="22"/>
                <w:szCs w:val="22"/>
              </w:rPr>
            </w:pPr>
            <w:r>
              <w:rPr>
                <w:sz w:val="22"/>
                <w:szCs w:val="22"/>
              </w:rPr>
              <w:t>COMM 207</w:t>
            </w:r>
          </w:p>
        </w:tc>
        <w:tc>
          <w:tcPr>
            <w:tcW w:w="3404" w:type="pct"/>
            <w:vAlign w:val="center"/>
          </w:tcPr>
          <w:p w14:paraId="4D2601F8" w14:textId="77777777" w:rsidR="0009109E" w:rsidRPr="0057511E" w:rsidRDefault="00590AA0" w:rsidP="0009109E">
            <w:pPr>
              <w:pStyle w:val="Default"/>
              <w:rPr>
                <w:sz w:val="22"/>
                <w:szCs w:val="22"/>
              </w:rPr>
            </w:pPr>
            <w:r>
              <w:rPr>
                <w:sz w:val="22"/>
                <w:szCs w:val="22"/>
              </w:rPr>
              <w:t>Speech Communication</w:t>
            </w:r>
          </w:p>
        </w:tc>
        <w:tc>
          <w:tcPr>
            <w:tcW w:w="908" w:type="pct"/>
            <w:vAlign w:val="center"/>
          </w:tcPr>
          <w:p w14:paraId="462662BB" w14:textId="77777777" w:rsidR="0009109E" w:rsidRPr="0057511E" w:rsidRDefault="00590AA0" w:rsidP="0009109E">
            <w:pPr>
              <w:pStyle w:val="Default"/>
              <w:jc w:val="center"/>
              <w:rPr>
                <w:sz w:val="22"/>
                <w:szCs w:val="22"/>
              </w:rPr>
            </w:pPr>
            <w:r>
              <w:rPr>
                <w:sz w:val="22"/>
                <w:szCs w:val="22"/>
              </w:rPr>
              <w:t>3</w:t>
            </w:r>
          </w:p>
        </w:tc>
      </w:tr>
      <w:tr w:rsidR="0009109E" w:rsidRPr="0057511E" w14:paraId="591B7C05" w14:textId="77777777" w:rsidTr="0009109E">
        <w:trPr>
          <w:trHeight w:val="216"/>
          <w:jc w:val="center"/>
        </w:trPr>
        <w:tc>
          <w:tcPr>
            <w:tcW w:w="687" w:type="pct"/>
            <w:vAlign w:val="center"/>
          </w:tcPr>
          <w:p w14:paraId="137208E8" w14:textId="77777777" w:rsidR="0009109E" w:rsidRPr="0057511E" w:rsidRDefault="00590AA0" w:rsidP="0009109E">
            <w:pPr>
              <w:pStyle w:val="Default"/>
              <w:rPr>
                <w:sz w:val="22"/>
                <w:szCs w:val="22"/>
              </w:rPr>
            </w:pPr>
            <w:r>
              <w:rPr>
                <w:sz w:val="22"/>
                <w:szCs w:val="22"/>
              </w:rPr>
              <w:t>FCS 285</w:t>
            </w:r>
          </w:p>
        </w:tc>
        <w:tc>
          <w:tcPr>
            <w:tcW w:w="3404" w:type="pct"/>
            <w:vAlign w:val="center"/>
          </w:tcPr>
          <w:p w14:paraId="18CC5D23" w14:textId="77777777" w:rsidR="0009109E" w:rsidRPr="0057511E" w:rsidRDefault="00590AA0" w:rsidP="0009109E">
            <w:pPr>
              <w:pStyle w:val="Default"/>
              <w:rPr>
                <w:sz w:val="22"/>
                <w:szCs w:val="22"/>
              </w:rPr>
            </w:pPr>
            <w:r>
              <w:rPr>
                <w:sz w:val="22"/>
                <w:szCs w:val="22"/>
              </w:rPr>
              <w:t>Lifespan Human Development</w:t>
            </w:r>
          </w:p>
        </w:tc>
        <w:tc>
          <w:tcPr>
            <w:tcW w:w="908" w:type="pct"/>
            <w:vAlign w:val="center"/>
          </w:tcPr>
          <w:p w14:paraId="731DCBAC" w14:textId="77777777" w:rsidR="0009109E" w:rsidRPr="0057511E" w:rsidRDefault="00590AA0" w:rsidP="0009109E">
            <w:pPr>
              <w:pStyle w:val="Default"/>
              <w:jc w:val="center"/>
              <w:rPr>
                <w:sz w:val="22"/>
                <w:szCs w:val="22"/>
              </w:rPr>
            </w:pPr>
            <w:r>
              <w:rPr>
                <w:sz w:val="22"/>
                <w:szCs w:val="22"/>
              </w:rPr>
              <w:t>3</w:t>
            </w:r>
          </w:p>
        </w:tc>
      </w:tr>
      <w:tr w:rsidR="0009109E" w:rsidRPr="0057511E" w14:paraId="30225D31" w14:textId="77777777" w:rsidTr="0009109E">
        <w:trPr>
          <w:trHeight w:val="216"/>
          <w:jc w:val="center"/>
        </w:trPr>
        <w:tc>
          <w:tcPr>
            <w:tcW w:w="687" w:type="pct"/>
            <w:vAlign w:val="center"/>
          </w:tcPr>
          <w:p w14:paraId="0E71B372" w14:textId="77777777" w:rsidR="0009109E" w:rsidRPr="0057511E" w:rsidRDefault="00291E1A" w:rsidP="0009109E">
            <w:pPr>
              <w:pStyle w:val="Default"/>
              <w:rPr>
                <w:sz w:val="22"/>
                <w:szCs w:val="22"/>
              </w:rPr>
            </w:pPr>
            <w:r>
              <w:rPr>
                <w:sz w:val="22"/>
                <w:szCs w:val="22"/>
              </w:rPr>
              <w:t>ART 311</w:t>
            </w:r>
          </w:p>
        </w:tc>
        <w:tc>
          <w:tcPr>
            <w:tcW w:w="3404" w:type="pct"/>
            <w:vAlign w:val="center"/>
          </w:tcPr>
          <w:p w14:paraId="3AFDD7E8" w14:textId="77777777" w:rsidR="0009109E" w:rsidRPr="0057511E" w:rsidRDefault="00291E1A" w:rsidP="0009109E">
            <w:pPr>
              <w:pStyle w:val="Default"/>
              <w:rPr>
                <w:sz w:val="22"/>
                <w:szCs w:val="22"/>
              </w:rPr>
            </w:pPr>
            <w:r>
              <w:rPr>
                <w:sz w:val="22"/>
                <w:szCs w:val="22"/>
              </w:rPr>
              <w:t>Art Education</w:t>
            </w:r>
          </w:p>
        </w:tc>
        <w:tc>
          <w:tcPr>
            <w:tcW w:w="908" w:type="pct"/>
            <w:vAlign w:val="center"/>
          </w:tcPr>
          <w:p w14:paraId="3750C1AA" w14:textId="77777777" w:rsidR="0009109E" w:rsidRPr="0057511E" w:rsidRDefault="00590AA0" w:rsidP="0009109E">
            <w:pPr>
              <w:pStyle w:val="Default"/>
              <w:jc w:val="center"/>
              <w:rPr>
                <w:sz w:val="22"/>
                <w:szCs w:val="22"/>
              </w:rPr>
            </w:pPr>
            <w:r>
              <w:rPr>
                <w:sz w:val="22"/>
                <w:szCs w:val="22"/>
              </w:rPr>
              <w:t>3</w:t>
            </w:r>
          </w:p>
        </w:tc>
      </w:tr>
      <w:tr w:rsidR="0009109E" w:rsidRPr="0057511E" w14:paraId="4AA5E61D" w14:textId="77777777" w:rsidTr="0009109E">
        <w:trPr>
          <w:trHeight w:val="216"/>
          <w:jc w:val="center"/>
        </w:trPr>
        <w:tc>
          <w:tcPr>
            <w:tcW w:w="687" w:type="pct"/>
            <w:vAlign w:val="center"/>
          </w:tcPr>
          <w:p w14:paraId="315DF0C0" w14:textId="77777777" w:rsidR="0009109E" w:rsidRPr="0057511E" w:rsidRDefault="00291E1A" w:rsidP="0009109E">
            <w:pPr>
              <w:pStyle w:val="Default"/>
              <w:rPr>
                <w:sz w:val="22"/>
                <w:szCs w:val="22"/>
              </w:rPr>
            </w:pPr>
            <w:r>
              <w:rPr>
                <w:sz w:val="22"/>
                <w:szCs w:val="22"/>
              </w:rPr>
              <w:t>HHP 150</w:t>
            </w:r>
          </w:p>
        </w:tc>
        <w:tc>
          <w:tcPr>
            <w:tcW w:w="3404" w:type="pct"/>
            <w:vAlign w:val="center"/>
          </w:tcPr>
          <w:p w14:paraId="7BE9C851" w14:textId="77777777" w:rsidR="0009109E" w:rsidRPr="0057511E" w:rsidRDefault="00291E1A" w:rsidP="0009109E">
            <w:pPr>
              <w:pStyle w:val="Default"/>
              <w:rPr>
                <w:sz w:val="22"/>
                <w:szCs w:val="22"/>
              </w:rPr>
            </w:pPr>
            <w:r>
              <w:rPr>
                <w:sz w:val="22"/>
                <w:szCs w:val="22"/>
              </w:rPr>
              <w:t>Lifetime Fitness</w:t>
            </w:r>
          </w:p>
        </w:tc>
        <w:tc>
          <w:tcPr>
            <w:tcW w:w="908" w:type="pct"/>
            <w:vAlign w:val="center"/>
          </w:tcPr>
          <w:p w14:paraId="52B6D212" w14:textId="77777777" w:rsidR="0009109E" w:rsidRPr="0057511E" w:rsidRDefault="00590AA0" w:rsidP="0009109E">
            <w:pPr>
              <w:pStyle w:val="Default"/>
              <w:jc w:val="center"/>
              <w:rPr>
                <w:sz w:val="22"/>
                <w:szCs w:val="22"/>
              </w:rPr>
            </w:pPr>
            <w:r>
              <w:rPr>
                <w:sz w:val="22"/>
                <w:szCs w:val="22"/>
              </w:rPr>
              <w:t>1</w:t>
            </w:r>
          </w:p>
        </w:tc>
      </w:tr>
      <w:tr w:rsidR="00590AA0" w:rsidRPr="0057511E" w14:paraId="4F8A0661" w14:textId="77777777" w:rsidTr="0009109E">
        <w:trPr>
          <w:trHeight w:val="216"/>
          <w:jc w:val="center"/>
        </w:trPr>
        <w:tc>
          <w:tcPr>
            <w:tcW w:w="687" w:type="pct"/>
            <w:vAlign w:val="center"/>
          </w:tcPr>
          <w:p w14:paraId="5979BDC0" w14:textId="77777777" w:rsidR="00590AA0" w:rsidRPr="0057511E" w:rsidRDefault="00590AA0" w:rsidP="0009109E">
            <w:pPr>
              <w:pStyle w:val="Default"/>
              <w:rPr>
                <w:sz w:val="22"/>
                <w:szCs w:val="22"/>
              </w:rPr>
            </w:pPr>
            <w:r>
              <w:rPr>
                <w:sz w:val="22"/>
                <w:szCs w:val="22"/>
              </w:rPr>
              <w:t>MUSIC 140</w:t>
            </w:r>
          </w:p>
        </w:tc>
        <w:tc>
          <w:tcPr>
            <w:tcW w:w="3404" w:type="pct"/>
            <w:vAlign w:val="center"/>
          </w:tcPr>
          <w:p w14:paraId="2E715913" w14:textId="77777777" w:rsidR="00590AA0" w:rsidRDefault="00590AA0" w:rsidP="0009109E">
            <w:pPr>
              <w:pStyle w:val="Default"/>
              <w:rPr>
                <w:sz w:val="22"/>
                <w:szCs w:val="22"/>
              </w:rPr>
            </w:pPr>
            <w:r>
              <w:rPr>
                <w:sz w:val="22"/>
                <w:szCs w:val="22"/>
              </w:rPr>
              <w:t>Children’s Music or EDUC 321 Methods of Creative Expression</w:t>
            </w:r>
          </w:p>
        </w:tc>
        <w:tc>
          <w:tcPr>
            <w:tcW w:w="908" w:type="pct"/>
            <w:vAlign w:val="center"/>
          </w:tcPr>
          <w:p w14:paraId="4D72FE13" w14:textId="77777777" w:rsidR="00590AA0" w:rsidRDefault="00590AA0" w:rsidP="0009109E">
            <w:pPr>
              <w:pStyle w:val="Default"/>
              <w:jc w:val="center"/>
              <w:rPr>
                <w:sz w:val="22"/>
                <w:szCs w:val="22"/>
              </w:rPr>
            </w:pPr>
            <w:r>
              <w:rPr>
                <w:sz w:val="22"/>
                <w:szCs w:val="22"/>
              </w:rPr>
              <w:t>3</w:t>
            </w:r>
          </w:p>
        </w:tc>
      </w:tr>
      <w:tr w:rsidR="00495897" w:rsidRPr="0057511E" w14:paraId="1028D0D9" w14:textId="77777777" w:rsidTr="0009109E">
        <w:trPr>
          <w:trHeight w:val="216"/>
          <w:jc w:val="center"/>
        </w:trPr>
        <w:tc>
          <w:tcPr>
            <w:tcW w:w="687" w:type="pct"/>
            <w:vAlign w:val="center"/>
          </w:tcPr>
          <w:p w14:paraId="7D238B28" w14:textId="77777777" w:rsidR="00495897" w:rsidRDefault="00495897" w:rsidP="0009109E">
            <w:pPr>
              <w:pStyle w:val="Default"/>
              <w:rPr>
                <w:sz w:val="22"/>
                <w:szCs w:val="22"/>
              </w:rPr>
            </w:pPr>
          </w:p>
        </w:tc>
        <w:tc>
          <w:tcPr>
            <w:tcW w:w="3404" w:type="pct"/>
            <w:vAlign w:val="center"/>
          </w:tcPr>
          <w:p w14:paraId="579E6827" w14:textId="77777777" w:rsidR="00495897" w:rsidRDefault="00495897" w:rsidP="0009109E">
            <w:pPr>
              <w:pStyle w:val="Default"/>
              <w:rPr>
                <w:sz w:val="22"/>
                <w:szCs w:val="22"/>
              </w:rPr>
            </w:pPr>
          </w:p>
        </w:tc>
        <w:tc>
          <w:tcPr>
            <w:tcW w:w="908" w:type="pct"/>
            <w:vAlign w:val="center"/>
          </w:tcPr>
          <w:p w14:paraId="730E8C49" w14:textId="77777777" w:rsidR="00495897" w:rsidRDefault="00495897" w:rsidP="0009109E">
            <w:pPr>
              <w:pStyle w:val="Default"/>
              <w:jc w:val="center"/>
              <w:rPr>
                <w:sz w:val="22"/>
                <w:szCs w:val="22"/>
              </w:rPr>
            </w:pPr>
            <w:r>
              <w:rPr>
                <w:sz w:val="22"/>
                <w:szCs w:val="22"/>
              </w:rPr>
              <w:t>16</w:t>
            </w:r>
          </w:p>
        </w:tc>
      </w:tr>
    </w:tbl>
    <w:p w14:paraId="08E0BFEB" w14:textId="306AF09D" w:rsidR="009E3DCC" w:rsidRDefault="009E3DCC" w:rsidP="0009109E">
      <w:pPr>
        <w:pStyle w:val="Default"/>
        <w:rPr>
          <w:b/>
          <w:bCs/>
          <w:sz w:val="22"/>
          <w:szCs w:val="22"/>
        </w:rPr>
      </w:pPr>
    </w:p>
    <w:p w14:paraId="119D79A6" w14:textId="61509B23" w:rsidR="005E5C6C" w:rsidRDefault="005E5C6C" w:rsidP="0009109E">
      <w:pPr>
        <w:pStyle w:val="Default"/>
        <w:rPr>
          <w:b/>
          <w:bCs/>
          <w:sz w:val="22"/>
          <w:szCs w:val="22"/>
        </w:rPr>
      </w:pPr>
    </w:p>
    <w:p w14:paraId="6C5C72A4" w14:textId="31A6F11E" w:rsidR="005E5C6C" w:rsidRDefault="005E5C6C" w:rsidP="0009109E">
      <w:pPr>
        <w:pStyle w:val="Default"/>
        <w:rPr>
          <w:b/>
          <w:bCs/>
          <w:sz w:val="22"/>
          <w:szCs w:val="22"/>
        </w:rPr>
      </w:pPr>
    </w:p>
    <w:p w14:paraId="6C7CE955" w14:textId="77777777" w:rsidR="005E5C6C" w:rsidRDefault="005E5C6C" w:rsidP="0009109E">
      <w:pPr>
        <w:pStyle w:val="Default"/>
        <w:rPr>
          <w:b/>
          <w:bCs/>
          <w:sz w:val="22"/>
          <w:szCs w:val="22"/>
        </w:rPr>
      </w:pPr>
    </w:p>
    <w:p w14:paraId="312F5EDB" w14:textId="77777777" w:rsidR="009E3DCC" w:rsidRPr="0057511E" w:rsidRDefault="009E3DCC" w:rsidP="0009109E">
      <w:pPr>
        <w:pStyle w:val="Default"/>
        <w:rPr>
          <w:sz w:val="22"/>
          <w:szCs w:val="22"/>
        </w:rPr>
      </w:pPr>
      <w:r w:rsidRPr="0057511E">
        <w:rPr>
          <w:b/>
          <w:bCs/>
          <w:sz w:val="22"/>
          <w:szCs w:val="22"/>
        </w:rPr>
        <w:lastRenderedPageBreak/>
        <w:t>Year 2:  Fall</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3084303C" w14:textId="77777777" w:rsidTr="0009109E">
        <w:trPr>
          <w:jc w:val="center"/>
        </w:trPr>
        <w:tc>
          <w:tcPr>
            <w:tcW w:w="687" w:type="pct"/>
            <w:vAlign w:val="center"/>
          </w:tcPr>
          <w:p w14:paraId="0156D227"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7AC8C66E"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037166DF"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3BACFC33" w14:textId="77777777" w:rsidTr="0009109E">
        <w:trPr>
          <w:trHeight w:val="216"/>
          <w:jc w:val="center"/>
        </w:trPr>
        <w:tc>
          <w:tcPr>
            <w:tcW w:w="687" w:type="pct"/>
            <w:vAlign w:val="center"/>
          </w:tcPr>
          <w:p w14:paraId="5A3B429D" w14:textId="77777777" w:rsidR="009E3DCC" w:rsidRPr="0057511E" w:rsidRDefault="00590AA0" w:rsidP="0009109E">
            <w:pPr>
              <w:pStyle w:val="Default"/>
              <w:rPr>
                <w:sz w:val="22"/>
                <w:szCs w:val="22"/>
              </w:rPr>
            </w:pPr>
            <w:r>
              <w:rPr>
                <w:sz w:val="22"/>
                <w:szCs w:val="22"/>
              </w:rPr>
              <w:t>FCS 290</w:t>
            </w:r>
          </w:p>
        </w:tc>
        <w:tc>
          <w:tcPr>
            <w:tcW w:w="3404" w:type="pct"/>
            <w:vAlign w:val="center"/>
          </w:tcPr>
          <w:p w14:paraId="2E77728E" w14:textId="77777777" w:rsidR="009E3DCC" w:rsidRPr="0057511E" w:rsidRDefault="00590AA0" w:rsidP="0009109E">
            <w:pPr>
              <w:pStyle w:val="Default"/>
              <w:rPr>
                <w:sz w:val="22"/>
                <w:szCs w:val="22"/>
              </w:rPr>
            </w:pPr>
            <w:r>
              <w:rPr>
                <w:sz w:val="22"/>
                <w:szCs w:val="22"/>
              </w:rPr>
              <w:t>Introduction and Overview of Childhood Programs</w:t>
            </w:r>
          </w:p>
        </w:tc>
        <w:tc>
          <w:tcPr>
            <w:tcW w:w="908" w:type="pct"/>
            <w:vAlign w:val="center"/>
          </w:tcPr>
          <w:p w14:paraId="37726C2E" w14:textId="77777777" w:rsidR="009E3DCC" w:rsidRPr="0057511E" w:rsidRDefault="00590AA0" w:rsidP="0009109E">
            <w:pPr>
              <w:pStyle w:val="Default"/>
              <w:jc w:val="center"/>
              <w:rPr>
                <w:sz w:val="22"/>
                <w:szCs w:val="22"/>
              </w:rPr>
            </w:pPr>
            <w:r>
              <w:rPr>
                <w:sz w:val="22"/>
                <w:szCs w:val="22"/>
              </w:rPr>
              <w:t>3</w:t>
            </w:r>
          </w:p>
        </w:tc>
      </w:tr>
      <w:tr w:rsidR="009E3DCC" w:rsidRPr="0057511E" w14:paraId="5350F8CC" w14:textId="77777777" w:rsidTr="0009109E">
        <w:trPr>
          <w:trHeight w:val="216"/>
          <w:jc w:val="center"/>
        </w:trPr>
        <w:tc>
          <w:tcPr>
            <w:tcW w:w="687" w:type="pct"/>
            <w:vAlign w:val="center"/>
          </w:tcPr>
          <w:p w14:paraId="7654020C" w14:textId="77777777" w:rsidR="009E3DCC" w:rsidRPr="0057511E" w:rsidRDefault="00590AA0" w:rsidP="0009109E">
            <w:pPr>
              <w:pStyle w:val="Default"/>
              <w:rPr>
                <w:sz w:val="22"/>
                <w:szCs w:val="22"/>
              </w:rPr>
            </w:pPr>
            <w:r>
              <w:rPr>
                <w:sz w:val="22"/>
                <w:szCs w:val="22"/>
              </w:rPr>
              <w:t>BIO 113</w:t>
            </w:r>
          </w:p>
        </w:tc>
        <w:tc>
          <w:tcPr>
            <w:tcW w:w="3404" w:type="pct"/>
            <w:vAlign w:val="center"/>
          </w:tcPr>
          <w:p w14:paraId="0FDF782E" w14:textId="77777777" w:rsidR="009E3DCC" w:rsidRPr="0057511E" w:rsidRDefault="00590AA0" w:rsidP="0009109E">
            <w:pPr>
              <w:pStyle w:val="Default"/>
              <w:rPr>
                <w:sz w:val="22"/>
                <w:szCs w:val="22"/>
              </w:rPr>
            </w:pPr>
            <w:r>
              <w:rPr>
                <w:sz w:val="22"/>
                <w:szCs w:val="22"/>
              </w:rPr>
              <w:t>Environmental Life Science</w:t>
            </w:r>
          </w:p>
        </w:tc>
        <w:tc>
          <w:tcPr>
            <w:tcW w:w="908" w:type="pct"/>
            <w:vAlign w:val="center"/>
          </w:tcPr>
          <w:p w14:paraId="0B122CE5" w14:textId="77777777" w:rsidR="009E3DCC" w:rsidRPr="0057511E" w:rsidRDefault="00590AA0" w:rsidP="0009109E">
            <w:pPr>
              <w:pStyle w:val="Default"/>
              <w:jc w:val="center"/>
              <w:rPr>
                <w:sz w:val="22"/>
                <w:szCs w:val="22"/>
              </w:rPr>
            </w:pPr>
            <w:r>
              <w:rPr>
                <w:sz w:val="22"/>
                <w:szCs w:val="22"/>
              </w:rPr>
              <w:t>4</w:t>
            </w:r>
          </w:p>
        </w:tc>
      </w:tr>
      <w:tr w:rsidR="009E3DCC" w:rsidRPr="0057511E" w14:paraId="77A2518E" w14:textId="77777777" w:rsidTr="0009109E">
        <w:trPr>
          <w:trHeight w:val="216"/>
          <w:jc w:val="center"/>
        </w:trPr>
        <w:tc>
          <w:tcPr>
            <w:tcW w:w="687" w:type="pct"/>
            <w:vAlign w:val="center"/>
          </w:tcPr>
          <w:p w14:paraId="64659F5F" w14:textId="77777777" w:rsidR="009E3DCC" w:rsidRPr="0057511E" w:rsidRDefault="00590AA0" w:rsidP="0009109E">
            <w:pPr>
              <w:pStyle w:val="Default"/>
              <w:rPr>
                <w:sz w:val="22"/>
                <w:szCs w:val="22"/>
              </w:rPr>
            </w:pPr>
            <w:r>
              <w:rPr>
                <w:sz w:val="22"/>
                <w:szCs w:val="22"/>
              </w:rPr>
              <w:t>FCS 230</w:t>
            </w:r>
          </w:p>
        </w:tc>
        <w:tc>
          <w:tcPr>
            <w:tcW w:w="3404" w:type="pct"/>
            <w:vAlign w:val="center"/>
          </w:tcPr>
          <w:p w14:paraId="299FE39E" w14:textId="77777777" w:rsidR="009E3DCC" w:rsidRPr="0057511E" w:rsidRDefault="00590AA0" w:rsidP="0009109E">
            <w:pPr>
              <w:pStyle w:val="Default"/>
              <w:rPr>
                <w:sz w:val="22"/>
                <w:szCs w:val="22"/>
              </w:rPr>
            </w:pPr>
            <w:r>
              <w:rPr>
                <w:sz w:val="22"/>
                <w:szCs w:val="22"/>
              </w:rPr>
              <w:t>Consumer Education and Personal Finance</w:t>
            </w:r>
          </w:p>
        </w:tc>
        <w:tc>
          <w:tcPr>
            <w:tcW w:w="908" w:type="pct"/>
            <w:vAlign w:val="center"/>
          </w:tcPr>
          <w:p w14:paraId="75EBF1A6" w14:textId="77777777" w:rsidR="009E3DCC" w:rsidRPr="0057511E" w:rsidRDefault="00590AA0" w:rsidP="0009109E">
            <w:pPr>
              <w:pStyle w:val="Default"/>
              <w:jc w:val="center"/>
              <w:rPr>
                <w:sz w:val="22"/>
                <w:szCs w:val="22"/>
              </w:rPr>
            </w:pPr>
            <w:r>
              <w:rPr>
                <w:sz w:val="22"/>
                <w:szCs w:val="22"/>
              </w:rPr>
              <w:t>3</w:t>
            </w:r>
          </w:p>
        </w:tc>
      </w:tr>
      <w:tr w:rsidR="009E3DCC" w:rsidRPr="0057511E" w14:paraId="13C4417F" w14:textId="77777777" w:rsidTr="0009109E">
        <w:trPr>
          <w:trHeight w:val="216"/>
          <w:jc w:val="center"/>
        </w:trPr>
        <w:tc>
          <w:tcPr>
            <w:tcW w:w="687" w:type="pct"/>
            <w:vAlign w:val="center"/>
          </w:tcPr>
          <w:p w14:paraId="291FB64A" w14:textId="77777777" w:rsidR="009E3DCC" w:rsidRPr="0057511E" w:rsidRDefault="00590AA0" w:rsidP="0009109E">
            <w:pPr>
              <w:pStyle w:val="Default"/>
              <w:rPr>
                <w:sz w:val="22"/>
                <w:szCs w:val="22"/>
              </w:rPr>
            </w:pPr>
            <w:r>
              <w:rPr>
                <w:sz w:val="22"/>
                <w:szCs w:val="22"/>
              </w:rPr>
              <w:t>ENGL 299</w:t>
            </w:r>
          </w:p>
        </w:tc>
        <w:tc>
          <w:tcPr>
            <w:tcW w:w="3404" w:type="pct"/>
            <w:vAlign w:val="center"/>
          </w:tcPr>
          <w:p w14:paraId="40A0F88B" w14:textId="77777777" w:rsidR="009E3DCC" w:rsidRPr="0057511E" w:rsidRDefault="00590AA0" w:rsidP="0009109E">
            <w:pPr>
              <w:pStyle w:val="Default"/>
              <w:rPr>
                <w:sz w:val="22"/>
                <w:szCs w:val="22"/>
              </w:rPr>
            </w:pPr>
            <w:r>
              <w:rPr>
                <w:sz w:val="22"/>
                <w:szCs w:val="22"/>
              </w:rPr>
              <w:t>Introduction to Research Writing</w:t>
            </w:r>
          </w:p>
        </w:tc>
        <w:tc>
          <w:tcPr>
            <w:tcW w:w="908" w:type="pct"/>
            <w:vAlign w:val="center"/>
          </w:tcPr>
          <w:p w14:paraId="7A6BC728" w14:textId="77777777" w:rsidR="009E3DCC" w:rsidRPr="0057511E" w:rsidRDefault="00877C4F" w:rsidP="0009109E">
            <w:pPr>
              <w:pStyle w:val="Default"/>
              <w:jc w:val="center"/>
              <w:rPr>
                <w:sz w:val="22"/>
                <w:szCs w:val="22"/>
              </w:rPr>
            </w:pPr>
            <w:r>
              <w:rPr>
                <w:sz w:val="22"/>
                <w:szCs w:val="22"/>
              </w:rPr>
              <w:t>3</w:t>
            </w:r>
          </w:p>
        </w:tc>
      </w:tr>
      <w:tr w:rsidR="009E3DCC" w:rsidRPr="0057511E" w14:paraId="1CEEEACC" w14:textId="77777777" w:rsidTr="0009109E">
        <w:trPr>
          <w:trHeight w:val="216"/>
          <w:jc w:val="center"/>
        </w:trPr>
        <w:tc>
          <w:tcPr>
            <w:tcW w:w="687" w:type="pct"/>
            <w:vAlign w:val="center"/>
          </w:tcPr>
          <w:p w14:paraId="6B115144" w14:textId="77777777" w:rsidR="009E3DCC" w:rsidRPr="0057511E" w:rsidRDefault="009E3DCC" w:rsidP="0009109E">
            <w:pPr>
              <w:pStyle w:val="Default"/>
              <w:rPr>
                <w:sz w:val="22"/>
                <w:szCs w:val="22"/>
              </w:rPr>
            </w:pPr>
          </w:p>
        </w:tc>
        <w:tc>
          <w:tcPr>
            <w:tcW w:w="3404" w:type="pct"/>
            <w:vAlign w:val="center"/>
          </w:tcPr>
          <w:p w14:paraId="12679D62" w14:textId="77777777" w:rsidR="009E3DCC" w:rsidRPr="0057511E" w:rsidRDefault="00877C4F" w:rsidP="0009109E">
            <w:pPr>
              <w:pStyle w:val="Default"/>
              <w:rPr>
                <w:sz w:val="22"/>
                <w:szCs w:val="22"/>
              </w:rPr>
            </w:pPr>
            <w:r>
              <w:rPr>
                <w:sz w:val="22"/>
                <w:szCs w:val="22"/>
              </w:rPr>
              <w:t>Elective</w:t>
            </w:r>
          </w:p>
        </w:tc>
        <w:tc>
          <w:tcPr>
            <w:tcW w:w="908" w:type="pct"/>
            <w:vAlign w:val="center"/>
          </w:tcPr>
          <w:p w14:paraId="2C0D7FDC" w14:textId="77777777" w:rsidR="009E3DCC" w:rsidRPr="0057511E" w:rsidRDefault="00877C4F" w:rsidP="0009109E">
            <w:pPr>
              <w:pStyle w:val="Default"/>
              <w:jc w:val="center"/>
              <w:rPr>
                <w:sz w:val="22"/>
                <w:szCs w:val="22"/>
              </w:rPr>
            </w:pPr>
            <w:r>
              <w:rPr>
                <w:sz w:val="22"/>
                <w:szCs w:val="22"/>
              </w:rPr>
              <w:t>3</w:t>
            </w:r>
          </w:p>
        </w:tc>
      </w:tr>
      <w:tr w:rsidR="00495897" w:rsidRPr="0057511E" w14:paraId="3434B2D2" w14:textId="77777777" w:rsidTr="0009109E">
        <w:trPr>
          <w:trHeight w:val="216"/>
          <w:jc w:val="center"/>
        </w:trPr>
        <w:tc>
          <w:tcPr>
            <w:tcW w:w="687" w:type="pct"/>
            <w:vAlign w:val="center"/>
          </w:tcPr>
          <w:p w14:paraId="14B25FB7" w14:textId="77777777" w:rsidR="00495897" w:rsidRPr="0057511E" w:rsidRDefault="00495897" w:rsidP="0009109E">
            <w:pPr>
              <w:pStyle w:val="Default"/>
              <w:rPr>
                <w:sz w:val="22"/>
                <w:szCs w:val="22"/>
              </w:rPr>
            </w:pPr>
          </w:p>
        </w:tc>
        <w:tc>
          <w:tcPr>
            <w:tcW w:w="3404" w:type="pct"/>
            <w:vAlign w:val="center"/>
          </w:tcPr>
          <w:p w14:paraId="1A0EAD86" w14:textId="77777777" w:rsidR="00495897" w:rsidRDefault="00495897" w:rsidP="0009109E">
            <w:pPr>
              <w:pStyle w:val="Default"/>
              <w:rPr>
                <w:sz w:val="22"/>
                <w:szCs w:val="22"/>
              </w:rPr>
            </w:pPr>
          </w:p>
        </w:tc>
        <w:tc>
          <w:tcPr>
            <w:tcW w:w="908" w:type="pct"/>
            <w:vAlign w:val="center"/>
          </w:tcPr>
          <w:p w14:paraId="4023B071" w14:textId="77777777" w:rsidR="00495897" w:rsidRDefault="00495897" w:rsidP="0009109E">
            <w:pPr>
              <w:pStyle w:val="Default"/>
              <w:jc w:val="center"/>
              <w:rPr>
                <w:sz w:val="22"/>
                <w:szCs w:val="22"/>
              </w:rPr>
            </w:pPr>
            <w:r>
              <w:rPr>
                <w:sz w:val="22"/>
                <w:szCs w:val="22"/>
              </w:rPr>
              <w:t>16</w:t>
            </w:r>
          </w:p>
        </w:tc>
      </w:tr>
    </w:tbl>
    <w:p w14:paraId="64BCFEF9" w14:textId="77777777" w:rsidR="009E3DCC" w:rsidRPr="0057511E" w:rsidRDefault="009E3DCC" w:rsidP="0009109E"/>
    <w:p w14:paraId="418E8ABF" w14:textId="77777777" w:rsidR="009E3DCC" w:rsidRPr="0057511E" w:rsidRDefault="009E3DCC" w:rsidP="0009109E">
      <w:pPr>
        <w:pStyle w:val="Default"/>
        <w:rPr>
          <w:sz w:val="22"/>
          <w:szCs w:val="22"/>
        </w:rPr>
      </w:pPr>
      <w:r w:rsidRPr="0057511E">
        <w:rPr>
          <w:b/>
          <w:bCs/>
          <w:sz w:val="22"/>
          <w:szCs w:val="22"/>
        </w:rPr>
        <w:t>Year 2: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681589FF" w14:textId="77777777" w:rsidTr="0009109E">
        <w:trPr>
          <w:jc w:val="center"/>
        </w:trPr>
        <w:tc>
          <w:tcPr>
            <w:tcW w:w="687" w:type="pct"/>
            <w:vAlign w:val="center"/>
          </w:tcPr>
          <w:p w14:paraId="146D97A2"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4B5ED7F3"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108F64AA"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2DE462EE" w14:textId="77777777" w:rsidTr="0009109E">
        <w:trPr>
          <w:trHeight w:val="216"/>
          <w:jc w:val="center"/>
        </w:trPr>
        <w:tc>
          <w:tcPr>
            <w:tcW w:w="687" w:type="pct"/>
            <w:vAlign w:val="center"/>
          </w:tcPr>
          <w:p w14:paraId="1D5BFD57" w14:textId="77777777" w:rsidR="009E3DCC" w:rsidRPr="0057511E" w:rsidRDefault="00877C4F" w:rsidP="0009109E">
            <w:pPr>
              <w:pStyle w:val="Default"/>
              <w:rPr>
                <w:sz w:val="22"/>
                <w:szCs w:val="22"/>
              </w:rPr>
            </w:pPr>
            <w:r>
              <w:rPr>
                <w:sz w:val="22"/>
                <w:szCs w:val="22"/>
              </w:rPr>
              <w:t>EDUC 261</w:t>
            </w:r>
          </w:p>
        </w:tc>
        <w:tc>
          <w:tcPr>
            <w:tcW w:w="3404" w:type="pct"/>
            <w:vAlign w:val="center"/>
          </w:tcPr>
          <w:p w14:paraId="6D12B630" w14:textId="77777777" w:rsidR="009E3DCC" w:rsidRPr="0057511E" w:rsidRDefault="00877C4F" w:rsidP="0009109E">
            <w:pPr>
              <w:pStyle w:val="Default"/>
              <w:rPr>
                <w:sz w:val="22"/>
                <w:szCs w:val="22"/>
              </w:rPr>
            </w:pPr>
            <w:r>
              <w:rPr>
                <w:sz w:val="22"/>
                <w:szCs w:val="22"/>
              </w:rPr>
              <w:t>Explorations in Education</w:t>
            </w:r>
          </w:p>
        </w:tc>
        <w:tc>
          <w:tcPr>
            <w:tcW w:w="908" w:type="pct"/>
            <w:vAlign w:val="center"/>
          </w:tcPr>
          <w:p w14:paraId="01E44980" w14:textId="77777777" w:rsidR="009E3DCC" w:rsidRPr="0057511E" w:rsidRDefault="00877C4F" w:rsidP="0009109E">
            <w:pPr>
              <w:pStyle w:val="Default"/>
              <w:jc w:val="center"/>
              <w:rPr>
                <w:sz w:val="22"/>
                <w:szCs w:val="22"/>
              </w:rPr>
            </w:pPr>
            <w:r>
              <w:rPr>
                <w:sz w:val="22"/>
                <w:szCs w:val="22"/>
              </w:rPr>
              <w:t>3</w:t>
            </w:r>
          </w:p>
        </w:tc>
      </w:tr>
      <w:tr w:rsidR="009E3DCC" w:rsidRPr="0057511E" w14:paraId="21FE8562" w14:textId="77777777" w:rsidTr="0009109E">
        <w:trPr>
          <w:trHeight w:val="216"/>
          <w:jc w:val="center"/>
        </w:trPr>
        <w:tc>
          <w:tcPr>
            <w:tcW w:w="687" w:type="pct"/>
            <w:vAlign w:val="center"/>
          </w:tcPr>
          <w:p w14:paraId="2DB41D7B" w14:textId="77777777" w:rsidR="009E3DCC" w:rsidRPr="0057511E" w:rsidRDefault="00877C4F" w:rsidP="0009109E">
            <w:pPr>
              <w:pStyle w:val="Default"/>
              <w:rPr>
                <w:sz w:val="22"/>
                <w:szCs w:val="22"/>
              </w:rPr>
            </w:pPr>
            <w:r>
              <w:rPr>
                <w:sz w:val="22"/>
                <w:szCs w:val="22"/>
              </w:rPr>
              <w:t>FCS 203</w:t>
            </w:r>
          </w:p>
        </w:tc>
        <w:tc>
          <w:tcPr>
            <w:tcW w:w="3404" w:type="pct"/>
            <w:vAlign w:val="center"/>
          </w:tcPr>
          <w:p w14:paraId="71DBBA11" w14:textId="77777777" w:rsidR="009E3DCC" w:rsidRPr="0057511E" w:rsidRDefault="00877C4F" w:rsidP="0009109E">
            <w:pPr>
              <w:pStyle w:val="Default"/>
              <w:rPr>
                <w:sz w:val="22"/>
                <w:szCs w:val="22"/>
              </w:rPr>
            </w:pPr>
            <w:r>
              <w:rPr>
                <w:sz w:val="22"/>
                <w:szCs w:val="22"/>
              </w:rPr>
              <w:t>Nutrition &amp; Health</w:t>
            </w:r>
          </w:p>
        </w:tc>
        <w:tc>
          <w:tcPr>
            <w:tcW w:w="908" w:type="pct"/>
            <w:vAlign w:val="center"/>
          </w:tcPr>
          <w:p w14:paraId="157E1BD5" w14:textId="77777777" w:rsidR="009E3DCC" w:rsidRPr="0057511E" w:rsidRDefault="00877C4F" w:rsidP="0009109E">
            <w:pPr>
              <w:pStyle w:val="Default"/>
              <w:jc w:val="center"/>
              <w:rPr>
                <w:sz w:val="22"/>
                <w:szCs w:val="22"/>
              </w:rPr>
            </w:pPr>
            <w:r>
              <w:rPr>
                <w:sz w:val="22"/>
                <w:szCs w:val="22"/>
              </w:rPr>
              <w:t>3</w:t>
            </w:r>
          </w:p>
        </w:tc>
      </w:tr>
      <w:tr w:rsidR="009E3DCC" w:rsidRPr="0057511E" w14:paraId="1167455C" w14:textId="77777777" w:rsidTr="0009109E">
        <w:trPr>
          <w:trHeight w:val="216"/>
          <w:jc w:val="center"/>
        </w:trPr>
        <w:tc>
          <w:tcPr>
            <w:tcW w:w="687" w:type="pct"/>
            <w:vAlign w:val="center"/>
          </w:tcPr>
          <w:p w14:paraId="3C4FD39F" w14:textId="77777777" w:rsidR="009E3DCC" w:rsidRPr="0057511E" w:rsidRDefault="00877C4F" w:rsidP="0009109E">
            <w:pPr>
              <w:pStyle w:val="Default"/>
              <w:rPr>
                <w:sz w:val="22"/>
                <w:szCs w:val="22"/>
              </w:rPr>
            </w:pPr>
            <w:r>
              <w:rPr>
                <w:sz w:val="22"/>
                <w:szCs w:val="22"/>
              </w:rPr>
              <w:t>FCS 390</w:t>
            </w:r>
          </w:p>
        </w:tc>
        <w:tc>
          <w:tcPr>
            <w:tcW w:w="3404" w:type="pct"/>
            <w:vAlign w:val="center"/>
          </w:tcPr>
          <w:p w14:paraId="5D765E7D" w14:textId="77777777" w:rsidR="009E3DCC" w:rsidRPr="0057511E" w:rsidRDefault="00877C4F" w:rsidP="0009109E">
            <w:pPr>
              <w:pStyle w:val="Default"/>
              <w:rPr>
                <w:sz w:val="22"/>
                <w:szCs w:val="22"/>
              </w:rPr>
            </w:pPr>
            <w:r>
              <w:rPr>
                <w:sz w:val="22"/>
                <w:szCs w:val="22"/>
              </w:rPr>
              <w:t>Interacting with Children</w:t>
            </w:r>
          </w:p>
        </w:tc>
        <w:tc>
          <w:tcPr>
            <w:tcW w:w="908" w:type="pct"/>
            <w:vAlign w:val="center"/>
          </w:tcPr>
          <w:p w14:paraId="2113D88C" w14:textId="77777777" w:rsidR="009E3DCC" w:rsidRPr="0057511E" w:rsidRDefault="00877C4F" w:rsidP="0009109E">
            <w:pPr>
              <w:pStyle w:val="Default"/>
              <w:jc w:val="center"/>
              <w:rPr>
                <w:sz w:val="22"/>
                <w:szCs w:val="22"/>
              </w:rPr>
            </w:pPr>
            <w:r>
              <w:rPr>
                <w:sz w:val="22"/>
                <w:szCs w:val="22"/>
              </w:rPr>
              <w:t>3</w:t>
            </w:r>
          </w:p>
        </w:tc>
      </w:tr>
      <w:tr w:rsidR="009E3DCC" w:rsidRPr="0057511E" w14:paraId="13D37FAD" w14:textId="77777777" w:rsidTr="0009109E">
        <w:trPr>
          <w:trHeight w:val="216"/>
          <w:jc w:val="center"/>
        </w:trPr>
        <w:tc>
          <w:tcPr>
            <w:tcW w:w="687" w:type="pct"/>
            <w:vAlign w:val="center"/>
          </w:tcPr>
          <w:p w14:paraId="41DC8D60" w14:textId="77777777" w:rsidR="009E3DCC" w:rsidRPr="0057511E" w:rsidRDefault="00877C4F" w:rsidP="0009109E">
            <w:pPr>
              <w:pStyle w:val="Default"/>
              <w:rPr>
                <w:sz w:val="22"/>
                <w:szCs w:val="22"/>
              </w:rPr>
            </w:pPr>
            <w:r>
              <w:rPr>
                <w:sz w:val="22"/>
                <w:szCs w:val="22"/>
              </w:rPr>
              <w:t>FCS 391</w:t>
            </w:r>
          </w:p>
        </w:tc>
        <w:tc>
          <w:tcPr>
            <w:tcW w:w="3404" w:type="pct"/>
            <w:vAlign w:val="center"/>
          </w:tcPr>
          <w:p w14:paraId="45286322" w14:textId="77777777" w:rsidR="009E3DCC" w:rsidRPr="0057511E" w:rsidRDefault="00877C4F" w:rsidP="0009109E">
            <w:pPr>
              <w:pStyle w:val="Default"/>
              <w:rPr>
                <w:sz w:val="22"/>
                <w:szCs w:val="22"/>
              </w:rPr>
            </w:pPr>
            <w:r>
              <w:rPr>
                <w:sz w:val="22"/>
                <w:szCs w:val="22"/>
              </w:rPr>
              <w:t>Practicum (preschool lab)</w:t>
            </w:r>
          </w:p>
        </w:tc>
        <w:tc>
          <w:tcPr>
            <w:tcW w:w="908" w:type="pct"/>
            <w:vAlign w:val="center"/>
          </w:tcPr>
          <w:p w14:paraId="396FDF3A" w14:textId="77777777" w:rsidR="009E3DCC" w:rsidRPr="0057511E" w:rsidRDefault="00877C4F" w:rsidP="0009109E">
            <w:pPr>
              <w:pStyle w:val="Default"/>
              <w:jc w:val="center"/>
              <w:rPr>
                <w:sz w:val="22"/>
                <w:szCs w:val="22"/>
              </w:rPr>
            </w:pPr>
            <w:r>
              <w:rPr>
                <w:sz w:val="22"/>
                <w:szCs w:val="22"/>
              </w:rPr>
              <w:t>1</w:t>
            </w:r>
          </w:p>
        </w:tc>
      </w:tr>
      <w:tr w:rsidR="009E3DCC" w:rsidRPr="0057511E" w14:paraId="0C6410D1" w14:textId="77777777" w:rsidTr="0009109E">
        <w:trPr>
          <w:trHeight w:val="216"/>
          <w:jc w:val="center"/>
        </w:trPr>
        <w:tc>
          <w:tcPr>
            <w:tcW w:w="687" w:type="pct"/>
            <w:vAlign w:val="center"/>
          </w:tcPr>
          <w:p w14:paraId="33D5CDE4" w14:textId="77777777" w:rsidR="009E3DCC" w:rsidRPr="0057511E" w:rsidRDefault="00877C4F" w:rsidP="0009109E">
            <w:pPr>
              <w:pStyle w:val="Default"/>
              <w:rPr>
                <w:sz w:val="22"/>
                <w:szCs w:val="22"/>
              </w:rPr>
            </w:pPr>
            <w:r>
              <w:rPr>
                <w:sz w:val="22"/>
                <w:szCs w:val="22"/>
              </w:rPr>
              <w:t>HHP 260</w:t>
            </w:r>
          </w:p>
        </w:tc>
        <w:tc>
          <w:tcPr>
            <w:tcW w:w="3404" w:type="pct"/>
            <w:vAlign w:val="center"/>
          </w:tcPr>
          <w:p w14:paraId="2C486697" w14:textId="77777777" w:rsidR="009E3DCC" w:rsidRPr="0057511E" w:rsidRDefault="00877C4F" w:rsidP="0009109E">
            <w:pPr>
              <w:pStyle w:val="Default"/>
              <w:rPr>
                <w:sz w:val="22"/>
                <w:szCs w:val="22"/>
              </w:rPr>
            </w:pPr>
            <w:r>
              <w:rPr>
                <w:sz w:val="22"/>
                <w:szCs w:val="22"/>
              </w:rPr>
              <w:t>First Aid/CPR</w:t>
            </w:r>
          </w:p>
        </w:tc>
        <w:tc>
          <w:tcPr>
            <w:tcW w:w="908" w:type="pct"/>
            <w:vAlign w:val="center"/>
          </w:tcPr>
          <w:p w14:paraId="7094829F" w14:textId="77777777" w:rsidR="009E3DCC" w:rsidRPr="0057511E" w:rsidRDefault="00877C4F" w:rsidP="0009109E">
            <w:pPr>
              <w:pStyle w:val="Default"/>
              <w:jc w:val="center"/>
              <w:rPr>
                <w:sz w:val="22"/>
                <w:szCs w:val="22"/>
              </w:rPr>
            </w:pPr>
            <w:r>
              <w:rPr>
                <w:sz w:val="22"/>
                <w:szCs w:val="22"/>
              </w:rPr>
              <w:t>2</w:t>
            </w:r>
          </w:p>
        </w:tc>
      </w:tr>
      <w:tr w:rsidR="00877C4F" w:rsidRPr="0057511E" w14:paraId="612E5E93" w14:textId="77777777" w:rsidTr="0009109E">
        <w:trPr>
          <w:trHeight w:val="216"/>
          <w:jc w:val="center"/>
        </w:trPr>
        <w:tc>
          <w:tcPr>
            <w:tcW w:w="687" w:type="pct"/>
            <w:vAlign w:val="center"/>
          </w:tcPr>
          <w:p w14:paraId="75E5C98F" w14:textId="77777777" w:rsidR="00877C4F" w:rsidRDefault="00877C4F" w:rsidP="0009109E">
            <w:pPr>
              <w:pStyle w:val="Default"/>
              <w:rPr>
                <w:sz w:val="22"/>
                <w:szCs w:val="22"/>
              </w:rPr>
            </w:pPr>
          </w:p>
        </w:tc>
        <w:tc>
          <w:tcPr>
            <w:tcW w:w="3404" w:type="pct"/>
            <w:vAlign w:val="center"/>
          </w:tcPr>
          <w:p w14:paraId="0B727687" w14:textId="77777777" w:rsidR="00877C4F" w:rsidRDefault="00877C4F" w:rsidP="0009109E">
            <w:pPr>
              <w:pStyle w:val="Default"/>
              <w:rPr>
                <w:sz w:val="22"/>
                <w:szCs w:val="22"/>
              </w:rPr>
            </w:pPr>
            <w:r>
              <w:rPr>
                <w:sz w:val="22"/>
                <w:szCs w:val="22"/>
              </w:rPr>
              <w:t>Elective</w:t>
            </w:r>
          </w:p>
        </w:tc>
        <w:tc>
          <w:tcPr>
            <w:tcW w:w="908" w:type="pct"/>
            <w:vAlign w:val="center"/>
          </w:tcPr>
          <w:p w14:paraId="4139CB05" w14:textId="77777777" w:rsidR="00877C4F" w:rsidRDefault="00877C4F" w:rsidP="0009109E">
            <w:pPr>
              <w:pStyle w:val="Default"/>
              <w:jc w:val="center"/>
              <w:rPr>
                <w:sz w:val="22"/>
                <w:szCs w:val="22"/>
              </w:rPr>
            </w:pPr>
            <w:r>
              <w:rPr>
                <w:sz w:val="22"/>
                <w:szCs w:val="22"/>
              </w:rPr>
              <w:t>3</w:t>
            </w:r>
          </w:p>
        </w:tc>
      </w:tr>
      <w:tr w:rsidR="00495897" w:rsidRPr="0057511E" w14:paraId="5178BE01" w14:textId="77777777" w:rsidTr="0009109E">
        <w:trPr>
          <w:trHeight w:val="216"/>
          <w:jc w:val="center"/>
        </w:trPr>
        <w:tc>
          <w:tcPr>
            <w:tcW w:w="687" w:type="pct"/>
            <w:vAlign w:val="center"/>
          </w:tcPr>
          <w:p w14:paraId="4AEF0C7C" w14:textId="77777777" w:rsidR="00495897" w:rsidRDefault="00495897" w:rsidP="0009109E">
            <w:pPr>
              <w:pStyle w:val="Default"/>
              <w:rPr>
                <w:sz w:val="22"/>
                <w:szCs w:val="22"/>
              </w:rPr>
            </w:pPr>
          </w:p>
        </w:tc>
        <w:tc>
          <w:tcPr>
            <w:tcW w:w="3404" w:type="pct"/>
            <w:vAlign w:val="center"/>
          </w:tcPr>
          <w:p w14:paraId="4FBEDE24" w14:textId="77777777" w:rsidR="00495897" w:rsidRDefault="00495897" w:rsidP="0009109E">
            <w:pPr>
              <w:pStyle w:val="Default"/>
              <w:rPr>
                <w:sz w:val="22"/>
                <w:szCs w:val="22"/>
              </w:rPr>
            </w:pPr>
          </w:p>
        </w:tc>
        <w:tc>
          <w:tcPr>
            <w:tcW w:w="908" w:type="pct"/>
            <w:vAlign w:val="center"/>
          </w:tcPr>
          <w:p w14:paraId="685CF6E6" w14:textId="77777777" w:rsidR="00495897" w:rsidRDefault="00495897" w:rsidP="0009109E">
            <w:pPr>
              <w:pStyle w:val="Default"/>
              <w:jc w:val="center"/>
              <w:rPr>
                <w:sz w:val="22"/>
                <w:szCs w:val="22"/>
              </w:rPr>
            </w:pPr>
            <w:r>
              <w:rPr>
                <w:sz w:val="22"/>
                <w:szCs w:val="22"/>
              </w:rPr>
              <w:t>15</w:t>
            </w:r>
          </w:p>
        </w:tc>
      </w:tr>
    </w:tbl>
    <w:p w14:paraId="201E0E26" w14:textId="77777777" w:rsidR="009E3DCC" w:rsidRPr="0057511E" w:rsidRDefault="009E3DCC" w:rsidP="0009109E"/>
    <w:p w14:paraId="3C117CDB" w14:textId="77777777" w:rsidR="0009109E" w:rsidRPr="0057511E" w:rsidRDefault="0009109E" w:rsidP="0009109E">
      <w:pPr>
        <w:pStyle w:val="Default"/>
        <w:rPr>
          <w:sz w:val="22"/>
          <w:szCs w:val="22"/>
        </w:rPr>
      </w:pPr>
      <w:r w:rsidRPr="0057511E">
        <w:rPr>
          <w:b/>
          <w:bCs/>
          <w:sz w:val="22"/>
          <w:szCs w:val="22"/>
        </w:rPr>
        <w:t xml:space="preserve">Year 3:  </w:t>
      </w:r>
      <w:r>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0B65973B" w14:textId="77777777" w:rsidTr="0009109E">
        <w:trPr>
          <w:jc w:val="center"/>
        </w:trPr>
        <w:tc>
          <w:tcPr>
            <w:tcW w:w="687" w:type="pct"/>
            <w:vAlign w:val="center"/>
          </w:tcPr>
          <w:p w14:paraId="05EFA81E" w14:textId="77777777" w:rsidR="0009109E" w:rsidRPr="0057511E" w:rsidRDefault="0009109E" w:rsidP="00895D02">
            <w:pPr>
              <w:pStyle w:val="Default"/>
              <w:jc w:val="center"/>
              <w:rPr>
                <w:sz w:val="22"/>
                <w:szCs w:val="22"/>
              </w:rPr>
            </w:pPr>
            <w:r w:rsidRPr="0057511E">
              <w:rPr>
                <w:b/>
                <w:bCs/>
                <w:sz w:val="22"/>
                <w:szCs w:val="22"/>
              </w:rPr>
              <w:t>Course #</w:t>
            </w:r>
          </w:p>
        </w:tc>
        <w:tc>
          <w:tcPr>
            <w:tcW w:w="3404" w:type="pct"/>
            <w:vAlign w:val="center"/>
          </w:tcPr>
          <w:p w14:paraId="5611301C" w14:textId="77777777" w:rsidR="0009109E" w:rsidRPr="0057511E" w:rsidRDefault="0009109E" w:rsidP="00895D02">
            <w:pPr>
              <w:pStyle w:val="Default"/>
              <w:jc w:val="center"/>
              <w:rPr>
                <w:sz w:val="22"/>
                <w:szCs w:val="22"/>
              </w:rPr>
            </w:pPr>
            <w:r w:rsidRPr="0057511E">
              <w:rPr>
                <w:b/>
                <w:bCs/>
                <w:sz w:val="22"/>
                <w:szCs w:val="22"/>
              </w:rPr>
              <w:t>Course Name</w:t>
            </w:r>
          </w:p>
        </w:tc>
        <w:tc>
          <w:tcPr>
            <w:tcW w:w="908" w:type="pct"/>
            <w:vAlign w:val="center"/>
          </w:tcPr>
          <w:p w14:paraId="6C6F7843" w14:textId="77777777" w:rsidR="0009109E" w:rsidRPr="0057511E" w:rsidRDefault="0009109E" w:rsidP="00895D02">
            <w:pPr>
              <w:pStyle w:val="Default"/>
              <w:jc w:val="center"/>
              <w:rPr>
                <w:sz w:val="22"/>
                <w:szCs w:val="22"/>
              </w:rPr>
            </w:pPr>
            <w:r w:rsidRPr="0057511E">
              <w:rPr>
                <w:b/>
                <w:bCs/>
                <w:sz w:val="22"/>
                <w:szCs w:val="22"/>
              </w:rPr>
              <w:t xml:space="preserve">SCH…. </w:t>
            </w:r>
          </w:p>
        </w:tc>
      </w:tr>
      <w:tr w:rsidR="0009109E" w:rsidRPr="0057511E" w14:paraId="08B4E677" w14:textId="77777777" w:rsidTr="0009109E">
        <w:trPr>
          <w:trHeight w:val="216"/>
          <w:jc w:val="center"/>
        </w:trPr>
        <w:tc>
          <w:tcPr>
            <w:tcW w:w="687" w:type="pct"/>
            <w:vAlign w:val="center"/>
          </w:tcPr>
          <w:p w14:paraId="536773B2" w14:textId="77777777" w:rsidR="0009109E" w:rsidRPr="0057511E" w:rsidRDefault="00877C4F" w:rsidP="00895D02">
            <w:pPr>
              <w:pStyle w:val="Default"/>
              <w:rPr>
                <w:sz w:val="22"/>
                <w:szCs w:val="22"/>
              </w:rPr>
            </w:pPr>
            <w:r>
              <w:rPr>
                <w:sz w:val="22"/>
                <w:szCs w:val="22"/>
              </w:rPr>
              <w:t xml:space="preserve">EDTH </w:t>
            </w:r>
            <w:r w:rsidR="00291E1A">
              <w:rPr>
                <w:sz w:val="22"/>
                <w:szCs w:val="22"/>
              </w:rPr>
              <w:t>330</w:t>
            </w:r>
            <w:r>
              <w:rPr>
                <w:sz w:val="22"/>
                <w:szCs w:val="22"/>
              </w:rPr>
              <w:t>0</w:t>
            </w:r>
          </w:p>
        </w:tc>
        <w:tc>
          <w:tcPr>
            <w:tcW w:w="3404" w:type="pct"/>
            <w:vAlign w:val="center"/>
          </w:tcPr>
          <w:p w14:paraId="42CE5585" w14:textId="77777777" w:rsidR="0009109E" w:rsidRPr="0057511E" w:rsidRDefault="00877C4F" w:rsidP="00895D02">
            <w:pPr>
              <w:pStyle w:val="Default"/>
              <w:rPr>
                <w:sz w:val="22"/>
                <w:szCs w:val="22"/>
              </w:rPr>
            </w:pPr>
            <w:r>
              <w:rPr>
                <w:sz w:val="22"/>
                <w:szCs w:val="22"/>
              </w:rPr>
              <w:t>Technology for the Classroom</w:t>
            </w:r>
          </w:p>
        </w:tc>
        <w:tc>
          <w:tcPr>
            <w:tcW w:w="908" w:type="pct"/>
            <w:vAlign w:val="center"/>
          </w:tcPr>
          <w:p w14:paraId="00B3B1B4" w14:textId="77777777" w:rsidR="0009109E" w:rsidRPr="0057511E" w:rsidRDefault="00877C4F" w:rsidP="00895D02">
            <w:pPr>
              <w:pStyle w:val="Default"/>
              <w:jc w:val="center"/>
              <w:rPr>
                <w:sz w:val="22"/>
                <w:szCs w:val="22"/>
              </w:rPr>
            </w:pPr>
            <w:r>
              <w:rPr>
                <w:sz w:val="22"/>
                <w:szCs w:val="22"/>
              </w:rPr>
              <w:t>3</w:t>
            </w:r>
          </w:p>
        </w:tc>
      </w:tr>
      <w:tr w:rsidR="0009109E" w:rsidRPr="0057511E" w14:paraId="71DB38B2" w14:textId="77777777" w:rsidTr="0009109E">
        <w:trPr>
          <w:trHeight w:val="216"/>
          <w:jc w:val="center"/>
        </w:trPr>
        <w:tc>
          <w:tcPr>
            <w:tcW w:w="687" w:type="pct"/>
            <w:vAlign w:val="center"/>
          </w:tcPr>
          <w:p w14:paraId="1EFA0CD2" w14:textId="77777777" w:rsidR="0009109E" w:rsidRPr="0057511E" w:rsidRDefault="00877C4F" w:rsidP="00895D02">
            <w:pPr>
              <w:pStyle w:val="Default"/>
              <w:rPr>
                <w:sz w:val="22"/>
                <w:szCs w:val="22"/>
              </w:rPr>
            </w:pPr>
            <w:r>
              <w:rPr>
                <w:sz w:val="22"/>
                <w:szCs w:val="22"/>
              </w:rPr>
              <w:t>FCS 490</w:t>
            </w:r>
          </w:p>
        </w:tc>
        <w:tc>
          <w:tcPr>
            <w:tcW w:w="3404" w:type="pct"/>
            <w:vAlign w:val="center"/>
          </w:tcPr>
          <w:p w14:paraId="79CA8BFF" w14:textId="77777777" w:rsidR="0009109E" w:rsidRPr="0057511E" w:rsidRDefault="00877C4F" w:rsidP="00895D02">
            <w:pPr>
              <w:pStyle w:val="Default"/>
              <w:rPr>
                <w:sz w:val="22"/>
                <w:szCs w:val="22"/>
              </w:rPr>
            </w:pPr>
            <w:r>
              <w:rPr>
                <w:sz w:val="22"/>
                <w:szCs w:val="22"/>
              </w:rPr>
              <w:t>Developmental Planning</w:t>
            </w:r>
          </w:p>
        </w:tc>
        <w:tc>
          <w:tcPr>
            <w:tcW w:w="908" w:type="pct"/>
            <w:vAlign w:val="center"/>
          </w:tcPr>
          <w:p w14:paraId="6A69A491" w14:textId="77777777" w:rsidR="0009109E" w:rsidRPr="0057511E" w:rsidRDefault="00877C4F" w:rsidP="00895D02">
            <w:pPr>
              <w:pStyle w:val="Default"/>
              <w:jc w:val="center"/>
              <w:rPr>
                <w:sz w:val="22"/>
                <w:szCs w:val="22"/>
              </w:rPr>
            </w:pPr>
            <w:r>
              <w:rPr>
                <w:sz w:val="22"/>
                <w:szCs w:val="22"/>
              </w:rPr>
              <w:t>3</w:t>
            </w:r>
          </w:p>
        </w:tc>
      </w:tr>
      <w:tr w:rsidR="0009109E" w:rsidRPr="0057511E" w14:paraId="685020F3" w14:textId="77777777" w:rsidTr="0009109E">
        <w:trPr>
          <w:trHeight w:val="216"/>
          <w:jc w:val="center"/>
        </w:trPr>
        <w:tc>
          <w:tcPr>
            <w:tcW w:w="687" w:type="pct"/>
            <w:vAlign w:val="center"/>
          </w:tcPr>
          <w:p w14:paraId="021B05B2" w14:textId="77777777" w:rsidR="0009109E" w:rsidRPr="0057511E" w:rsidRDefault="00877C4F" w:rsidP="00895D02">
            <w:pPr>
              <w:pStyle w:val="Default"/>
              <w:rPr>
                <w:sz w:val="22"/>
                <w:szCs w:val="22"/>
              </w:rPr>
            </w:pPr>
            <w:r>
              <w:rPr>
                <w:sz w:val="22"/>
                <w:szCs w:val="22"/>
              </w:rPr>
              <w:t>FCS 491</w:t>
            </w:r>
          </w:p>
        </w:tc>
        <w:tc>
          <w:tcPr>
            <w:tcW w:w="3404" w:type="pct"/>
            <w:vAlign w:val="center"/>
          </w:tcPr>
          <w:p w14:paraId="61B6290C" w14:textId="77777777" w:rsidR="0009109E" w:rsidRPr="0057511E" w:rsidRDefault="00877C4F" w:rsidP="00895D02">
            <w:pPr>
              <w:pStyle w:val="Default"/>
              <w:rPr>
                <w:sz w:val="22"/>
                <w:szCs w:val="22"/>
              </w:rPr>
            </w:pPr>
            <w:r>
              <w:rPr>
                <w:sz w:val="22"/>
                <w:szCs w:val="22"/>
              </w:rPr>
              <w:t>Preschool Lab</w:t>
            </w:r>
          </w:p>
        </w:tc>
        <w:tc>
          <w:tcPr>
            <w:tcW w:w="908" w:type="pct"/>
            <w:vAlign w:val="center"/>
          </w:tcPr>
          <w:p w14:paraId="245191B9" w14:textId="77777777" w:rsidR="0009109E" w:rsidRPr="0057511E" w:rsidRDefault="00877C4F" w:rsidP="00895D02">
            <w:pPr>
              <w:pStyle w:val="Default"/>
              <w:jc w:val="center"/>
              <w:rPr>
                <w:sz w:val="22"/>
                <w:szCs w:val="22"/>
              </w:rPr>
            </w:pPr>
            <w:r>
              <w:rPr>
                <w:sz w:val="22"/>
                <w:szCs w:val="22"/>
              </w:rPr>
              <w:t>1</w:t>
            </w:r>
          </w:p>
        </w:tc>
      </w:tr>
      <w:tr w:rsidR="0009109E" w:rsidRPr="0057511E" w14:paraId="7C604A5C" w14:textId="77777777" w:rsidTr="0009109E">
        <w:trPr>
          <w:trHeight w:val="216"/>
          <w:jc w:val="center"/>
        </w:trPr>
        <w:tc>
          <w:tcPr>
            <w:tcW w:w="687" w:type="pct"/>
            <w:vAlign w:val="center"/>
          </w:tcPr>
          <w:p w14:paraId="650CF3B3" w14:textId="77777777" w:rsidR="0009109E" w:rsidRPr="0057511E" w:rsidRDefault="00877C4F" w:rsidP="00895D02">
            <w:pPr>
              <w:pStyle w:val="Default"/>
              <w:rPr>
                <w:sz w:val="22"/>
                <w:szCs w:val="22"/>
              </w:rPr>
            </w:pPr>
            <w:r>
              <w:rPr>
                <w:sz w:val="22"/>
                <w:szCs w:val="22"/>
              </w:rPr>
              <w:t>FCS 590</w:t>
            </w:r>
          </w:p>
        </w:tc>
        <w:tc>
          <w:tcPr>
            <w:tcW w:w="3404" w:type="pct"/>
            <w:vAlign w:val="center"/>
          </w:tcPr>
          <w:p w14:paraId="3CEE09AC" w14:textId="77777777" w:rsidR="0009109E" w:rsidRPr="0057511E" w:rsidRDefault="00877C4F" w:rsidP="00895D02">
            <w:pPr>
              <w:pStyle w:val="Default"/>
              <w:rPr>
                <w:sz w:val="22"/>
                <w:szCs w:val="22"/>
              </w:rPr>
            </w:pPr>
            <w:r>
              <w:rPr>
                <w:sz w:val="22"/>
                <w:szCs w:val="22"/>
              </w:rPr>
              <w:t>Development of the Child: Birth – Age 8</w:t>
            </w:r>
          </w:p>
        </w:tc>
        <w:tc>
          <w:tcPr>
            <w:tcW w:w="908" w:type="pct"/>
            <w:vAlign w:val="center"/>
          </w:tcPr>
          <w:p w14:paraId="12F5D7B1" w14:textId="77777777" w:rsidR="0009109E" w:rsidRPr="0057511E" w:rsidRDefault="00877C4F" w:rsidP="00895D02">
            <w:pPr>
              <w:pStyle w:val="Default"/>
              <w:jc w:val="center"/>
              <w:rPr>
                <w:sz w:val="22"/>
                <w:szCs w:val="22"/>
              </w:rPr>
            </w:pPr>
            <w:r>
              <w:rPr>
                <w:sz w:val="22"/>
                <w:szCs w:val="22"/>
              </w:rPr>
              <w:t>3</w:t>
            </w:r>
          </w:p>
        </w:tc>
      </w:tr>
      <w:tr w:rsidR="0009109E" w:rsidRPr="0057511E" w14:paraId="66670FC3" w14:textId="77777777" w:rsidTr="0009109E">
        <w:trPr>
          <w:trHeight w:val="216"/>
          <w:jc w:val="center"/>
        </w:trPr>
        <w:tc>
          <w:tcPr>
            <w:tcW w:w="687" w:type="pct"/>
            <w:vAlign w:val="center"/>
          </w:tcPr>
          <w:p w14:paraId="151199F2" w14:textId="77777777" w:rsidR="0009109E" w:rsidRPr="0057511E" w:rsidRDefault="00877C4F" w:rsidP="00895D02">
            <w:pPr>
              <w:pStyle w:val="Default"/>
              <w:rPr>
                <w:sz w:val="22"/>
                <w:szCs w:val="22"/>
              </w:rPr>
            </w:pPr>
            <w:r>
              <w:rPr>
                <w:sz w:val="22"/>
                <w:szCs w:val="22"/>
              </w:rPr>
              <w:t>SPED 450</w:t>
            </w:r>
          </w:p>
        </w:tc>
        <w:tc>
          <w:tcPr>
            <w:tcW w:w="3404" w:type="pct"/>
            <w:vAlign w:val="center"/>
          </w:tcPr>
          <w:p w14:paraId="5F4B8964" w14:textId="77777777" w:rsidR="0009109E" w:rsidRPr="0057511E" w:rsidRDefault="00877C4F" w:rsidP="00895D02">
            <w:pPr>
              <w:pStyle w:val="Default"/>
              <w:rPr>
                <w:sz w:val="22"/>
                <w:szCs w:val="22"/>
              </w:rPr>
            </w:pPr>
            <w:r>
              <w:rPr>
                <w:sz w:val="22"/>
                <w:szCs w:val="22"/>
              </w:rPr>
              <w:t>Methods Preschoolers with Disabilities</w:t>
            </w:r>
          </w:p>
        </w:tc>
        <w:tc>
          <w:tcPr>
            <w:tcW w:w="908" w:type="pct"/>
            <w:vAlign w:val="center"/>
          </w:tcPr>
          <w:p w14:paraId="6FE2AF2C" w14:textId="77777777" w:rsidR="0009109E" w:rsidRPr="0057511E" w:rsidRDefault="00877C4F" w:rsidP="00895D02">
            <w:pPr>
              <w:pStyle w:val="Default"/>
              <w:jc w:val="center"/>
              <w:rPr>
                <w:sz w:val="22"/>
                <w:szCs w:val="22"/>
              </w:rPr>
            </w:pPr>
            <w:r>
              <w:rPr>
                <w:sz w:val="22"/>
                <w:szCs w:val="22"/>
              </w:rPr>
              <w:t>2</w:t>
            </w:r>
          </w:p>
        </w:tc>
      </w:tr>
      <w:tr w:rsidR="00877C4F" w:rsidRPr="0057511E" w14:paraId="44474809" w14:textId="77777777" w:rsidTr="0009109E">
        <w:trPr>
          <w:trHeight w:val="216"/>
          <w:jc w:val="center"/>
        </w:trPr>
        <w:tc>
          <w:tcPr>
            <w:tcW w:w="687" w:type="pct"/>
            <w:vAlign w:val="center"/>
          </w:tcPr>
          <w:p w14:paraId="1AD49185" w14:textId="77777777" w:rsidR="00877C4F" w:rsidRDefault="00877C4F" w:rsidP="00895D02">
            <w:pPr>
              <w:pStyle w:val="Default"/>
              <w:rPr>
                <w:sz w:val="22"/>
                <w:szCs w:val="22"/>
              </w:rPr>
            </w:pPr>
          </w:p>
        </w:tc>
        <w:tc>
          <w:tcPr>
            <w:tcW w:w="3404" w:type="pct"/>
            <w:vAlign w:val="center"/>
          </w:tcPr>
          <w:p w14:paraId="67DF6172" w14:textId="77777777" w:rsidR="00877C4F" w:rsidRDefault="00877C4F" w:rsidP="00895D02">
            <w:pPr>
              <w:pStyle w:val="Default"/>
              <w:rPr>
                <w:sz w:val="22"/>
                <w:szCs w:val="22"/>
              </w:rPr>
            </w:pPr>
            <w:r>
              <w:rPr>
                <w:sz w:val="22"/>
                <w:szCs w:val="22"/>
              </w:rPr>
              <w:t>Elective</w:t>
            </w:r>
          </w:p>
        </w:tc>
        <w:tc>
          <w:tcPr>
            <w:tcW w:w="908" w:type="pct"/>
            <w:vAlign w:val="center"/>
          </w:tcPr>
          <w:p w14:paraId="7FAA5336" w14:textId="77777777" w:rsidR="00877C4F" w:rsidRDefault="00877C4F" w:rsidP="00895D02">
            <w:pPr>
              <w:pStyle w:val="Default"/>
              <w:jc w:val="center"/>
              <w:rPr>
                <w:sz w:val="22"/>
                <w:szCs w:val="22"/>
              </w:rPr>
            </w:pPr>
            <w:r>
              <w:rPr>
                <w:sz w:val="22"/>
                <w:szCs w:val="22"/>
              </w:rPr>
              <w:t>3</w:t>
            </w:r>
          </w:p>
        </w:tc>
      </w:tr>
      <w:tr w:rsidR="00495897" w:rsidRPr="0057511E" w14:paraId="31EAF0C1" w14:textId="77777777" w:rsidTr="0009109E">
        <w:trPr>
          <w:trHeight w:val="216"/>
          <w:jc w:val="center"/>
        </w:trPr>
        <w:tc>
          <w:tcPr>
            <w:tcW w:w="687" w:type="pct"/>
            <w:vAlign w:val="center"/>
          </w:tcPr>
          <w:p w14:paraId="7DA36033" w14:textId="77777777" w:rsidR="00495897" w:rsidRDefault="00495897" w:rsidP="00895D02">
            <w:pPr>
              <w:pStyle w:val="Default"/>
              <w:rPr>
                <w:sz w:val="22"/>
                <w:szCs w:val="22"/>
              </w:rPr>
            </w:pPr>
          </w:p>
        </w:tc>
        <w:tc>
          <w:tcPr>
            <w:tcW w:w="3404" w:type="pct"/>
            <w:vAlign w:val="center"/>
          </w:tcPr>
          <w:p w14:paraId="7FAE8A0C" w14:textId="77777777" w:rsidR="00495897" w:rsidRDefault="00495897" w:rsidP="00895D02">
            <w:pPr>
              <w:pStyle w:val="Default"/>
              <w:rPr>
                <w:sz w:val="22"/>
                <w:szCs w:val="22"/>
              </w:rPr>
            </w:pPr>
          </w:p>
        </w:tc>
        <w:tc>
          <w:tcPr>
            <w:tcW w:w="908" w:type="pct"/>
            <w:vAlign w:val="center"/>
          </w:tcPr>
          <w:p w14:paraId="65F2E292" w14:textId="77777777" w:rsidR="00495897" w:rsidRDefault="00495897" w:rsidP="00895D02">
            <w:pPr>
              <w:pStyle w:val="Default"/>
              <w:jc w:val="center"/>
              <w:rPr>
                <w:sz w:val="22"/>
                <w:szCs w:val="22"/>
              </w:rPr>
            </w:pPr>
            <w:r>
              <w:rPr>
                <w:sz w:val="22"/>
                <w:szCs w:val="22"/>
              </w:rPr>
              <w:t>15</w:t>
            </w:r>
          </w:p>
        </w:tc>
      </w:tr>
    </w:tbl>
    <w:p w14:paraId="1D22DD4E" w14:textId="77777777" w:rsidR="0009109E" w:rsidRPr="0057511E" w:rsidRDefault="0009109E" w:rsidP="0009109E">
      <w:pPr>
        <w:pStyle w:val="Default"/>
        <w:rPr>
          <w:b/>
          <w:bCs/>
          <w:sz w:val="22"/>
          <w:szCs w:val="22"/>
        </w:rPr>
      </w:pPr>
    </w:p>
    <w:p w14:paraId="5D90ADDC" w14:textId="77777777" w:rsidR="009E3DCC" w:rsidRPr="0057511E" w:rsidRDefault="009E3DCC" w:rsidP="0009109E">
      <w:pPr>
        <w:pStyle w:val="Default"/>
        <w:rPr>
          <w:sz w:val="22"/>
          <w:szCs w:val="22"/>
        </w:rPr>
      </w:pPr>
      <w:r w:rsidRPr="0057511E">
        <w:rPr>
          <w:b/>
          <w:bCs/>
          <w:sz w:val="22"/>
          <w:szCs w:val="22"/>
        </w:rPr>
        <w:t>Year 3: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17C4DBAE" w14:textId="77777777" w:rsidTr="0009109E">
        <w:trPr>
          <w:jc w:val="center"/>
        </w:trPr>
        <w:tc>
          <w:tcPr>
            <w:tcW w:w="687" w:type="pct"/>
            <w:vAlign w:val="center"/>
          </w:tcPr>
          <w:p w14:paraId="126AB76D"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230B96A8"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0E9F7E81"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713E6446" w14:textId="77777777" w:rsidTr="0009109E">
        <w:trPr>
          <w:trHeight w:val="216"/>
          <w:jc w:val="center"/>
        </w:trPr>
        <w:tc>
          <w:tcPr>
            <w:tcW w:w="687" w:type="pct"/>
            <w:vAlign w:val="center"/>
          </w:tcPr>
          <w:p w14:paraId="762C5A41" w14:textId="77777777" w:rsidR="009E3DCC" w:rsidRPr="0057511E" w:rsidRDefault="00877C4F" w:rsidP="0009109E">
            <w:pPr>
              <w:pStyle w:val="Default"/>
              <w:rPr>
                <w:sz w:val="22"/>
                <w:szCs w:val="22"/>
              </w:rPr>
            </w:pPr>
            <w:r>
              <w:rPr>
                <w:sz w:val="22"/>
                <w:szCs w:val="22"/>
              </w:rPr>
              <w:t>EDUC 322</w:t>
            </w:r>
          </w:p>
        </w:tc>
        <w:tc>
          <w:tcPr>
            <w:tcW w:w="3404" w:type="pct"/>
            <w:vAlign w:val="center"/>
          </w:tcPr>
          <w:p w14:paraId="1E8F6AB9" w14:textId="77777777" w:rsidR="009E3DCC" w:rsidRPr="0057511E" w:rsidRDefault="00877C4F" w:rsidP="0009109E">
            <w:pPr>
              <w:pStyle w:val="Default"/>
              <w:rPr>
                <w:sz w:val="22"/>
                <w:szCs w:val="22"/>
              </w:rPr>
            </w:pPr>
            <w:r>
              <w:rPr>
                <w:sz w:val="22"/>
                <w:szCs w:val="22"/>
              </w:rPr>
              <w:t>Early Literature/Language Development</w:t>
            </w:r>
          </w:p>
        </w:tc>
        <w:tc>
          <w:tcPr>
            <w:tcW w:w="908" w:type="pct"/>
            <w:vAlign w:val="center"/>
          </w:tcPr>
          <w:p w14:paraId="7EFDFF77" w14:textId="77777777" w:rsidR="009E3DCC" w:rsidRPr="0057511E" w:rsidRDefault="00877C4F" w:rsidP="0009109E">
            <w:pPr>
              <w:pStyle w:val="Default"/>
              <w:jc w:val="center"/>
              <w:rPr>
                <w:sz w:val="22"/>
                <w:szCs w:val="22"/>
              </w:rPr>
            </w:pPr>
            <w:r>
              <w:rPr>
                <w:sz w:val="22"/>
                <w:szCs w:val="22"/>
              </w:rPr>
              <w:t>2</w:t>
            </w:r>
          </w:p>
        </w:tc>
      </w:tr>
      <w:tr w:rsidR="009E3DCC" w:rsidRPr="0057511E" w14:paraId="620611DA" w14:textId="77777777" w:rsidTr="0009109E">
        <w:trPr>
          <w:trHeight w:val="216"/>
          <w:jc w:val="center"/>
        </w:trPr>
        <w:tc>
          <w:tcPr>
            <w:tcW w:w="687" w:type="pct"/>
            <w:vAlign w:val="center"/>
          </w:tcPr>
          <w:p w14:paraId="0199CEF0" w14:textId="77777777" w:rsidR="009E3DCC" w:rsidRPr="0057511E" w:rsidRDefault="00877C4F" w:rsidP="0009109E">
            <w:pPr>
              <w:pStyle w:val="Default"/>
              <w:rPr>
                <w:sz w:val="22"/>
                <w:szCs w:val="22"/>
              </w:rPr>
            </w:pPr>
            <w:r>
              <w:rPr>
                <w:sz w:val="22"/>
                <w:szCs w:val="22"/>
              </w:rPr>
              <w:t>EDUC 323</w:t>
            </w:r>
          </w:p>
        </w:tc>
        <w:tc>
          <w:tcPr>
            <w:tcW w:w="3404" w:type="pct"/>
            <w:vAlign w:val="center"/>
          </w:tcPr>
          <w:p w14:paraId="04A48A42" w14:textId="77777777" w:rsidR="009E3DCC" w:rsidRPr="0057511E" w:rsidRDefault="00877C4F" w:rsidP="0009109E">
            <w:pPr>
              <w:pStyle w:val="Default"/>
              <w:rPr>
                <w:sz w:val="22"/>
                <w:szCs w:val="22"/>
              </w:rPr>
            </w:pPr>
            <w:r>
              <w:rPr>
                <w:sz w:val="22"/>
                <w:szCs w:val="22"/>
              </w:rPr>
              <w:t>Literature for Young Children</w:t>
            </w:r>
          </w:p>
        </w:tc>
        <w:tc>
          <w:tcPr>
            <w:tcW w:w="908" w:type="pct"/>
            <w:vAlign w:val="center"/>
          </w:tcPr>
          <w:p w14:paraId="3758BAE1" w14:textId="77777777" w:rsidR="009E3DCC" w:rsidRPr="0057511E" w:rsidRDefault="00877C4F" w:rsidP="0009109E">
            <w:pPr>
              <w:pStyle w:val="Default"/>
              <w:jc w:val="center"/>
              <w:rPr>
                <w:sz w:val="22"/>
                <w:szCs w:val="22"/>
              </w:rPr>
            </w:pPr>
            <w:r>
              <w:rPr>
                <w:sz w:val="22"/>
                <w:szCs w:val="22"/>
              </w:rPr>
              <w:t>1</w:t>
            </w:r>
          </w:p>
        </w:tc>
      </w:tr>
      <w:tr w:rsidR="009E3DCC" w:rsidRPr="0057511E" w14:paraId="752EBB5C" w14:textId="77777777" w:rsidTr="0009109E">
        <w:trPr>
          <w:trHeight w:val="216"/>
          <w:jc w:val="center"/>
        </w:trPr>
        <w:tc>
          <w:tcPr>
            <w:tcW w:w="687" w:type="pct"/>
            <w:vAlign w:val="center"/>
          </w:tcPr>
          <w:p w14:paraId="1DE7B70F" w14:textId="77777777" w:rsidR="009E3DCC" w:rsidRPr="0057511E" w:rsidRDefault="00877C4F" w:rsidP="0009109E">
            <w:pPr>
              <w:pStyle w:val="Default"/>
              <w:rPr>
                <w:sz w:val="22"/>
                <w:szCs w:val="22"/>
              </w:rPr>
            </w:pPr>
            <w:r>
              <w:rPr>
                <w:sz w:val="22"/>
                <w:szCs w:val="22"/>
              </w:rPr>
              <w:t>FCS 392</w:t>
            </w:r>
          </w:p>
        </w:tc>
        <w:tc>
          <w:tcPr>
            <w:tcW w:w="3404" w:type="pct"/>
            <w:vAlign w:val="center"/>
          </w:tcPr>
          <w:p w14:paraId="5D666C46" w14:textId="77777777" w:rsidR="009E3DCC" w:rsidRPr="0057511E" w:rsidRDefault="00877C4F" w:rsidP="0009109E">
            <w:pPr>
              <w:pStyle w:val="Default"/>
              <w:rPr>
                <w:sz w:val="22"/>
                <w:szCs w:val="22"/>
              </w:rPr>
            </w:pPr>
            <w:r>
              <w:rPr>
                <w:sz w:val="22"/>
                <w:szCs w:val="22"/>
              </w:rPr>
              <w:t>Infant/Toddler Development</w:t>
            </w:r>
          </w:p>
        </w:tc>
        <w:tc>
          <w:tcPr>
            <w:tcW w:w="908" w:type="pct"/>
            <w:vAlign w:val="center"/>
          </w:tcPr>
          <w:p w14:paraId="3D54B19D" w14:textId="77777777" w:rsidR="009E3DCC" w:rsidRPr="0057511E" w:rsidRDefault="00877C4F" w:rsidP="0009109E">
            <w:pPr>
              <w:pStyle w:val="Default"/>
              <w:jc w:val="center"/>
              <w:rPr>
                <w:sz w:val="22"/>
                <w:szCs w:val="22"/>
              </w:rPr>
            </w:pPr>
            <w:r>
              <w:rPr>
                <w:sz w:val="22"/>
                <w:szCs w:val="22"/>
              </w:rPr>
              <w:t>3</w:t>
            </w:r>
          </w:p>
        </w:tc>
      </w:tr>
      <w:tr w:rsidR="009E3DCC" w:rsidRPr="0057511E" w14:paraId="4509A4EC" w14:textId="77777777" w:rsidTr="0009109E">
        <w:trPr>
          <w:trHeight w:val="216"/>
          <w:jc w:val="center"/>
        </w:trPr>
        <w:tc>
          <w:tcPr>
            <w:tcW w:w="687" w:type="pct"/>
            <w:vAlign w:val="center"/>
          </w:tcPr>
          <w:p w14:paraId="1CD6A4C5" w14:textId="77777777" w:rsidR="009E3DCC" w:rsidRPr="0057511E" w:rsidRDefault="00877C4F" w:rsidP="0009109E">
            <w:pPr>
              <w:pStyle w:val="Default"/>
              <w:rPr>
                <w:sz w:val="22"/>
                <w:szCs w:val="22"/>
              </w:rPr>
            </w:pPr>
            <w:r>
              <w:rPr>
                <w:sz w:val="22"/>
                <w:szCs w:val="22"/>
              </w:rPr>
              <w:t xml:space="preserve">FCS 591 </w:t>
            </w:r>
          </w:p>
        </w:tc>
        <w:tc>
          <w:tcPr>
            <w:tcW w:w="3404" w:type="pct"/>
            <w:vAlign w:val="center"/>
          </w:tcPr>
          <w:p w14:paraId="717BE637" w14:textId="77777777" w:rsidR="009E3DCC" w:rsidRPr="0057511E" w:rsidRDefault="00877C4F" w:rsidP="0009109E">
            <w:pPr>
              <w:pStyle w:val="Default"/>
              <w:rPr>
                <w:sz w:val="22"/>
                <w:szCs w:val="22"/>
              </w:rPr>
            </w:pPr>
            <w:r>
              <w:rPr>
                <w:sz w:val="22"/>
                <w:szCs w:val="22"/>
              </w:rPr>
              <w:t>Supervised Student teaching - Preschool</w:t>
            </w:r>
          </w:p>
        </w:tc>
        <w:tc>
          <w:tcPr>
            <w:tcW w:w="908" w:type="pct"/>
            <w:vAlign w:val="center"/>
          </w:tcPr>
          <w:p w14:paraId="393BC537" w14:textId="77777777" w:rsidR="009E3DCC" w:rsidRPr="0057511E" w:rsidRDefault="00877C4F" w:rsidP="0009109E">
            <w:pPr>
              <w:pStyle w:val="Default"/>
              <w:jc w:val="center"/>
              <w:rPr>
                <w:sz w:val="22"/>
                <w:szCs w:val="22"/>
              </w:rPr>
            </w:pPr>
            <w:r>
              <w:rPr>
                <w:sz w:val="22"/>
                <w:szCs w:val="22"/>
              </w:rPr>
              <w:t>5</w:t>
            </w:r>
          </w:p>
        </w:tc>
      </w:tr>
      <w:tr w:rsidR="009E3DCC" w:rsidRPr="0057511E" w14:paraId="3AB7E0F5" w14:textId="77777777" w:rsidTr="0009109E">
        <w:trPr>
          <w:trHeight w:val="216"/>
          <w:jc w:val="center"/>
        </w:trPr>
        <w:tc>
          <w:tcPr>
            <w:tcW w:w="687" w:type="pct"/>
            <w:vAlign w:val="center"/>
          </w:tcPr>
          <w:p w14:paraId="1E08D8B0" w14:textId="77777777" w:rsidR="009E3DCC" w:rsidRPr="0057511E" w:rsidRDefault="00877C4F" w:rsidP="0009109E">
            <w:pPr>
              <w:pStyle w:val="Default"/>
              <w:rPr>
                <w:sz w:val="22"/>
                <w:szCs w:val="22"/>
              </w:rPr>
            </w:pPr>
            <w:r>
              <w:rPr>
                <w:sz w:val="22"/>
                <w:szCs w:val="22"/>
              </w:rPr>
              <w:t>SPED 350</w:t>
            </w:r>
          </w:p>
        </w:tc>
        <w:tc>
          <w:tcPr>
            <w:tcW w:w="3404" w:type="pct"/>
            <w:vAlign w:val="center"/>
          </w:tcPr>
          <w:p w14:paraId="546DA171" w14:textId="77777777" w:rsidR="009E3DCC" w:rsidRPr="0057511E" w:rsidRDefault="00877C4F" w:rsidP="0009109E">
            <w:pPr>
              <w:pStyle w:val="Default"/>
              <w:rPr>
                <w:sz w:val="22"/>
                <w:szCs w:val="22"/>
              </w:rPr>
            </w:pPr>
            <w:r>
              <w:rPr>
                <w:sz w:val="22"/>
                <w:szCs w:val="22"/>
              </w:rPr>
              <w:t>Methods Infant/Toddlers with Disabilities</w:t>
            </w:r>
          </w:p>
        </w:tc>
        <w:tc>
          <w:tcPr>
            <w:tcW w:w="908" w:type="pct"/>
            <w:vAlign w:val="center"/>
          </w:tcPr>
          <w:p w14:paraId="0CD74D29" w14:textId="77777777" w:rsidR="009E3DCC" w:rsidRPr="0057511E" w:rsidRDefault="00877C4F" w:rsidP="0009109E">
            <w:pPr>
              <w:pStyle w:val="Default"/>
              <w:jc w:val="center"/>
              <w:rPr>
                <w:sz w:val="22"/>
                <w:szCs w:val="22"/>
              </w:rPr>
            </w:pPr>
            <w:r>
              <w:rPr>
                <w:sz w:val="22"/>
                <w:szCs w:val="22"/>
              </w:rPr>
              <w:t>2</w:t>
            </w:r>
          </w:p>
        </w:tc>
      </w:tr>
      <w:tr w:rsidR="00877C4F" w:rsidRPr="0057511E" w14:paraId="2BB27302" w14:textId="77777777" w:rsidTr="0009109E">
        <w:trPr>
          <w:trHeight w:val="216"/>
          <w:jc w:val="center"/>
        </w:trPr>
        <w:tc>
          <w:tcPr>
            <w:tcW w:w="687" w:type="pct"/>
            <w:vAlign w:val="center"/>
          </w:tcPr>
          <w:p w14:paraId="3B3DE049" w14:textId="77777777" w:rsidR="00877C4F" w:rsidRDefault="00877C4F" w:rsidP="0009109E">
            <w:pPr>
              <w:pStyle w:val="Default"/>
              <w:rPr>
                <w:sz w:val="22"/>
                <w:szCs w:val="22"/>
              </w:rPr>
            </w:pPr>
            <w:r>
              <w:rPr>
                <w:sz w:val="22"/>
                <w:szCs w:val="22"/>
              </w:rPr>
              <w:t>SPED 511</w:t>
            </w:r>
          </w:p>
        </w:tc>
        <w:tc>
          <w:tcPr>
            <w:tcW w:w="3404" w:type="pct"/>
            <w:vAlign w:val="center"/>
          </w:tcPr>
          <w:p w14:paraId="4FD21CB9" w14:textId="77777777" w:rsidR="00877C4F" w:rsidRDefault="00877C4F" w:rsidP="0009109E">
            <w:pPr>
              <w:pStyle w:val="Default"/>
              <w:rPr>
                <w:sz w:val="22"/>
                <w:szCs w:val="22"/>
              </w:rPr>
            </w:pPr>
            <w:r>
              <w:rPr>
                <w:sz w:val="22"/>
                <w:szCs w:val="22"/>
              </w:rPr>
              <w:t>Overview of SPED, Birth – 6</w:t>
            </w:r>
            <w:r w:rsidRPr="00877C4F">
              <w:rPr>
                <w:sz w:val="22"/>
                <w:szCs w:val="22"/>
                <w:vertAlign w:val="superscript"/>
              </w:rPr>
              <w:t>th</w:t>
            </w:r>
            <w:r>
              <w:rPr>
                <w:sz w:val="22"/>
                <w:szCs w:val="22"/>
              </w:rPr>
              <w:t xml:space="preserve"> Grade</w:t>
            </w:r>
          </w:p>
        </w:tc>
        <w:tc>
          <w:tcPr>
            <w:tcW w:w="908" w:type="pct"/>
            <w:vAlign w:val="center"/>
          </w:tcPr>
          <w:p w14:paraId="4AA4B4A1" w14:textId="77777777" w:rsidR="00877C4F" w:rsidRDefault="00877C4F" w:rsidP="0009109E">
            <w:pPr>
              <w:pStyle w:val="Default"/>
              <w:jc w:val="center"/>
              <w:rPr>
                <w:sz w:val="22"/>
                <w:szCs w:val="22"/>
              </w:rPr>
            </w:pPr>
            <w:r>
              <w:rPr>
                <w:sz w:val="22"/>
                <w:szCs w:val="22"/>
              </w:rPr>
              <w:t>3</w:t>
            </w:r>
          </w:p>
        </w:tc>
      </w:tr>
      <w:tr w:rsidR="00495897" w:rsidRPr="0057511E" w14:paraId="0AD22EFE" w14:textId="77777777" w:rsidTr="0009109E">
        <w:trPr>
          <w:trHeight w:val="216"/>
          <w:jc w:val="center"/>
        </w:trPr>
        <w:tc>
          <w:tcPr>
            <w:tcW w:w="687" w:type="pct"/>
            <w:vAlign w:val="center"/>
          </w:tcPr>
          <w:p w14:paraId="77F2EA7E" w14:textId="77777777" w:rsidR="00495897" w:rsidRDefault="00495897" w:rsidP="0009109E">
            <w:pPr>
              <w:pStyle w:val="Default"/>
              <w:rPr>
                <w:sz w:val="22"/>
                <w:szCs w:val="22"/>
              </w:rPr>
            </w:pPr>
          </w:p>
        </w:tc>
        <w:tc>
          <w:tcPr>
            <w:tcW w:w="3404" w:type="pct"/>
            <w:vAlign w:val="center"/>
          </w:tcPr>
          <w:p w14:paraId="3D1ACAA7" w14:textId="77777777" w:rsidR="00495897" w:rsidRDefault="00495897" w:rsidP="0009109E">
            <w:pPr>
              <w:pStyle w:val="Default"/>
              <w:rPr>
                <w:sz w:val="22"/>
                <w:szCs w:val="22"/>
              </w:rPr>
            </w:pPr>
          </w:p>
        </w:tc>
        <w:tc>
          <w:tcPr>
            <w:tcW w:w="908" w:type="pct"/>
            <w:vAlign w:val="center"/>
          </w:tcPr>
          <w:p w14:paraId="47DD2B47" w14:textId="77777777" w:rsidR="00495897" w:rsidRDefault="00495897" w:rsidP="0009109E">
            <w:pPr>
              <w:pStyle w:val="Default"/>
              <w:jc w:val="center"/>
              <w:rPr>
                <w:sz w:val="22"/>
                <w:szCs w:val="22"/>
              </w:rPr>
            </w:pPr>
            <w:r>
              <w:rPr>
                <w:sz w:val="22"/>
                <w:szCs w:val="22"/>
              </w:rPr>
              <w:t>16</w:t>
            </w:r>
          </w:p>
        </w:tc>
      </w:tr>
    </w:tbl>
    <w:p w14:paraId="3C6184D7" w14:textId="77777777" w:rsidR="009E3DCC" w:rsidRPr="0057511E" w:rsidRDefault="009E3DCC" w:rsidP="0009109E">
      <w:pPr>
        <w:pStyle w:val="Default"/>
        <w:rPr>
          <w:b/>
          <w:bCs/>
          <w:sz w:val="22"/>
          <w:szCs w:val="22"/>
        </w:rPr>
      </w:pPr>
    </w:p>
    <w:p w14:paraId="0431F949" w14:textId="77777777" w:rsidR="00867B21" w:rsidRPr="0057511E" w:rsidRDefault="00867B21" w:rsidP="0009109E">
      <w:pPr>
        <w:pStyle w:val="Default"/>
        <w:rPr>
          <w:sz w:val="22"/>
          <w:szCs w:val="22"/>
        </w:rPr>
      </w:pPr>
      <w:r w:rsidRPr="0057511E">
        <w:rPr>
          <w:b/>
          <w:bCs/>
          <w:sz w:val="22"/>
          <w:szCs w:val="22"/>
        </w:rPr>
        <w:t xml:space="preserve">Year </w:t>
      </w:r>
      <w:r>
        <w:rPr>
          <w:b/>
          <w:bCs/>
          <w:sz w:val="22"/>
          <w:szCs w:val="22"/>
        </w:rPr>
        <w:t>4</w:t>
      </w:r>
      <w:r w:rsidRPr="0057511E">
        <w:rPr>
          <w:b/>
          <w:bCs/>
          <w:sz w:val="22"/>
          <w:szCs w:val="22"/>
        </w:rPr>
        <w:t xml:space="preserve">:  </w:t>
      </w:r>
      <w:r w:rsidR="0009109E">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867B21" w:rsidRPr="0057511E" w14:paraId="34A159FC" w14:textId="77777777" w:rsidTr="0009109E">
        <w:trPr>
          <w:jc w:val="center"/>
        </w:trPr>
        <w:tc>
          <w:tcPr>
            <w:tcW w:w="687" w:type="pct"/>
            <w:vAlign w:val="center"/>
          </w:tcPr>
          <w:p w14:paraId="0C351C72" w14:textId="77777777" w:rsidR="00867B21" w:rsidRPr="0057511E" w:rsidRDefault="00867B21" w:rsidP="0009109E">
            <w:pPr>
              <w:pStyle w:val="Default"/>
              <w:jc w:val="center"/>
              <w:rPr>
                <w:sz w:val="22"/>
                <w:szCs w:val="22"/>
              </w:rPr>
            </w:pPr>
            <w:r w:rsidRPr="0057511E">
              <w:rPr>
                <w:b/>
                <w:bCs/>
                <w:sz w:val="22"/>
                <w:szCs w:val="22"/>
              </w:rPr>
              <w:t>Course #</w:t>
            </w:r>
          </w:p>
        </w:tc>
        <w:tc>
          <w:tcPr>
            <w:tcW w:w="3404" w:type="pct"/>
            <w:vAlign w:val="center"/>
          </w:tcPr>
          <w:p w14:paraId="6C90FA5B" w14:textId="77777777" w:rsidR="00867B21" w:rsidRPr="0057511E" w:rsidRDefault="00867B21" w:rsidP="0009109E">
            <w:pPr>
              <w:pStyle w:val="Default"/>
              <w:jc w:val="center"/>
              <w:rPr>
                <w:sz w:val="22"/>
                <w:szCs w:val="22"/>
              </w:rPr>
            </w:pPr>
            <w:r w:rsidRPr="0057511E">
              <w:rPr>
                <w:b/>
                <w:bCs/>
                <w:sz w:val="22"/>
                <w:szCs w:val="22"/>
              </w:rPr>
              <w:t>Course Name</w:t>
            </w:r>
          </w:p>
        </w:tc>
        <w:tc>
          <w:tcPr>
            <w:tcW w:w="908" w:type="pct"/>
            <w:vAlign w:val="center"/>
          </w:tcPr>
          <w:p w14:paraId="10E17710" w14:textId="77777777" w:rsidR="00867B21" w:rsidRPr="0057511E" w:rsidRDefault="00867B21" w:rsidP="0009109E">
            <w:pPr>
              <w:pStyle w:val="Default"/>
              <w:jc w:val="center"/>
              <w:rPr>
                <w:sz w:val="22"/>
                <w:szCs w:val="22"/>
              </w:rPr>
            </w:pPr>
            <w:r w:rsidRPr="0057511E">
              <w:rPr>
                <w:b/>
                <w:bCs/>
                <w:sz w:val="22"/>
                <w:szCs w:val="22"/>
              </w:rPr>
              <w:t xml:space="preserve">SCH…. </w:t>
            </w:r>
          </w:p>
        </w:tc>
      </w:tr>
      <w:tr w:rsidR="00867B21" w:rsidRPr="0057511E" w14:paraId="16F3D529" w14:textId="77777777" w:rsidTr="0009109E">
        <w:trPr>
          <w:trHeight w:val="216"/>
          <w:jc w:val="center"/>
        </w:trPr>
        <w:tc>
          <w:tcPr>
            <w:tcW w:w="687" w:type="pct"/>
            <w:vAlign w:val="center"/>
          </w:tcPr>
          <w:p w14:paraId="2D05E2BA" w14:textId="77777777" w:rsidR="00867B21" w:rsidRPr="0057511E" w:rsidRDefault="00877C4F" w:rsidP="0009109E">
            <w:pPr>
              <w:pStyle w:val="Default"/>
              <w:rPr>
                <w:sz w:val="22"/>
                <w:szCs w:val="22"/>
              </w:rPr>
            </w:pPr>
            <w:r>
              <w:rPr>
                <w:sz w:val="22"/>
                <w:szCs w:val="22"/>
              </w:rPr>
              <w:t>EDUC 307</w:t>
            </w:r>
          </w:p>
        </w:tc>
        <w:tc>
          <w:tcPr>
            <w:tcW w:w="3404" w:type="pct"/>
            <w:vAlign w:val="center"/>
          </w:tcPr>
          <w:p w14:paraId="55D7CCAA" w14:textId="77777777" w:rsidR="00867B21" w:rsidRPr="0057511E" w:rsidRDefault="00877C4F" w:rsidP="0009109E">
            <w:pPr>
              <w:pStyle w:val="Default"/>
              <w:rPr>
                <w:sz w:val="22"/>
                <w:szCs w:val="22"/>
              </w:rPr>
            </w:pPr>
            <w:r>
              <w:rPr>
                <w:sz w:val="22"/>
                <w:szCs w:val="22"/>
              </w:rPr>
              <w:t>Clinical Experience</w:t>
            </w:r>
          </w:p>
        </w:tc>
        <w:tc>
          <w:tcPr>
            <w:tcW w:w="908" w:type="pct"/>
            <w:vAlign w:val="center"/>
          </w:tcPr>
          <w:p w14:paraId="52D38074" w14:textId="77777777" w:rsidR="00867B21" w:rsidRPr="0057511E" w:rsidRDefault="00877C4F" w:rsidP="0009109E">
            <w:pPr>
              <w:pStyle w:val="Default"/>
              <w:jc w:val="center"/>
              <w:rPr>
                <w:sz w:val="22"/>
                <w:szCs w:val="22"/>
              </w:rPr>
            </w:pPr>
            <w:r>
              <w:rPr>
                <w:sz w:val="22"/>
                <w:szCs w:val="22"/>
              </w:rPr>
              <w:t>1</w:t>
            </w:r>
          </w:p>
        </w:tc>
      </w:tr>
      <w:tr w:rsidR="00867B21" w:rsidRPr="0057511E" w14:paraId="25ED6F9A" w14:textId="77777777" w:rsidTr="0009109E">
        <w:trPr>
          <w:trHeight w:val="216"/>
          <w:jc w:val="center"/>
        </w:trPr>
        <w:tc>
          <w:tcPr>
            <w:tcW w:w="687" w:type="pct"/>
            <w:vAlign w:val="center"/>
          </w:tcPr>
          <w:p w14:paraId="23453267" w14:textId="77777777" w:rsidR="00867B21" w:rsidRPr="0057511E" w:rsidRDefault="00877C4F" w:rsidP="0009109E">
            <w:pPr>
              <w:pStyle w:val="Default"/>
              <w:rPr>
                <w:sz w:val="22"/>
                <w:szCs w:val="22"/>
              </w:rPr>
            </w:pPr>
            <w:r>
              <w:rPr>
                <w:sz w:val="22"/>
                <w:szCs w:val="22"/>
              </w:rPr>
              <w:t xml:space="preserve">FCS 470 </w:t>
            </w:r>
          </w:p>
        </w:tc>
        <w:tc>
          <w:tcPr>
            <w:tcW w:w="3404" w:type="pct"/>
            <w:vAlign w:val="center"/>
          </w:tcPr>
          <w:p w14:paraId="30AB6F36" w14:textId="77777777" w:rsidR="00867B21" w:rsidRPr="0057511E" w:rsidRDefault="00877C4F" w:rsidP="0009109E">
            <w:pPr>
              <w:pStyle w:val="Default"/>
              <w:rPr>
                <w:sz w:val="22"/>
                <w:szCs w:val="22"/>
              </w:rPr>
            </w:pPr>
            <w:r w:rsidRPr="00877C4F">
              <w:rPr>
                <w:sz w:val="22"/>
                <w:szCs w:val="22"/>
              </w:rPr>
              <w:t>Professional &amp; Social Skills</w:t>
            </w:r>
          </w:p>
        </w:tc>
        <w:tc>
          <w:tcPr>
            <w:tcW w:w="908" w:type="pct"/>
            <w:vAlign w:val="center"/>
          </w:tcPr>
          <w:p w14:paraId="3BD643A2" w14:textId="77777777" w:rsidR="00867B21" w:rsidRPr="0057511E" w:rsidRDefault="00877C4F" w:rsidP="0009109E">
            <w:pPr>
              <w:pStyle w:val="Default"/>
              <w:jc w:val="center"/>
              <w:rPr>
                <w:sz w:val="22"/>
                <w:szCs w:val="22"/>
              </w:rPr>
            </w:pPr>
            <w:r>
              <w:rPr>
                <w:sz w:val="22"/>
                <w:szCs w:val="22"/>
              </w:rPr>
              <w:t>3</w:t>
            </w:r>
          </w:p>
        </w:tc>
      </w:tr>
      <w:tr w:rsidR="00867B21" w:rsidRPr="0057511E" w14:paraId="3D20615A" w14:textId="77777777" w:rsidTr="0009109E">
        <w:trPr>
          <w:trHeight w:val="216"/>
          <w:jc w:val="center"/>
        </w:trPr>
        <w:tc>
          <w:tcPr>
            <w:tcW w:w="687" w:type="pct"/>
            <w:vAlign w:val="center"/>
          </w:tcPr>
          <w:p w14:paraId="20DF20F1" w14:textId="77777777" w:rsidR="00867B21" w:rsidRPr="0057511E" w:rsidRDefault="00877C4F" w:rsidP="0009109E">
            <w:pPr>
              <w:pStyle w:val="Default"/>
              <w:rPr>
                <w:sz w:val="22"/>
                <w:szCs w:val="22"/>
              </w:rPr>
            </w:pPr>
            <w:r>
              <w:rPr>
                <w:sz w:val="22"/>
                <w:szCs w:val="22"/>
              </w:rPr>
              <w:t>EDUC</w:t>
            </w:r>
            <w:r w:rsidR="000D0703">
              <w:rPr>
                <w:sz w:val="22"/>
                <w:szCs w:val="22"/>
              </w:rPr>
              <w:t xml:space="preserve"> 366</w:t>
            </w:r>
          </w:p>
        </w:tc>
        <w:tc>
          <w:tcPr>
            <w:tcW w:w="3404" w:type="pct"/>
            <w:vAlign w:val="center"/>
          </w:tcPr>
          <w:p w14:paraId="2AFF87A8" w14:textId="77777777" w:rsidR="00867B21" w:rsidRPr="0057511E" w:rsidRDefault="000D0703" w:rsidP="0009109E">
            <w:pPr>
              <w:pStyle w:val="Default"/>
              <w:rPr>
                <w:sz w:val="22"/>
                <w:szCs w:val="22"/>
              </w:rPr>
            </w:pPr>
            <w:r w:rsidRPr="000D0703">
              <w:rPr>
                <w:sz w:val="22"/>
                <w:szCs w:val="22"/>
              </w:rPr>
              <w:t>Prim</w:t>
            </w:r>
            <w:r w:rsidR="00193DB7">
              <w:rPr>
                <w:sz w:val="22"/>
                <w:szCs w:val="22"/>
              </w:rPr>
              <w:t>a</w:t>
            </w:r>
            <w:r w:rsidRPr="000D0703">
              <w:rPr>
                <w:sz w:val="22"/>
                <w:szCs w:val="22"/>
              </w:rPr>
              <w:t>ry Engl</w:t>
            </w:r>
            <w:r w:rsidR="00193DB7">
              <w:rPr>
                <w:sz w:val="22"/>
                <w:szCs w:val="22"/>
              </w:rPr>
              <w:t>ish</w:t>
            </w:r>
            <w:r w:rsidRPr="000D0703">
              <w:rPr>
                <w:sz w:val="22"/>
                <w:szCs w:val="22"/>
              </w:rPr>
              <w:t xml:space="preserve"> Lang Arts W/Prac</w:t>
            </w:r>
            <w:r w:rsidR="00193DB7">
              <w:rPr>
                <w:sz w:val="22"/>
                <w:szCs w:val="22"/>
              </w:rPr>
              <w:t>ticum</w:t>
            </w:r>
          </w:p>
        </w:tc>
        <w:tc>
          <w:tcPr>
            <w:tcW w:w="908" w:type="pct"/>
            <w:vAlign w:val="center"/>
          </w:tcPr>
          <w:p w14:paraId="28040429" w14:textId="77777777" w:rsidR="00867B21" w:rsidRPr="0057511E" w:rsidRDefault="00495897" w:rsidP="0009109E">
            <w:pPr>
              <w:pStyle w:val="Default"/>
              <w:jc w:val="center"/>
              <w:rPr>
                <w:sz w:val="22"/>
                <w:szCs w:val="22"/>
              </w:rPr>
            </w:pPr>
            <w:r>
              <w:rPr>
                <w:sz w:val="22"/>
                <w:szCs w:val="22"/>
              </w:rPr>
              <w:t>4</w:t>
            </w:r>
          </w:p>
        </w:tc>
      </w:tr>
      <w:tr w:rsidR="00867B21" w:rsidRPr="0057511E" w14:paraId="69B87093" w14:textId="77777777" w:rsidTr="0009109E">
        <w:trPr>
          <w:trHeight w:val="216"/>
          <w:jc w:val="center"/>
        </w:trPr>
        <w:tc>
          <w:tcPr>
            <w:tcW w:w="687" w:type="pct"/>
            <w:vAlign w:val="center"/>
          </w:tcPr>
          <w:p w14:paraId="1E4385FA" w14:textId="77777777" w:rsidR="00867B21" w:rsidRPr="0057511E" w:rsidRDefault="00495897" w:rsidP="0009109E">
            <w:pPr>
              <w:pStyle w:val="Default"/>
              <w:rPr>
                <w:sz w:val="22"/>
                <w:szCs w:val="22"/>
              </w:rPr>
            </w:pPr>
            <w:r>
              <w:rPr>
                <w:sz w:val="22"/>
                <w:szCs w:val="22"/>
              </w:rPr>
              <w:t>FCS 480</w:t>
            </w:r>
          </w:p>
        </w:tc>
        <w:tc>
          <w:tcPr>
            <w:tcW w:w="3404" w:type="pct"/>
            <w:vAlign w:val="center"/>
          </w:tcPr>
          <w:p w14:paraId="1F7777DA" w14:textId="77777777" w:rsidR="00867B21" w:rsidRPr="0057511E" w:rsidRDefault="00495897" w:rsidP="0009109E">
            <w:pPr>
              <w:pStyle w:val="Default"/>
              <w:rPr>
                <w:sz w:val="22"/>
                <w:szCs w:val="22"/>
              </w:rPr>
            </w:pPr>
            <w:r>
              <w:rPr>
                <w:sz w:val="22"/>
                <w:szCs w:val="22"/>
              </w:rPr>
              <w:t>Dynamics of Family Relationships</w:t>
            </w:r>
          </w:p>
        </w:tc>
        <w:tc>
          <w:tcPr>
            <w:tcW w:w="908" w:type="pct"/>
            <w:vAlign w:val="center"/>
          </w:tcPr>
          <w:p w14:paraId="453DAA3B" w14:textId="77777777" w:rsidR="00867B21" w:rsidRPr="0057511E" w:rsidRDefault="00495897" w:rsidP="0009109E">
            <w:pPr>
              <w:pStyle w:val="Default"/>
              <w:jc w:val="center"/>
              <w:rPr>
                <w:sz w:val="22"/>
                <w:szCs w:val="22"/>
              </w:rPr>
            </w:pPr>
            <w:r>
              <w:rPr>
                <w:sz w:val="22"/>
                <w:szCs w:val="22"/>
              </w:rPr>
              <w:t>3</w:t>
            </w:r>
          </w:p>
        </w:tc>
      </w:tr>
      <w:tr w:rsidR="00867B21" w:rsidRPr="0057511E" w14:paraId="536D4B90" w14:textId="77777777" w:rsidTr="0009109E">
        <w:trPr>
          <w:trHeight w:val="216"/>
          <w:jc w:val="center"/>
        </w:trPr>
        <w:tc>
          <w:tcPr>
            <w:tcW w:w="687" w:type="pct"/>
            <w:vAlign w:val="center"/>
          </w:tcPr>
          <w:p w14:paraId="63C39AC1" w14:textId="77777777" w:rsidR="00867B21" w:rsidRPr="0057511E" w:rsidRDefault="00495897" w:rsidP="0009109E">
            <w:pPr>
              <w:pStyle w:val="Default"/>
              <w:rPr>
                <w:sz w:val="22"/>
                <w:szCs w:val="22"/>
              </w:rPr>
            </w:pPr>
            <w:r>
              <w:rPr>
                <w:sz w:val="22"/>
                <w:szCs w:val="22"/>
              </w:rPr>
              <w:t>PSYC 357</w:t>
            </w:r>
          </w:p>
        </w:tc>
        <w:tc>
          <w:tcPr>
            <w:tcW w:w="3404" w:type="pct"/>
            <w:vAlign w:val="center"/>
          </w:tcPr>
          <w:p w14:paraId="6214D8C5" w14:textId="77777777" w:rsidR="00867B21" w:rsidRPr="0057511E" w:rsidRDefault="00495897" w:rsidP="0009109E">
            <w:pPr>
              <w:pStyle w:val="Default"/>
              <w:rPr>
                <w:sz w:val="22"/>
                <w:szCs w:val="22"/>
              </w:rPr>
            </w:pPr>
            <w:r>
              <w:rPr>
                <w:sz w:val="22"/>
                <w:szCs w:val="22"/>
              </w:rPr>
              <w:t>Educational Psychology</w:t>
            </w:r>
          </w:p>
        </w:tc>
        <w:tc>
          <w:tcPr>
            <w:tcW w:w="908" w:type="pct"/>
            <w:vAlign w:val="center"/>
          </w:tcPr>
          <w:p w14:paraId="54CCE4AB" w14:textId="77777777" w:rsidR="00867B21" w:rsidRPr="0057511E" w:rsidRDefault="00495897" w:rsidP="0009109E">
            <w:pPr>
              <w:pStyle w:val="Default"/>
              <w:jc w:val="center"/>
              <w:rPr>
                <w:sz w:val="22"/>
                <w:szCs w:val="22"/>
              </w:rPr>
            </w:pPr>
            <w:r>
              <w:rPr>
                <w:sz w:val="22"/>
                <w:szCs w:val="22"/>
              </w:rPr>
              <w:t>3</w:t>
            </w:r>
          </w:p>
        </w:tc>
      </w:tr>
      <w:tr w:rsidR="00495897" w:rsidRPr="0057511E" w14:paraId="2C9402BA" w14:textId="77777777" w:rsidTr="0009109E">
        <w:trPr>
          <w:trHeight w:val="216"/>
          <w:jc w:val="center"/>
        </w:trPr>
        <w:tc>
          <w:tcPr>
            <w:tcW w:w="687" w:type="pct"/>
            <w:vAlign w:val="center"/>
          </w:tcPr>
          <w:p w14:paraId="22F8AC2E" w14:textId="77777777" w:rsidR="00495897" w:rsidRDefault="00495897" w:rsidP="0009109E">
            <w:pPr>
              <w:pStyle w:val="Default"/>
              <w:rPr>
                <w:sz w:val="22"/>
                <w:szCs w:val="22"/>
              </w:rPr>
            </w:pPr>
          </w:p>
        </w:tc>
        <w:tc>
          <w:tcPr>
            <w:tcW w:w="3404" w:type="pct"/>
            <w:vAlign w:val="center"/>
          </w:tcPr>
          <w:p w14:paraId="38F22486" w14:textId="77777777" w:rsidR="00495897" w:rsidRDefault="00495897" w:rsidP="0009109E">
            <w:pPr>
              <w:pStyle w:val="Default"/>
              <w:rPr>
                <w:sz w:val="22"/>
                <w:szCs w:val="22"/>
              </w:rPr>
            </w:pPr>
          </w:p>
        </w:tc>
        <w:tc>
          <w:tcPr>
            <w:tcW w:w="908" w:type="pct"/>
            <w:vAlign w:val="center"/>
          </w:tcPr>
          <w:p w14:paraId="3C6FEAEB" w14:textId="77777777" w:rsidR="00495897" w:rsidRDefault="00495897" w:rsidP="0009109E">
            <w:pPr>
              <w:pStyle w:val="Default"/>
              <w:jc w:val="center"/>
              <w:rPr>
                <w:sz w:val="22"/>
                <w:szCs w:val="22"/>
              </w:rPr>
            </w:pPr>
            <w:r>
              <w:rPr>
                <w:sz w:val="22"/>
                <w:szCs w:val="22"/>
              </w:rPr>
              <w:t>14</w:t>
            </w:r>
          </w:p>
        </w:tc>
      </w:tr>
    </w:tbl>
    <w:p w14:paraId="45396CBE" w14:textId="77777777" w:rsidR="00FB25ED" w:rsidRDefault="00FB25ED" w:rsidP="0009109E">
      <w:pPr>
        <w:pStyle w:val="Default"/>
        <w:contextualSpacing/>
        <w:rPr>
          <w:sz w:val="22"/>
          <w:szCs w:val="22"/>
        </w:rPr>
      </w:pPr>
    </w:p>
    <w:p w14:paraId="470D8054" w14:textId="77777777" w:rsidR="00486440" w:rsidRDefault="00486440" w:rsidP="0009109E">
      <w:pPr>
        <w:pStyle w:val="Default"/>
        <w:contextualSpacing/>
        <w:rPr>
          <w:sz w:val="22"/>
          <w:szCs w:val="22"/>
        </w:rPr>
      </w:pPr>
    </w:p>
    <w:p w14:paraId="6C00DF0B" w14:textId="77777777" w:rsidR="00486440" w:rsidRPr="0057511E" w:rsidRDefault="00486440" w:rsidP="0009109E">
      <w:pPr>
        <w:pStyle w:val="Default"/>
        <w:contextualSpacing/>
        <w:rPr>
          <w:sz w:val="22"/>
          <w:szCs w:val="22"/>
        </w:rPr>
      </w:pPr>
    </w:p>
    <w:p w14:paraId="7879A29A" w14:textId="77777777" w:rsidR="009E3DCC" w:rsidRPr="0057511E" w:rsidRDefault="009E3DCC" w:rsidP="0009109E">
      <w:pPr>
        <w:pStyle w:val="Default"/>
        <w:rPr>
          <w:sz w:val="22"/>
          <w:szCs w:val="22"/>
        </w:rPr>
      </w:pPr>
      <w:r w:rsidRPr="0057511E">
        <w:rPr>
          <w:b/>
          <w:bCs/>
          <w:sz w:val="22"/>
          <w:szCs w:val="22"/>
        </w:rPr>
        <w:lastRenderedPageBreak/>
        <w:t>Year 4: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20E687D4" w14:textId="77777777" w:rsidTr="0009109E">
        <w:trPr>
          <w:jc w:val="center"/>
        </w:trPr>
        <w:tc>
          <w:tcPr>
            <w:tcW w:w="687" w:type="pct"/>
            <w:vAlign w:val="center"/>
          </w:tcPr>
          <w:p w14:paraId="6D5FE6A7"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1320867D"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61D41996"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07A7E747" w14:textId="77777777" w:rsidTr="0009109E">
        <w:trPr>
          <w:trHeight w:val="216"/>
          <w:jc w:val="center"/>
        </w:trPr>
        <w:tc>
          <w:tcPr>
            <w:tcW w:w="687" w:type="pct"/>
            <w:vAlign w:val="center"/>
          </w:tcPr>
          <w:p w14:paraId="46F59EEA" w14:textId="77777777" w:rsidR="009E3DCC" w:rsidRPr="0057511E" w:rsidRDefault="00495897" w:rsidP="0009109E">
            <w:pPr>
              <w:pStyle w:val="Default"/>
              <w:rPr>
                <w:sz w:val="22"/>
                <w:szCs w:val="22"/>
              </w:rPr>
            </w:pPr>
            <w:r>
              <w:rPr>
                <w:sz w:val="22"/>
                <w:szCs w:val="22"/>
              </w:rPr>
              <w:t>SPED 560</w:t>
            </w:r>
          </w:p>
        </w:tc>
        <w:tc>
          <w:tcPr>
            <w:tcW w:w="3404" w:type="pct"/>
            <w:vAlign w:val="center"/>
          </w:tcPr>
          <w:p w14:paraId="57DE5B1C" w14:textId="77777777" w:rsidR="009E3DCC" w:rsidRPr="0057511E" w:rsidRDefault="00495897" w:rsidP="0009109E">
            <w:pPr>
              <w:pStyle w:val="Default"/>
              <w:rPr>
                <w:sz w:val="22"/>
                <w:szCs w:val="22"/>
              </w:rPr>
            </w:pPr>
            <w:r>
              <w:rPr>
                <w:sz w:val="22"/>
                <w:szCs w:val="22"/>
              </w:rPr>
              <w:t>Assessment of Young Children</w:t>
            </w:r>
          </w:p>
        </w:tc>
        <w:tc>
          <w:tcPr>
            <w:tcW w:w="908" w:type="pct"/>
            <w:vAlign w:val="center"/>
          </w:tcPr>
          <w:p w14:paraId="085A34CA" w14:textId="77777777" w:rsidR="009E3DCC" w:rsidRPr="0057511E" w:rsidRDefault="00495897" w:rsidP="0009109E">
            <w:pPr>
              <w:pStyle w:val="Default"/>
              <w:jc w:val="center"/>
              <w:rPr>
                <w:sz w:val="22"/>
                <w:szCs w:val="22"/>
              </w:rPr>
            </w:pPr>
            <w:r>
              <w:rPr>
                <w:sz w:val="22"/>
                <w:szCs w:val="22"/>
              </w:rPr>
              <w:t>3</w:t>
            </w:r>
          </w:p>
        </w:tc>
      </w:tr>
      <w:tr w:rsidR="009E3DCC" w:rsidRPr="0057511E" w14:paraId="2D111299" w14:textId="77777777" w:rsidTr="0009109E">
        <w:trPr>
          <w:trHeight w:val="216"/>
          <w:jc w:val="center"/>
        </w:trPr>
        <w:tc>
          <w:tcPr>
            <w:tcW w:w="687" w:type="pct"/>
            <w:vAlign w:val="center"/>
          </w:tcPr>
          <w:p w14:paraId="4F60439E" w14:textId="77777777" w:rsidR="009E3DCC" w:rsidRPr="0057511E" w:rsidRDefault="00495897" w:rsidP="0009109E">
            <w:pPr>
              <w:pStyle w:val="Default"/>
              <w:rPr>
                <w:sz w:val="22"/>
                <w:szCs w:val="22"/>
              </w:rPr>
            </w:pPr>
            <w:r>
              <w:rPr>
                <w:sz w:val="22"/>
                <w:szCs w:val="22"/>
              </w:rPr>
              <w:t>EDUC 464</w:t>
            </w:r>
          </w:p>
        </w:tc>
        <w:tc>
          <w:tcPr>
            <w:tcW w:w="3404" w:type="pct"/>
            <w:vAlign w:val="center"/>
          </w:tcPr>
          <w:p w14:paraId="3B0EE069" w14:textId="77777777" w:rsidR="009E3DCC" w:rsidRPr="0057511E" w:rsidRDefault="00495897" w:rsidP="0009109E">
            <w:pPr>
              <w:pStyle w:val="Default"/>
              <w:rPr>
                <w:sz w:val="22"/>
                <w:szCs w:val="22"/>
              </w:rPr>
            </w:pPr>
            <w:r>
              <w:rPr>
                <w:sz w:val="22"/>
                <w:szCs w:val="22"/>
              </w:rPr>
              <w:t>Foundations of Measurement &amp; Evaluation</w:t>
            </w:r>
          </w:p>
        </w:tc>
        <w:tc>
          <w:tcPr>
            <w:tcW w:w="908" w:type="pct"/>
            <w:vAlign w:val="center"/>
          </w:tcPr>
          <w:p w14:paraId="44C3F815" w14:textId="77777777" w:rsidR="009E3DCC" w:rsidRPr="0057511E" w:rsidRDefault="00495897" w:rsidP="0009109E">
            <w:pPr>
              <w:pStyle w:val="Default"/>
              <w:jc w:val="center"/>
              <w:rPr>
                <w:sz w:val="22"/>
                <w:szCs w:val="22"/>
              </w:rPr>
            </w:pPr>
            <w:r>
              <w:rPr>
                <w:sz w:val="22"/>
                <w:szCs w:val="22"/>
              </w:rPr>
              <w:t>3</w:t>
            </w:r>
          </w:p>
        </w:tc>
      </w:tr>
      <w:tr w:rsidR="009E3DCC" w:rsidRPr="0057511E" w14:paraId="07E327B0" w14:textId="77777777" w:rsidTr="0009109E">
        <w:trPr>
          <w:trHeight w:val="216"/>
          <w:jc w:val="center"/>
        </w:trPr>
        <w:tc>
          <w:tcPr>
            <w:tcW w:w="687" w:type="pct"/>
            <w:vAlign w:val="center"/>
          </w:tcPr>
          <w:p w14:paraId="030350AD" w14:textId="77777777" w:rsidR="009E3DCC" w:rsidRPr="0057511E" w:rsidRDefault="00495897" w:rsidP="0009109E">
            <w:pPr>
              <w:pStyle w:val="Default"/>
              <w:rPr>
                <w:sz w:val="22"/>
                <w:szCs w:val="22"/>
              </w:rPr>
            </w:pPr>
            <w:r>
              <w:rPr>
                <w:sz w:val="22"/>
                <w:szCs w:val="22"/>
              </w:rPr>
              <w:t>FCS 690</w:t>
            </w:r>
          </w:p>
        </w:tc>
        <w:tc>
          <w:tcPr>
            <w:tcW w:w="3404" w:type="pct"/>
            <w:vAlign w:val="center"/>
          </w:tcPr>
          <w:p w14:paraId="313AAF33" w14:textId="77777777" w:rsidR="009E3DCC" w:rsidRPr="0057511E" w:rsidRDefault="00495897" w:rsidP="0009109E">
            <w:pPr>
              <w:pStyle w:val="Default"/>
              <w:rPr>
                <w:sz w:val="22"/>
                <w:szCs w:val="22"/>
              </w:rPr>
            </w:pPr>
            <w:r>
              <w:rPr>
                <w:sz w:val="22"/>
                <w:szCs w:val="22"/>
              </w:rPr>
              <w:t>Parent/Professional Relationships</w:t>
            </w:r>
          </w:p>
        </w:tc>
        <w:tc>
          <w:tcPr>
            <w:tcW w:w="908" w:type="pct"/>
            <w:vAlign w:val="center"/>
          </w:tcPr>
          <w:p w14:paraId="336013C4" w14:textId="77777777" w:rsidR="009E3DCC" w:rsidRPr="0057511E" w:rsidRDefault="00495897" w:rsidP="0009109E">
            <w:pPr>
              <w:pStyle w:val="Default"/>
              <w:jc w:val="center"/>
              <w:rPr>
                <w:sz w:val="22"/>
                <w:szCs w:val="22"/>
              </w:rPr>
            </w:pPr>
            <w:r>
              <w:rPr>
                <w:sz w:val="22"/>
                <w:szCs w:val="22"/>
              </w:rPr>
              <w:t>3</w:t>
            </w:r>
          </w:p>
        </w:tc>
      </w:tr>
      <w:tr w:rsidR="009E3DCC" w:rsidRPr="0057511E" w14:paraId="259BB451" w14:textId="77777777" w:rsidTr="0009109E">
        <w:trPr>
          <w:trHeight w:val="216"/>
          <w:jc w:val="center"/>
        </w:trPr>
        <w:tc>
          <w:tcPr>
            <w:tcW w:w="687" w:type="pct"/>
            <w:vAlign w:val="center"/>
          </w:tcPr>
          <w:p w14:paraId="30764A7A" w14:textId="77777777" w:rsidR="009E3DCC" w:rsidRPr="0057511E" w:rsidRDefault="00495897" w:rsidP="0009109E">
            <w:pPr>
              <w:pStyle w:val="Default"/>
              <w:rPr>
                <w:sz w:val="22"/>
                <w:szCs w:val="22"/>
              </w:rPr>
            </w:pPr>
            <w:r>
              <w:rPr>
                <w:sz w:val="22"/>
                <w:szCs w:val="22"/>
              </w:rPr>
              <w:t>EDUC 345</w:t>
            </w:r>
          </w:p>
        </w:tc>
        <w:tc>
          <w:tcPr>
            <w:tcW w:w="3404" w:type="pct"/>
            <w:vAlign w:val="center"/>
          </w:tcPr>
          <w:p w14:paraId="4514055C" w14:textId="77777777" w:rsidR="009E3DCC" w:rsidRPr="0057511E" w:rsidRDefault="00495897" w:rsidP="0009109E">
            <w:pPr>
              <w:pStyle w:val="Default"/>
              <w:rPr>
                <w:sz w:val="22"/>
                <w:szCs w:val="22"/>
              </w:rPr>
            </w:pPr>
            <w:r>
              <w:rPr>
                <w:sz w:val="22"/>
                <w:szCs w:val="22"/>
              </w:rPr>
              <w:t>TP:   Internship-Kindergarten</w:t>
            </w:r>
          </w:p>
        </w:tc>
        <w:tc>
          <w:tcPr>
            <w:tcW w:w="908" w:type="pct"/>
            <w:vAlign w:val="center"/>
          </w:tcPr>
          <w:p w14:paraId="2C1E6880" w14:textId="77777777" w:rsidR="009E3DCC" w:rsidRPr="0057511E" w:rsidRDefault="00495897" w:rsidP="0009109E">
            <w:pPr>
              <w:pStyle w:val="Default"/>
              <w:jc w:val="center"/>
              <w:rPr>
                <w:sz w:val="22"/>
                <w:szCs w:val="22"/>
              </w:rPr>
            </w:pPr>
            <w:r>
              <w:rPr>
                <w:sz w:val="22"/>
                <w:szCs w:val="22"/>
              </w:rPr>
              <w:t>3</w:t>
            </w:r>
          </w:p>
        </w:tc>
      </w:tr>
      <w:tr w:rsidR="009E3DCC" w:rsidRPr="0057511E" w14:paraId="34C1C2DF" w14:textId="77777777" w:rsidTr="0009109E">
        <w:trPr>
          <w:trHeight w:val="216"/>
          <w:jc w:val="center"/>
        </w:trPr>
        <w:tc>
          <w:tcPr>
            <w:tcW w:w="687" w:type="pct"/>
            <w:vAlign w:val="center"/>
          </w:tcPr>
          <w:p w14:paraId="61615BA5" w14:textId="77777777" w:rsidR="009E3DCC" w:rsidRPr="0057511E" w:rsidRDefault="00495897" w:rsidP="0009109E">
            <w:pPr>
              <w:pStyle w:val="Default"/>
              <w:rPr>
                <w:sz w:val="22"/>
                <w:szCs w:val="22"/>
              </w:rPr>
            </w:pPr>
            <w:r>
              <w:rPr>
                <w:sz w:val="22"/>
                <w:szCs w:val="22"/>
              </w:rPr>
              <w:t xml:space="preserve"> FCS 572</w:t>
            </w:r>
          </w:p>
        </w:tc>
        <w:tc>
          <w:tcPr>
            <w:tcW w:w="3404" w:type="pct"/>
            <w:vAlign w:val="center"/>
          </w:tcPr>
          <w:p w14:paraId="6F05A912" w14:textId="77777777" w:rsidR="009E3DCC" w:rsidRPr="0057511E" w:rsidRDefault="00495897" w:rsidP="0009109E">
            <w:pPr>
              <w:pStyle w:val="Default"/>
              <w:rPr>
                <w:sz w:val="22"/>
                <w:szCs w:val="22"/>
              </w:rPr>
            </w:pPr>
            <w:r>
              <w:rPr>
                <w:sz w:val="22"/>
                <w:szCs w:val="22"/>
              </w:rPr>
              <w:t>Senior Seminar</w:t>
            </w:r>
          </w:p>
        </w:tc>
        <w:tc>
          <w:tcPr>
            <w:tcW w:w="908" w:type="pct"/>
            <w:vAlign w:val="center"/>
          </w:tcPr>
          <w:p w14:paraId="47341977" w14:textId="77777777" w:rsidR="009E3DCC" w:rsidRPr="0057511E" w:rsidRDefault="00495897" w:rsidP="0009109E">
            <w:pPr>
              <w:pStyle w:val="Default"/>
              <w:jc w:val="center"/>
              <w:rPr>
                <w:sz w:val="22"/>
                <w:szCs w:val="22"/>
              </w:rPr>
            </w:pPr>
            <w:r>
              <w:rPr>
                <w:sz w:val="22"/>
                <w:szCs w:val="22"/>
              </w:rPr>
              <w:t>1</w:t>
            </w:r>
          </w:p>
        </w:tc>
      </w:tr>
      <w:tr w:rsidR="00495897" w:rsidRPr="0057511E" w14:paraId="799B297C" w14:textId="77777777" w:rsidTr="0009109E">
        <w:trPr>
          <w:trHeight w:val="216"/>
          <w:jc w:val="center"/>
        </w:trPr>
        <w:tc>
          <w:tcPr>
            <w:tcW w:w="687" w:type="pct"/>
            <w:vAlign w:val="center"/>
          </w:tcPr>
          <w:p w14:paraId="085DBA49" w14:textId="77777777" w:rsidR="00495897" w:rsidRDefault="00495897" w:rsidP="0009109E">
            <w:pPr>
              <w:pStyle w:val="Default"/>
              <w:rPr>
                <w:sz w:val="22"/>
                <w:szCs w:val="22"/>
              </w:rPr>
            </w:pPr>
          </w:p>
        </w:tc>
        <w:tc>
          <w:tcPr>
            <w:tcW w:w="3404" w:type="pct"/>
            <w:vAlign w:val="center"/>
          </w:tcPr>
          <w:p w14:paraId="0EC02AC2" w14:textId="77777777" w:rsidR="00495897" w:rsidRDefault="00495897" w:rsidP="0009109E">
            <w:pPr>
              <w:pStyle w:val="Default"/>
              <w:rPr>
                <w:sz w:val="22"/>
                <w:szCs w:val="22"/>
              </w:rPr>
            </w:pPr>
          </w:p>
        </w:tc>
        <w:tc>
          <w:tcPr>
            <w:tcW w:w="908" w:type="pct"/>
            <w:vAlign w:val="center"/>
          </w:tcPr>
          <w:p w14:paraId="7D351CB4" w14:textId="77777777" w:rsidR="00495897" w:rsidRDefault="00495897" w:rsidP="0009109E">
            <w:pPr>
              <w:pStyle w:val="Default"/>
              <w:jc w:val="center"/>
              <w:rPr>
                <w:sz w:val="22"/>
                <w:szCs w:val="22"/>
              </w:rPr>
            </w:pPr>
            <w:r>
              <w:rPr>
                <w:sz w:val="22"/>
                <w:szCs w:val="22"/>
              </w:rPr>
              <w:t>13</w:t>
            </w:r>
          </w:p>
        </w:tc>
      </w:tr>
    </w:tbl>
    <w:p w14:paraId="5093833D" w14:textId="77777777" w:rsidR="009E3DCC" w:rsidRPr="0057511E" w:rsidRDefault="009E3DCC" w:rsidP="0009109E">
      <w:pPr>
        <w:tabs>
          <w:tab w:val="left" w:pos="385"/>
        </w:tabs>
        <w:jc w:val="both"/>
        <w:rPr>
          <w:b/>
        </w:rPr>
      </w:pPr>
      <w:r w:rsidRPr="0057511E">
        <w:rPr>
          <w:b/>
        </w:rPr>
        <w:t xml:space="preserve">Total Number of Semester Credit Hours  ……………………………………………………….  </w:t>
      </w:r>
      <w:r w:rsidR="00495897">
        <w:rPr>
          <w:b/>
          <w:u w:val="single"/>
        </w:rPr>
        <w:t>120</w:t>
      </w:r>
    </w:p>
    <w:bookmarkEnd w:id="4"/>
    <w:p w14:paraId="21A54BE0" w14:textId="77777777" w:rsidR="009E3DCC" w:rsidRPr="0057511E" w:rsidRDefault="009E3DCC" w:rsidP="009E3DCC">
      <w:pPr>
        <w:tabs>
          <w:tab w:val="left" w:pos="385"/>
        </w:tabs>
        <w:jc w:val="both"/>
        <w:rPr>
          <w:b/>
        </w:rPr>
      </w:pPr>
    </w:p>
    <w:p w14:paraId="5D5CA112" w14:textId="77777777" w:rsidR="009E3DCC" w:rsidRPr="0057511E" w:rsidRDefault="009E3DCC" w:rsidP="009E3DCC">
      <w:pPr>
        <w:tabs>
          <w:tab w:val="left" w:pos="385"/>
        </w:tabs>
        <w:jc w:val="both"/>
        <w:rPr>
          <w:b/>
        </w:rPr>
      </w:pPr>
      <w:r w:rsidRPr="0057511E">
        <w:rPr>
          <w:b/>
        </w:rPr>
        <w:t>VI</w:t>
      </w:r>
      <w:r>
        <w:rPr>
          <w:b/>
        </w:rPr>
        <w:t>I</w:t>
      </w:r>
      <w:r w:rsidRPr="0057511E">
        <w:rPr>
          <w:b/>
        </w:rPr>
        <w:t>I.  Core Faculty</w:t>
      </w:r>
    </w:p>
    <w:p w14:paraId="459C216E" w14:textId="77777777" w:rsidR="009E3DCC" w:rsidRPr="0057511E" w:rsidRDefault="009E3DCC" w:rsidP="009E3DCC">
      <w:pPr>
        <w:pStyle w:val="ListParagraph"/>
        <w:tabs>
          <w:tab w:val="left" w:pos="385"/>
        </w:tabs>
        <w:ind w:left="360"/>
        <w:jc w:val="both"/>
        <w:rPr>
          <w:color w:val="222222"/>
          <w:shd w:val="clear" w:color="auto" w:fill="FFFFFF"/>
        </w:rPr>
      </w:pPr>
      <w:r w:rsidRPr="0057511E">
        <w:rPr>
          <w:b/>
        </w:rPr>
        <w:tab/>
      </w:r>
      <w:r w:rsidRPr="0057511E">
        <w:rPr>
          <w:b/>
        </w:rPr>
        <w:tab/>
      </w:r>
      <w:r w:rsidRPr="0057511E">
        <w:rPr>
          <w:b/>
        </w:rPr>
        <w:tab/>
      </w:r>
      <w:r w:rsidRPr="0057511E">
        <w:rPr>
          <w:b/>
        </w:rPr>
        <w:tab/>
      </w:r>
      <w:r w:rsidRPr="0057511E">
        <w:rPr>
          <w:color w:val="222222"/>
          <w:shd w:val="clear" w:color="auto" w:fill="FFFFFF"/>
        </w:rPr>
        <w:t xml:space="preserve">Note:  </w:t>
      </w:r>
      <w:r w:rsidRPr="0057511E">
        <w:rPr>
          <w:color w:val="222222"/>
          <w:shd w:val="clear" w:color="auto" w:fill="FFFFFF"/>
        </w:rPr>
        <w:tab/>
        <w:t>* Next to Faculty Name Denotes Director of the Program, if applicable</w:t>
      </w:r>
    </w:p>
    <w:p w14:paraId="11BB5666" w14:textId="77777777" w:rsidR="009E3DCC" w:rsidRPr="0057511E" w:rsidRDefault="009E3DCC" w:rsidP="009E3DCC">
      <w:pPr>
        <w:pStyle w:val="ListParagraph"/>
        <w:tabs>
          <w:tab w:val="left" w:pos="385"/>
        </w:tabs>
        <w:ind w:left="360"/>
        <w:jc w:val="both"/>
        <w:rPr>
          <w:color w:val="222222"/>
          <w:shd w:val="clear" w:color="auto" w:fill="FFFFFF"/>
        </w:rPr>
      </w:pP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t>FTE:  1.0 FTE = Full-Time Equivalency Devoted to Program</w:t>
      </w:r>
    </w:p>
    <w:p w14:paraId="5AEE4DEF" w14:textId="77777777" w:rsidR="009E3DCC" w:rsidRPr="0057511E" w:rsidRDefault="009E3DCC" w:rsidP="009E3DCC">
      <w:pPr>
        <w:pStyle w:val="ListParagraph"/>
        <w:tabs>
          <w:tab w:val="left" w:pos="385"/>
        </w:tabs>
        <w:ind w:left="360"/>
        <w:jc w:val="both"/>
        <w:rPr>
          <w:color w:val="222222"/>
          <w:shd w:val="clear" w:color="auto" w:fill="FFFFFF"/>
        </w:rPr>
      </w:pPr>
    </w:p>
    <w:tbl>
      <w:tblPr>
        <w:tblW w:w="5000" w:type="pct"/>
        <w:jc w:val="center"/>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80"/>
        <w:gridCol w:w="1546"/>
        <w:gridCol w:w="1096"/>
        <w:gridCol w:w="868"/>
        <w:gridCol w:w="2996"/>
        <w:gridCol w:w="1340"/>
      </w:tblGrid>
      <w:tr w:rsidR="009E3DCC" w:rsidRPr="0057511E" w14:paraId="28D20CC0" w14:textId="77777777" w:rsidTr="0009109E">
        <w:trPr>
          <w:trHeight w:hRule="exact" w:val="768"/>
          <w:jc w:val="center"/>
        </w:trPr>
        <w:tc>
          <w:tcPr>
            <w:tcW w:w="1048" w:type="pct"/>
            <w:vAlign w:val="center"/>
          </w:tcPr>
          <w:p w14:paraId="0330C396" w14:textId="77777777" w:rsidR="009E3DCC" w:rsidRPr="0057511E" w:rsidRDefault="009E3DCC" w:rsidP="0009109E">
            <w:pPr>
              <w:spacing w:before="125"/>
              <w:jc w:val="center"/>
              <w:rPr>
                <w:b/>
              </w:rPr>
            </w:pPr>
            <w:r w:rsidRPr="0057511E">
              <w:rPr>
                <w:b/>
              </w:rPr>
              <w:t>Faculty Name</w:t>
            </w:r>
          </w:p>
        </w:tc>
        <w:tc>
          <w:tcPr>
            <w:tcW w:w="779" w:type="pct"/>
            <w:vAlign w:val="center"/>
          </w:tcPr>
          <w:p w14:paraId="00CC0B57" w14:textId="77777777" w:rsidR="009E3DCC" w:rsidRPr="0057511E" w:rsidRDefault="009E3DCC" w:rsidP="0009109E">
            <w:pPr>
              <w:ind w:left="51" w:right="4"/>
              <w:jc w:val="center"/>
              <w:rPr>
                <w:b/>
              </w:rPr>
            </w:pPr>
            <w:r w:rsidRPr="0057511E">
              <w:rPr>
                <w:b/>
              </w:rPr>
              <w:t>Rank</w:t>
            </w:r>
          </w:p>
        </w:tc>
        <w:tc>
          <w:tcPr>
            <w:tcW w:w="552" w:type="pct"/>
            <w:vAlign w:val="center"/>
          </w:tcPr>
          <w:p w14:paraId="2EDBC4C7" w14:textId="77777777" w:rsidR="009E3DCC" w:rsidRPr="0057511E" w:rsidRDefault="009E3DCC" w:rsidP="0009109E">
            <w:pPr>
              <w:spacing w:before="125"/>
              <w:ind w:left="60"/>
              <w:jc w:val="center"/>
              <w:rPr>
                <w:b/>
              </w:rPr>
            </w:pPr>
            <w:r w:rsidRPr="0057511E">
              <w:rPr>
                <w:b/>
              </w:rPr>
              <w:t>Highest Degree</w:t>
            </w:r>
          </w:p>
        </w:tc>
        <w:tc>
          <w:tcPr>
            <w:tcW w:w="437" w:type="pct"/>
            <w:vAlign w:val="center"/>
          </w:tcPr>
          <w:p w14:paraId="4018CB4C" w14:textId="77777777" w:rsidR="009E3DCC" w:rsidRPr="0057511E" w:rsidRDefault="009E3DCC" w:rsidP="0009109E">
            <w:pPr>
              <w:spacing w:before="1"/>
              <w:ind w:left="40" w:right="10"/>
              <w:jc w:val="center"/>
              <w:rPr>
                <w:b/>
              </w:rPr>
            </w:pPr>
            <w:r w:rsidRPr="0057511E">
              <w:rPr>
                <w:b/>
              </w:rPr>
              <w:t>Tenure Track Y/N</w:t>
            </w:r>
          </w:p>
        </w:tc>
        <w:tc>
          <w:tcPr>
            <w:tcW w:w="1509" w:type="pct"/>
            <w:vAlign w:val="center"/>
          </w:tcPr>
          <w:p w14:paraId="123BF479" w14:textId="77777777" w:rsidR="009E3DCC" w:rsidRPr="0057511E" w:rsidRDefault="009E3DCC" w:rsidP="0009109E">
            <w:pPr>
              <w:ind w:left="70" w:right="-50"/>
              <w:jc w:val="center"/>
              <w:rPr>
                <w:b/>
              </w:rPr>
            </w:pPr>
            <w:r w:rsidRPr="0057511E">
              <w:rPr>
                <w:b/>
              </w:rPr>
              <w:t>Academic Area of Specialization</w:t>
            </w:r>
          </w:p>
        </w:tc>
        <w:tc>
          <w:tcPr>
            <w:tcW w:w="675" w:type="pct"/>
            <w:vAlign w:val="center"/>
          </w:tcPr>
          <w:p w14:paraId="211E7743" w14:textId="77777777" w:rsidR="009E3DCC" w:rsidRPr="0057511E" w:rsidRDefault="009E3DCC" w:rsidP="0009109E">
            <w:pPr>
              <w:jc w:val="center"/>
              <w:rPr>
                <w:b/>
              </w:rPr>
            </w:pPr>
            <w:r w:rsidRPr="0057511E">
              <w:rPr>
                <w:b/>
              </w:rPr>
              <w:t>FTE to Proposed Program</w:t>
            </w:r>
          </w:p>
        </w:tc>
      </w:tr>
      <w:tr w:rsidR="009E3DCC" w:rsidRPr="0057511E" w14:paraId="4D050CDB" w14:textId="77777777" w:rsidTr="0009109E">
        <w:trPr>
          <w:jc w:val="center"/>
        </w:trPr>
        <w:tc>
          <w:tcPr>
            <w:tcW w:w="1048" w:type="pct"/>
            <w:vAlign w:val="center"/>
          </w:tcPr>
          <w:p w14:paraId="1D3FD933" w14:textId="77777777" w:rsidR="009E3DCC" w:rsidRPr="0057511E" w:rsidRDefault="00495897" w:rsidP="00495897">
            <w:pPr>
              <w:spacing w:before="104"/>
              <w:jc w:val="center"/>
            </w:pPr>
            <w:r>
              <w:t>*Amber Tankersley</w:t>
            </w:r>
          </w:p>
        </w:tc>
        <w:tc>
          <w:tcPr>
            <w:tcW w:w="779" w:type="pct"/>
            <w:vAlign w:val="center"/>
          </w:tcPr>
          <w:p w14:paraId="357C3CE4" w14:textId="77777777" w:rsidR="009E3DCC" w:rsidRPr="0057511E" w:rsidRDefault="00495897" w:rsidP="0009109E">
            <w:pPr>
              <w:spacing w:before="86"/>
              <w:ind w:left="14" w:right="63"/>
              <w:jc w:val="center"/>
            </w:pPr>
            <w:r>
              <w:t>Associate Professor</w:t>
            </w:r>
          </w:p>
        </w:tc>
        <w:tc>
          <w:tcPr>
            <w:tcW w:w="552" w:type="pct"/>
            <w:vAlign w:val="center"/>
          </w:tcPr>
          <w:p w14:paraId="7A38B59D" w14:textId="77777777" w:rsidR="009E3DCC" w:rsidRPr="0057511E" w:rsidRDefault="00495897" w:rsidP="0009109E">
            <w:pPr>
              <w:spacing w:before="93"/>
              <w:ind w:left="171" w:right="164"/>
              <w:jc w:val="center"/>
            </w:pPr>
            <w:r>
              <w:t>Ph.D.</w:t>
            </w:r>
          </w:p>
        </w:tc>
        <w:tc>
          <w:tcPr>
            <w:tcW w:w="437" w:type="pct"/>
            <w:vAlign w:val="center"/>
          </w:tcPr>
          <w:p w14:paraId="6C9C507A" w14:textId="77777777" w:rsidR="009E3DCC" w:rsidRPr="0057511E" w:rsidRDefault="00495897" w:rsidP="0009109E">
            <w:pPr>
              <w:spacing w:before="88"/>
              <w:ind w:left="38"/>
              <w:jc w:val="center"/>
            </w:pPr>
            <w:r>
              <w:t>Y</w:t>
            </w:r>
          </w:p>
        </w:tc>
        <w:tc>
          <w:tcPr>
            <w:tcW w:w="1509" w:type="pct"/>
            <w:vAlign w:val="center"/>
          </w:tcPr>
          <w:p w14:paraId="43C84FAE" w14:textId="77777777" w:rsidR="009E3DCC" w:rsidRPr="0057511E" w:rsidRDefault="00495897" w:rsidP="0009109E">
            <w:pPr>
              <w:spacing w:before="95"/>
              <w:ind w:left="125" w:right="122"/>
              <w:jc w:val="center"/>
            </w:pPr>
            <w:r>
              <w:t>Early Childhood Education</w:t>
            </w:r>
          </w:p>
        </w:tc>
        <w:tc>
          <w:tcPr>
            <w:tcW w:w="675" w:type="pct"/>
            <w:vAlign w:val="center"/>
          </w:tcPr>
          <w:p w14:paraId="76A5ADAF" w14:textId="77777777" w:rsidR="009E3DCC" w:rsidRPr="0057511E" w:rsidRDefault="00495897" w:rsidP="0009109E">
            <w:pPr>
              <w:spacing w:before="95"/>
              <w:ind w:left="178"/>
              <w:jc w:val="center"/>
            </w:pPr>
            <w:r>
              <w:t>.25</w:t>
            </w:r>
          </w:p>
        </w:tc>
      </w:tr>
      <w:tr w:rsidR="009E3DCC" w:rsidRPr="0057511E" w14:paraId="581C1402" w14:textId="77777777" w:rsidTr="0009109E">
        <w:trPr>
          <w:jc w:val="center"/>
        </w:trPr>
        <w:tc>
          <w:tcPr>
            <w:tcW w:w="1048" w:type="pct"/>
            <w:vAlign w:val="center"/>
          </w:tcPr>
          <w:p w14:paraId="55CB182E" w14:textId="77777777" w:rsidR="009E3DCC" w:rsidRPr="0057511E" w:rsidRDefault="00495897" w:rsidP="0009109E">
            <w:pPr>
              <w:jc w:val="center"/>
            </w:pPr>
            <w:r>
              <w:t>Duane Whitbeck</w:t>
            </w:r>
          </w:p>
        </w:tc>
        <w:tc>
          <w:tcPr>
            <w:tcW w:w="779" w:type="pct"/>
            <w:vAlign w:val="center"/>
          </w:tcPr>
          <w:p w14:paraId="6B6B88C1" w14:textId="77777777" w:rsidR="009E3DCC" w:rsidRPr="0057511E" w:rsidRDefault="00495897" w:rsidP="0009109E">
            <w:pPr>
              <w:spacing w:before="116"/>
              <w:ind w:left="51"/>
              <w:jc w:val="center"/>
            </w:pPr>
            <w:r>
              <w:t>Professor</w:t>
            </w:r>
          </w:p>
        </w:tc>
        <w:tc>
          <w:tcPr>
            <w:tcW w:w="552" w:type="pct"/>
            <w:vAlign w:val="center"/>
          </w:tcPr>
          <w:p w14:paraId="176A5179" w14:textId="77777777" w:rsidR="009E3DCC" w:rsidRPr="0057511E" w:rsidRDefault="00495897" w:rsidP="0009109E">
            <w:pPr>
              <w:spacing w:before="95"/>
              <w:ind w:left="171" w:right="178"/>
              <w:jc w:val="center"/>
            </w:pPr>
            <w:r>
              <w:t>Ed.D</w:t>
            </w:r>
          </w:p>
        </w:tc>
        <w:tc>
          <w:tcPr>
            <w:tcW w:w="437" w:type="pct"/>
            <w:vAlign w:val="center"/>
          </w:tcPr>
          <w:p w14:paraId="64C43E16" w14:textId="77777777" w:rsidR="009E3DCC" w:rsidRPr="0057511E" w:rsidRDefault="00495897" w:rsidP="0009109E">
            <w:pPr>
              <w:spacing w:before="87"/>
              <w:ind w:left="5"/>
              <w:jc w:val="center"/>
            </w:pPr>
            <w:r>
              <w:t>Y</w:t>
            </w:r>
          </w:p>
        </w:tc>
        <w:tc>
          <w:tcPr>
            <w:tcW w:w="1509" w:type="pct"/>
            <w:vAlign w:val="center"/>
          </w:tcPr>
          <w:p w14:paraId="578EB57F" w14:textId="77777777" w:rsidR="009E3DCC" w:rsidRPr="0057511E" w:rsidRDefault="00495897" w:rsidP="0009109E">
            <w:pPr>
              <w:spacing w:before="79"/>
              <w:ind w:left="121" w:right="122"/>
              <w:jc w:val="center"/>
            </w:pPr>
            <w:r>
              <w:t>Child Development/ Early Education</w:t>
            </w:r>
          </w:p>
        </w:tc>
        <w:tc>
          <w:tcPr>
            <w:tcW w:w="675" w:type="pct"/>
            <w:vAlign w:val="center"/>
          </w:tcPr>
          <w:p w14:paraId="18D5AB5F" w14:textId="77777777" w:rsidR="009E3DCC" w:rsidRPr="0057511E" w:rsidRDefault="00495897" w:rsidP="0009109E">
            <w:pPr>
              <w:spacing w:before="104"/>
              <w:ind w:left="186"/>
              <w:jc w:val="center"/>
            </w:pPr>
            <w:r>
              <w:t>.1</w:t>
            </w:r>
          </w:p>
        </w:tc>
      </w:tr>
      <w:tr w:rsidR="009E3DCC" w:rsidRPr="0057511E" w14:paraId="6577BD01" w14:textId="77777777" w:rsidTr="0009109E">
        <w:trPr>
          <w:jc w:val="center"/>
        </w:trPr>
        <w:tc>
          <w:tcPr>
            <w:tcW w:w="1048" w:type="pct"/>
            <w:vAlign w:val="center"/>
          </w:tcPr>
          <w:p w14:paraId="483868EB" w14:textId="77777777" w:rsidR="009E3DCC" w:rsidRPr="0057511E" w:rsidRDefault="00495897" w:rsidP="0009109E">
            <w:pPr>
              <w:spacing w:before="85"/>
              <w:jc w:val="center"/>
            </w:pPr>
            <w:r>
              <w:t>Kari Cronister</w:t>
            </w:r>
          </w:p>
        </w:tc>
        <w:tc>
          <w:tcPr>
            <w:tcW w:w="779" w:type="pct"/>
            <w:vAlign w:val="center"/>
          </w:tcPr>
          <w:p w14:paraId="371DD132" w14:textId="77777777" w:rsidR="009E3DCC" w:rsidRPr="0057511E" w:rsidRDefault="00495897" w:rsidP="0009109E">
            <w:pPr>
              <w:spacing w:before="96"/>
              <w:ind w:left="51" w:right="10"/>
              <w:jc w:val="center"/>
            </w:pPr>
            <w:r>
              <w:t>Instructor</w:t>
            </w:r>
          </w:p>
        </w:tc>
        <w:tc>
          <w:tcPr>
            <w:tcW w:w="552" w:type="pct"/>
            <w:vAlign w:val="center"/>
          </w:tcPr>
          <w:p w14:paraId="0DEF2C21" w14:textId="77777777" w:rsidR="009E3DCC" w:rsidRPr="0057511E" w:rsidRDefault="00495897" w:rsidP="0009109E">
            <w:pPr>
              <w:spacing w:before="101"/>
              <w:ind w:left="171" w:right="178"/>
              <w:jc w:val="center"/>
            </w:pPr>
            <w:r>
              <w:t>M.S.</w:t>
            </w:r>
          </w:p>
        </w:tc>
        <w:tc>
          <w:tcPr>
            <w:tcW w:w="437" w:type="pct"/>
            <w:vAlign w:val="center"/>
          </w:tcPr>
          <w:p w14:paraId="2B7CB3F9" w14:textId="77777777" w:rsidR="009E3DCC" w:rsidRPr="0057511E" w:rsidRDefault="00495897" w:rsidP="0009109E">
            <w:pPr>
              <w:spacing w:before="85"/>
              <w:ind w:left="5"/>
              <w:jc w:val="center"/>
            </w:pPr>
            <w:r>
              <w:t>N</w:t>
            </w:r>
          </w:p>
        </w:tc>
        <w:tc>
          <w:tcPr>
            <w:tcW w:w="1509" w:type="pct"/>
            <w:vAlign w:val="center"/>
          </w:tcPr>
          <w:p w14:paraId="6A1123F5" w14:textId="77777777" w:rsidR="009E3DCC" w:rsidRPr="0057511E" w:rsidRDefault="00495897" w:rsidP="0009109E">
            <w:pPr>
              <w:spacing w:before="117"/>
              <w:ind w:left="124" w:right="122"/>
              <w:jc w:val="center"/>
            </w:pPr>
            <w:r>
              <w:t>Child Development</w:t>
            </w:r>
          </w:p>
        </w:tc>
        <w:tc>
          <w:tcPr>
            <w:tcW w:w="675" w:type="pct"/>
            <w:vAlign w:val="center"/>
          </w:tcPr>
          <w:p w14:paraId="2E9D594D" w14:textId="77777777" w:rsidR="009E3DCC" w:rsidRPr="0057511E" w:rsidRDefault="00495897" w:rsidP="0009109E">
            <w:pPr>
              <w:spacing w:before="101"/>
              <w:ind w:left="166"/>
              <w:jc w:val="center"/>
            </w:pPr>
            <w:r>
              <w:t>.25</w:t>
            </w:r>
          </w:p>
        </w:tc>
      </w:tr>
      <w:tr w:rsidR="009E3DCC" w:rsidRPr="0057511E" w14:paraId="42385A3D" w14:textId="77777777" w:rsidTr="0009109E">
        <w:trPr>
          <w:jc w:val="center"/>
        </w:trPr>
        <w:tc>
          <w:tcPr>
            <w:tcW w:w="1048" w:type="pct"/>
            <w:vAlign w:val="center"/>
          </w:tcPr>
          <w:p w14:paraId="3D9ACDFE" w14:textId="77777777" w:rsidR="009E3DCC" w:rsidRPr="0057511E" w:rsidRDefault="00495897" w:rsidP="0009109E">
            <w:pPr>
              <w:spacing w:before="110"/>
              <w:jc w:val="center"/>
            </w:pPr>
            <w:r>
              <w:t>Shawnee Hendershot</w:t>
            </w:r>
          </w:p>
        </w:tc>
        <w:tc>
          <w:tcPr>
            <w:tcW w:w="779" w:type="pct"/>
            <w:vAlign w:val="center"/>
          </w:tcPr>
          <w:p w14:paraId="76DD620F" w14:textId="77777777" w:rsidR="009E3DCC" w:rsidRPr="0057511E" w:rsidRDefault="00495897" w:rsidP="0009109E">
            <w:pPr>
              <w:spacing w:before="113"/>
              <w:ind w:left="111" w:right="54"/>
              <w:jc w:val="center"/>
            </w:pPr>
            <w:r>
              <w:t>Assistant Professor</w:t>
            </w:r>
          </w:p>
        </w:tc>
        <w:tc>
          <w:tcPr>
            <w:tcW w:w="552" w:type="pct"/>
            <w:vAlign w:val="center"/>
          </w:tcPr>
          <w:p w14:paraId="2607E305" w14:textId="77777777" w:rsidR="009E3DCC" w:rsidRPr="0057511E" w:rsidRDefault="002F5047" w:rsidP="0009109E">
            <w:pPr>
              <w:spacing w:before="98"/>
              <w:ind w:left="171" w:right="178"/>
              <w:jc w:val="center"/>
            </w:pPr>
            <w:r>
              <w:t>Ph.D</w:t>
            </w:r>
          </w:p>
        </w:tc>
        <w:tc>
          <w:tcPr>
            <w:tcW w:w="437" w:type="pct"/>
            <w:vAlign w:val="center"/>
          </w:tcPr>
          <w:p w14:paraId="179CFD2D" w14:textId="77777777" w:rsidR="009E3DCC" w:rsidRPr="0057511E" w:rsidRDefault="002F5047" w:rsidP="0009109E">
            <w:pPr>
              <w:spacing w:before="93"/>
              <w:ind w:left="22"/>
              <w:jc w:val="center"/>
            </w:pPr>
            <w:r>
              <w:t>Y</w:t>
            </w:r>
          </w:p>
        </w:tc>
        <w:tc>
          <w:tcPr>
            <w:tcW w:w="1509" w:type="pct"/>
            <w:vAlign w:val="center"/>
          </w:tcPr>
          <w:p w14:paraId="7CA97053" w14:textId="77777777" w:rsidR="009E3DCC" w:rsidRPr="0057511E" w:rsidRDefault="002F5047" w:rsidP="0009109E">
            <w:pPr>
              <w:spacing w:before="105"/>
              <w:ind w:left="124" w:right="122"/>
              <w:jc w:val="center"/>
            </w:pPr>
            <w:r>
              <w:t>Child Development</w:t>
            </w:r>
          </w:p>
        </w:tc>
        <w:tc>
          <w:tcPr>
            <w:tcW w:w="675" w:type="pct"/>
            <w:vAlign w:val="center"/>
          </w:tcPr>
          <w:p w14:paraId="0B471D36" w14:textId="77777777" w:rsidR="009E3DCC" w:rsidRPr="0057511E" w:rsidRDefault="002F5047" w:rsidP="0009109E">
            <w:pPr>
              <w:spacing w:before="110"/>
              <w:ind w:left="166"/>
              <w:jc w:val="center"/>
            </w:pPr>
            <w:r>
              <w:t>.25</w:t>
            </w:r>
          </w:p>
        </w:tc>
      </w:tr>
      <w:tr w:rsidR="009E3DCC" w:rsidRPr="0057511E" w14:paraId="20207F8D" w14:textId="77777777" w:rsidTr="0009109E">
        <w:trPr>
          <w:jc w:val="center"/>
        </w:trPr>
        <w:tc>
          <w:tcPr>
            <w:tcW w:w="1048" w:type="pct"/>
            <w:vAlign w:val="center"/>
          </w:tcPr>
          <w:p w14:paraId="06EAA3CA" w14:textId="77777777" w:rsidR="009E3DCC" w:rsidRPr="0057511E" w:rsidRDefault="002F5047" w:rsidP="0009109E">
            <w:pPr>
              <w:pStyle w:val="Default"/>
              <w:jc w:val="center"/>
              <w:rPr>
                <w:rFonts w:eastAsia="Times New Roman"/>
                <w:sz w:val="22"/>
                <w:szCs w:val="22"/>
              </w:rPr>
            </w:pPr>
            <w:r>
              <w:rPr>
                <w:rFonts w:eastAsia="Times New Roman"/>
                <w:sz w:val="22"/>
                <w:szCs w:val="22"/>
              </w:rPr>
              <w:t xml:space="preserve">Marti </w:t>
            </w:r>
            <w:r w:rsidR="006E4C39">
              <w:rPr>
                <w:rFonts w:eastAsia="Times New Roman"/>
                <w:sz w:val="22"/>
                <w:szCs w:val="22"/>
              </w:rPr>
              <w:t>Y</w:t>
            </w:r>
            <w:r>
              <w:rPr>
                <w:rFonts w:eastAsia="Times New Roman"/>
                <w:sz w:val="22"/>
                <w:szCs w:val="22"/>
              </w:rPr>
              <w:t>ork</w:t>
            </w:r>
          </w:p>
        </w:tc>
        <w:tc>
          <w:tcPr>
            <w:tcW w:w="779" w:type="pct"/>
            <w:vAlign w:val="center"/>
          </w:tcPr>
          <w:p w14:paraId="729A36C0" w14:textId="77777777" w:rsidR="009E3DCC" w:rsidRPr="0057511E" w:rsidRDefault="002F5047" w:rsidP="0009109E">
            <w:pPr>
              <w:spacing w:before="113"/>
              <w:ind w:left="111" w:right="54"/>
              <w:jc w:val="center"/>
            </w:pPr>
            <w:r>
              <w:t>Associate Professor</w:t>
            </w:r>
          </w:p>
        </w:tc>
        <w:tc>
          <w:tcPr>
            <w:tcW w:w="552" w:type="pct"/>
            <w:vAlign w:val="center"/>
          </w:tcPr>
          <w:p w14:paraId="213350B3" w14:textId="77777777" w:rsidR="009E3DCC" w:rsidRPr="0057511E" w:rsidRDefault="002F5047" w:rsidP="0009109E">
            <w:pPr>
              <w:spacing w:before="98"/>
              <w:ind w:left="171" w:right="178"/>
              <w:jc w:val="center"/>
            </w:pPr>
            <w:r>
              <w:t>Ed.D</w:t>
            </w:r>
          </w:p>
        </w:tc>
        <w:tc>
          <w:tcPr>
            <w:tcW w:w="437" w:type="pct"/>
            <w:vAlign w:val="center"/>
          </w:tcPr>
          <w:p w14:paraId="48AB9AB3" w14:textId="77777777" w:rsidR="009E3DCC" w:rsidRPr="0057511E" w:rsidRDefault="002F5047" w:rsidP="0009109E">
            <w:pPr>
              <w:spacing w:before="93"/>
              <w:ind w:left="22"/>
              <w:jc w:val="center"/>
            </w:pPr>
            <w:r>
              <w:t>Y</w:t>
            </w:r>
          </w:p>
        </w:tc>
        <w:tc>
          <w:tcPr>
            <w:tcW w:w="1509" w:type="pct"/>
            <w:vAlign w:val="center"/>
          </w:tcPr>
          <w:p w14:paraId="7A5A9D4A" w14:textId="77777777" w:rsidR="009E3DCC" w:rsidRPr="0057511E" w:rsidRDefault="002F5047" w:rsidP="0009109E">
            <w:pPr>
              <w:spacing w:before="105"/>
              <w:ind w:left="124" w:right="122"/>
              <w:jc w:val="center"/>
            </w:pPr>
            <w:r>
              <w:t>Early Childhood Special Education</w:t>
            </w:r>
          </w:p>
        </w:tc>
        <w:tc>
          <w:tcPr>
            <w:tcW w:w="675" w:type="pct"/>
            <w:vAlign w:val="center"/>
          </w:tcPr>
          <w:p w14:paraId="01511F0A" w14:textId="77777777" w:rsidR="009E3DCC" w:rsidRPr="0057511E" w:rsidRDefault="002F5047" w:rsidP="0009109E">
            <w:pPr>
              <w:spacing w:before="110"/>
              <w:ind w:left="166"/>
              <w:jc w:val="center"/>
            </w:pPr>
            <w:r>
              <w:t>.25</w:t>
            </w:r>
          </w:p>
        </w:tc>
      </w:tr>
      <w:tr w:rsidR="009E3DCC" w:rsidRPr="0057511E" w14:paraId="27BAE441" w14:textId="77777777" w:rsidTr="0009109E">
        <w:trPr>
          <w:jc w:val="center"/>
        </w:trPr>
        <w:tc>
          <w:tcPr>
            <w:tcW w:w="1048" w:type="pct"/>
            <w:vAlign w:val="center"/>
          </w:tcPr>
          <w:p w14:paraId="19CA118D" w14:textId="77777777" w:rsidR="009E3DCC" w:rsidRPr="0057511E" w:rsidRDefault="009E3DCC" w:rsidP="0009109E">
            <w:pPr>
              <w:pStyle w:val="Default"/>
              <w:jc w:val="center"/>
              <w:rPr>
                <w:rFonts w:eastAsia="Times New Roman"/>
                <w:sz w:val="22"/>
                <w:szCs w:val="22"/>
              </w:rPr>
            </w:pPr>
          </w:p>
        </w:tc>
        <w:tc>
          <w:tcPr>
            <w:tcW w:w="779" w:type="pct"/>
            <w:vAlign w:val="center"/>
          </w:tcPr>
          <w:p w14:paraId="78101E95" w14:textId="77777777" w:rsidR="009E3DCC" w:rsidRPr="0057511E" w:rsidRDefault="009E3DCC" w:rsidP="0009109E">
            <w:pPr>
              <w:spacing w:before="113"/>
              <w:ind w:left="111" w:right="54"/>
              <w:jc w:val="center"/>
            </w:pPr>
          </w:p>
        </w:tc>
        <w:tc>
          <w:tcPr>
            <w:tcW w:w="552" w:type="pct"/>
            <w:vAlign w:val="center"/>
          </w:tcPr>
          <w:p w14:paraId="1D721FD9" w14:textId="77777777" w:rsidR="009E3DCC" w:rsidRPr="0057511E" w:rsidRDefault="009E3DCC" w:rsidP="0009109E">
            <w:pPr>
              <w:spacing w:before="98"/>
              <w:ind w:left="171" w:right="178"/>
              <w:jc w:val="center"/>
            </w:pPr>
          </w:p>
        </w:tc>
        <w:tc>
          <w:tcPr>
            <w:tcW w:w="437" w:type="pct"/>
            <w:vAlign w:val="center"/>
          </w:tcPr>
          <w:p w14:paraId="3E3C7E4E" w14:textId="77777777" w:rsidR="009E3DCC" w:rsidRPr="0057511E" w:rsidRDefault="009E3DCC" w:rsidP="0009109E">
            <w:pPr>
              <w:spacing w:before="93"/>
              <w:ind w:left="22"/>
              <w:jc w:val="center"/>
            </w:pPr>
          </w:p>
        </w:tc>
        <w:tc>
          <w:tcPr>
            <w:tcW w:w="1509" w:type="pct"/>
            <w:vAlign w:val="center"/>
          </w:tcPr>
          <w:p w14:paraId="31C65233" w14:textId="77777777" w:rsidR="009E3DCC" w:rsidRPr="0057511E" w:rsidRDefault="009E3DCC" w:rsidP="0009109E">
            <w:pPr>
              <w:spacing w:before="105"/>
              <w:ind w:left="124" w:right="122"/>
              <w:jc w:val="center"/>
            </w:pPr>
          </w:p>
        </w:tc>
        <w:tc>
          <w:tcPr>
            <w:tcW w:w="675" w:type="pct"/>
            <w:vAlign w:val="center"/>
          </w:tcPr>
          <w:p w14:paraId="204C3C88" w14:textId="77777777" w:rsidR="009E3DCC" w:rsidRPr="0057511E" w:rsidRDefault="009E3DCC" w:rsidP="0009109E">
            <w:pPr>
              <w:spacing w:before="110"/>
              <w:ind w:left="166"/>
              <w:jc w:val="center"/>
            </w:pPr>
          </w:p>
        </w:tc>
      </w:tr>
    </w:tbl>
    <w:p w14:paraId="47D369F4" w14:textId="77777777" w:rsidR="009E3DCC" w:rsidRPr="0057511E" w:rsidRDefault="009E3DCC" w:rsidP="009E3DCC">
      <w:pPr>
        <w:tabs>
          <w:tab w:val="left" w:pos="385"/>
        </w:tabs>
        <w:jc w:val="both"/>
        <w:rPr>
          <w:b/>
        </w:rPr>
      </w:pPr>
      <w:r w:rsidRPr="0057511E">
        <w:rPr>
          <w:b/>
          <w:noProof/>
        </w:rPr>
        <mc:AlternateContent>
          <mc:Choice Requires="wps">
            <w:drawing>
              <wp:anchor distT="0" distB="0" distL="114300" distR="114300" simplePos="0" relativeHeight="251659264" behindDoc="0" locked="0" layoutInCell="1" allowOverlap="1" wp14:anchorId="012B1032" wp14:editId="6C18F93F">
                <wp:simplePos x="0" y="0"/>
                <wp:positionH relativeFrom="column">
                  <wp:posOffset>-312420</wp:posOffset>
                </wp:positionH>
                <wp:positionV relativeFrom="paragraph">
                  <wp:posOffset>-2461577</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2A0F5C" id="_x0000_t32" coordsize="21600,21600" o:spt="32" o:oned="t" path="m,l21600,21600e" filled="f">
                <v:path arrowok="t" fillok="f" o:connecttype="none"/>
                <o:lock v:ext="edit" shapetype="t"/>
              </v:shapetype>
              <v:shape id="Straight Arrow Connector 3" o:spid="_x0000_s1026" type="#_x0000_t32" style="position:absolute;margin-left:-24.6pt;margin-top:-193.8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" strokecolor="#4472c4 [3204]" strokeweight=".5pt">
                <v:stroke endarrow="block" joinstyle="miter"/>
              </v:shape>
            </w:pict>
          </mc:Fallback>
        </mc:AlternateContent>
      </w:r>
    </w:p>
    <w:p w14:paraId="14949567" w14:textId="77777777" w:rsidR="009E3DCC" w:rsidRPr="0057511E" w:rsidRDefault="009E3DCC" w:rsidP="009E3DCC">
      <w:pPr>
        <w:tabs>
          <w:tab w:val="left" w:pos="385"/>
          <w:tab w:val="left" w:pos="8730"/>
        </w:tabs>
      </w:pPr>
    </w:p>
    <w:p w14:paraId="23344924" w14:textId="77777777" w:rsidR="009E3DCC" w:rsidRPr="0057511E" w:rsidRDefault="009E3DCC" w:rsidP="009E3DCC">
      <w:pPr>
        <w:tabs>
          <w:tab w:val="left" w:pos="385"/>
          <w:tab w:val="left" w:pos="8730"/>
        </w:tabs>
        <w:rPr>
          <w:b/>
        </w:rPr>
      </w:pPr>
      <w:r w:rsidRPr="0057511E">
        <w:t xml:space="preserve">Number of graduate assistants assigned to this program  </w:t>
      </w:r>
      <w:r w:rsidRPr="0057511E">
        <w:rPr>
          <w:b/>
        </w:rPr>
        <w:t xml:space="preserve"> ………………………………………….  </w:t>
      </w:r>
      <w:r w:rsidR="002F5047">
        <w:rPr>
          <w:b/>
        </w:rPr>
        <w:t>0</w:t>
      </w:r>
    </w:p>
    <w:p w14:paraId="27E6B0D0" w14:textId="77777777" w:rsidR="009E3DCC" w:rsidRPr="0057511E" w:rsidRDefault="009E3DCC" w:rsidP="009E3DCC">
      <w:pPr>
        <w:pStyle w:val="CommentText"/>
        <w:rPr>
          <w:rFonts w:eastAsia="Times New Roman" w:cs="Times New Roman"/>
          <w:b/>
          <w:sz w:val="22"/>
          <w:szCs w:val="22"/>
        </w:rPr>
      </w:pPr>
      <w:bookmarkStart w:id="5" w:name="_Hlk536462492"/>
    </w:p>
    <w:p w14:paraId="5819E105" w14:textId="77777777" w:rsidR="009E3DCC" w:rsidRPr="005C6236" w:rsidRDefault="009E3DCC" w:rsidP="009E3DCC">
      <w:pPr>
        <w:pStyle w:val="CommentText"/>
        <w:rPr>
          <w:rFonts w:eastAsia="Times New Roman" w:cs="Times New Roman"/>
          <w:b/>
        </w:rPr>
      </w:pPr>
      <w:r>
        <w:rPr>
          <w:rFonts w:eastAsia="Times New Roman" w:cs="Times New Roman"/>
          <w:b/>
          <w:sz w:val="22"/>
        </w:rPr>
        <w:t>IX</w:t>
      </w:r>
      <w:r w:rsidRPr="005C6236">
        <w:rPr>
          <w:rFonts w:eastAsia="Times New Roman" w:cs="Times New Roman"/>
          <w:b/>
          <w:sz w:val="22"/>
        </w:rPr>
        <w:t>.  Expenditure and Funding Sources</w:t>
      </w:r>
      <w:r>
        <w:rPr>
          <w:rFonts w:eastAsia="Times New Roman" w:cs="Times New Roman"/>
          <w:b/>
          <w:sz w:val="22"/>
        </w:rPr>
        <w:t xml:space="preserve"> </w:t>
      </w:r>
      <w:r w:rsidRPr="004C7EF5">
        <w:rPr>
          <w:rFonts w:eastAsia="Times New Roman" w:cs="Times New Roman"/>
          <w:i/>
          <w:sz w:val="22"/>
        </w:rPr>
        <w:t>(List amounts in dollars</w:t>
      </w:r>
      <w:r>
        <w:rPr>
          <w:rFonts w:eastAsia="Times New Roman" w:cs="Times New Roman"/>
          <w:i/>
          <w:sz w:val="22"/>
        </w:rPr>
        <w:t>. Provide explanations as necessary.</w:t>
      </w:r>
      <w:r w:rsidRPr="004C7EF5">
        <w:rPr>
          <w:rFonts w:eastAsia="Times New Roman" w:cs="Times New Roman"/>
          <w:i/>
          <w:sz w:val="22"/>
        </w:rPr>
        <w:t>)</w:t>
      </w:r>
      <w:r w:rsidRPr="005C6236">
        <w:t xml:space="preserve"> </w:t>
      </w:r>
    </w:p>
    <w:p w14:paraId="73DA6543" w14:textId="77777777" w:rsidR="009E3DCC" w:rsidRPr="005C6236" w:rsidRDefault="009E3DCC" w:rsidP="009E3DCC">
      <w:pPr>
        <w:tabs>
          <w:tab w:val="left" w:pos="385"/>
        </w:tabs>
        <w:jc w:val="both"/>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7"/>
        <w:gridCol w:w="1577"/>
        <w:gridCol w:w="1574"/>
        <w:gridCol w:w="1477"/>
      </w:tblGrid>
      <w:tr w:rsidR="009E3DCC" w:rsidRPr="005C6236" w14:paraId="2D82D592" w14:textId="77777777" w:rsidTr="00FB25ED">
        <w:trPr>
          <w:trHeight w:hRule="exact" w:val="397"/>
          <w:jc w:val="center"/>
        </w:trPr>
        <w:tc>
          <w:tcPr>
            <w:tcW w:w="5357" w:type="dxa"/>
            <w:vAlign w:val="center"/>
          </w:tcPr>
          <w:p w14:paraId="1C6BC37D" w14:textId="77777777" w:rsidR="009E3DCC" w:rsidRPr="005C6236" w:rsidRDefault="009E3DCC" w:rsidP="002830A0">
            <w:pPr>
              <w:ind w:left="103"/>
              <w:rPr>
                <w:b/>
              </w:rPr>
            </w:pPr>
            <w:r w:rsidRPr="005C6236">
              <w:rPr>
                <w:b/>
              </w:rPr>
              <w:t>A. EXPENDITURES</w:t>
            </w:r>
          </w:p>
        </w:tc>
        <w:tc>
          <w:tcPr>
            <w:tcW w:w="1577" w:type="dxa"/>
            <w:vAlign w:val="center"/>
          </w:tcPr>
          <w:p w14:paraId="6D374788" w14:textId="77777777" w:rsidR="009E3DCC" w:rsidRPr="005C6236" w:rsidRDefault="009E3DCC" w:rsidP="002830A0">
            <w:pPr>
              <w:ind w:left="412"/>
            </w:pPr>
            <w:r w:rsidRPr="005C6236">
              <w:t>First FY</w:t>
            </w:r>
          </w:p>
        </w:tc>
        <w:tc>
          <w:tcPr>
            <w:tcW w:w="1574" w:type="dxa"/>
            <w:vAlign w:val="center"/>
          </w:tcPr>
          <w:p w14:paraId="7CC0244A" w14:textId="77777777" w:rsidR="009E3DCC" w:rsidRPr="005C6236" w:rsidRDefault="009E3DCC" w:rsidP="002830A0">
            <w:pPr>
              <w:ind w:left="290"/>
            </w:pPr>
            <w:r w:rsidRPr="005C6236">
              <w:t>Second FY</w:t>
            </w:r>
          </w:p>
        </w:tc>
        <w:tc>
          <w:tcPr>
            <w:tcW w:w="1477" w:type="dxa"/>
            <w:vAlign w:val="center"/>
          </w:tcPr>
          <w:p w14:paraId="723D1CB2" w14:textId="77777777" w:rsidR="009E3DCC" w:rsidRPr="005C6236" w:rsidRDefault="009E3DCC" w:rsidP="002830A0">
            <w:pPr>
              <w:ind w:left="369"/>
            </w:pPr>
            <w:r w:rsidRPr="005C6236">
              <w:t>Third FY</w:t>
            </w:r>
          </w:p>
        </w:tc>
      </w:tr>
      <w:tr w:rsidR="009E3DCC" w:rsidRPr="005C6236" w14:paraId="774B88E7" w14:textId="77777777" w:rsidTr="00FB25ED">
        <w:trPr>
          <w:trHeight w:hRule="exact" w:val="470"/>
          <w:jc w:val="center"/>
        </w:trPr>
        <w:tc>
          <w:tcPr>
            <w:tcW w:w="5357" w:type="dxa"/>
            <w:vAlign w:val="center"/>
          </w:tcPr>
          <w:p w14:paraId="0F481417" w14:textId="77777777" w:rsidR="009E3DCC" w:rsidRPr="005C6236" w:rsidRDefault="009E3DCC" w:rsidP="002830A0">
            <w:pPr>
              <w:ind w:left="103"/>
              <w:rPr>
                <w:b/>
                <w:i/>
              </w:rPr>
            </w:pPr>
            <w:r w:rsidRPr="005C6236">
              <w:rPr>
                <w:b/>
              </w:rPr>
              <w:t>Personnel – Reassigned or Existing Positions</w:t>
            </w:r>
          </w:p>
        </w:tc>
        <w:tc>
          <w:tcPr>
            <w:tcW w:w="4628" w:type="dxa"/>
            <w:gridSpan w:val="3"/>
            <w:tcBorders>
              <w:top w:val="nil"/>
              <w:left w:val="nil"/>
              <w:bottom w:val="nil"/>
              <w:right w:val="nil"/>
            </w:tcBorders>
            <w:shd w:val="clear" w:color="auto" w:fill="000000"/>
            <w:vAlign w:val="center"/>
          </w:tcPr>
          <w:p w14:paraId="5B3765DC" w14:textId="77777777" w:rsidR="009E3DCC" w:rsidRPr="005C6236" w:rsidRDefault="009E3DCC" w:rsidP="002830A0"/>
        </w:tc>
      </w:tr>
      <w:tr w:rsidR="009E3DCC" w:rsidRPr="005C6236" w14:paraId="569C659A" w14:textId="77777777" w:rsidTr="00FB25ED">
        <w:trPr>
          <w:trHeight w:hRule="exact" w:val="262"/>
          <w:jc w:val="center"/>
        </w:trPr>
        <w:tc>
          <w:tcPr>
            <w:tcW w:w="5357" w:type="dxa"/>
            <w:vAlign w:val="center"/>
          </w:tcPr>
          <w:p w14:paraId="27CFF9E9" w14:textId="77777777" w:rsidR="009E3DCC" w:rsidRPr="005C6236" w:rsidRDefault="009E3DCC" w:rsidP="002830A0">
            <w:pPr>
              <w:ind w:left="103"/>
            </w:pPr>
            <w:r w:rsidRPr="005C6236">
              <w:t>Faculty</w:t>
            </w:r>
          </w:p>
        </w:tc>
        <w:tc>
          <w:tcPr>
            <w:tcW w:w="1577" w:type="dxa"/>
            <w:vAlign w:val="center"/>
          </w:tcPr>
          <w:p w14:paraId="70B31A03" w14:textId="77777777" w:rsidR="009E3DCC" w:rsidRPr="005C6236" w:rsidRDefault="002F5047" w:rsidP="002830A0">
            <w:pPr>
              <w:ind w:left="29"/>
              <w:jc w:val="center"/>
            </w:pPr>
            <w:r>
              <w:t>$52,221</w:t>
            </w:r>
          </w:p>
        </w:tc>
        <w:tc>
          <w:tcPr>
            <w:tcW w:w="1574" w:type="dxa"/>
            <w:vAlign w:val="center"/>
          </w:tcPr>
          <w:p w14:paraId="21F9D20A" w14:textId="77777777" w:rsidR="009E3DCC" w:rsidRPr="005C6236" w:rsidRDefault="002F5047" w:rsidP="002830A0">
            <w:pPr>
              <w:ind w:left="43"/>
              <w:jc w:val="center"/>
            </w:pPr>
            <w:r>
              <w:t>$53,264</w:t>
            </w:r>
          </w:p>
        </w:tc>
        <w:tc>
          <w:tcPr>
            <w:tcW w:w="1477" w:type="dxa"/>
            <w:vAlign w:val="center"/>
          </w:tcPr>
          <w:p w14:paraId="07FB814F" w14:textId="77777777" w:rsidR="009E3DCC" w:rsidRPr="005C6236" w:rsidRDefault="002F5047" w:rsidP="002830A0">
            <w:pPr>
              <w:spacing w:before="1"/>
              <w:ind w:left="31"/>
              <w:jc w:val="center"/>
            </w:pPr>
            <w:r>
              <w:t>$54,331</w:t>
            </w:r>
          </w:p>
        </w:tc>
      </w:tr>
      <w:tr w:rsidR="009E3DCC" w:rsidRPr="005C6236" w14:paraId="051F08A2" w14:textId="77777777" w:rsidTr="00FB25ED">
        <w:trPr>
          <w:trHeight w:hRule="exact" w:val="264"/>
          <w:jc w:val="center"/>
        </w:trPr>
        <w:tc>
          <w:tcPr>
            <w:tcW w:w="5357" w:type="dxa"/>
            <w:vAlign w:val="center"/>
          </w:tcPr>
          <w:p w14:paraId="48F29DBC" w14:textId="77777777" w:rsidR="009E3DCC" w:rsidRPr="005C6236" w:rsidRDefault="009E3DCC" w:rsidP="002830A0">
            <w:pPr>
              <w:spacing w:before="1"/>
              <w:ind w:left="103"/>
              <w:rPr>
                <w:i/>
              </w:rPr>
            </w:pPr>
            <w:r w:rsidRPr="005C6236">
              <w:t xml:space="preserve">Administrators </w:t>
            </w:r>
            <w:r w:rsidRPr="005C6236">
              <w:rPr>
                <w:i/>
              </w:rPr>
              <w:t>(other than instruction time)</w:t>
            </w:r>
          </w:p>
        </w:tc>
        <w:tc>
          <w:tcPr>
            <w:tcW w:w="1577" w:type="dxa"/>
            <w:vAlign w:val="center"/>
          </w:tcPr>
          <w:p w14:paraId="1E9A1881" w14:textId="77777777" w:rsidR="009E3DCC" w:rsidRPr="005C6236" w:rsidRDefault="002F5047" w:rsidP="002830A0">
            <w:pPr>
              <w:spacing w:before="10"/>
              <w:ind w:left="39"/>
              <w:jc w:val="center"/>
            </w:pPr>
            <w:r>
              <w:t>$10,800</w:t>
            </w:r>
          </w:p>
        </w:tc>
        <w:tc>
          <w:tcPr>
            <w:tcW w:w="1574" w:type="dxa"/>
            <w:vAlign w:val="center"/>
          </w:tcPr>
          <w:p w14:paraId="18AAD339" w14:textId="77777777" w:rsidR="009E3DCC" w:rsidRPr="005C6236" w:rsidRDefault="002F5047" w:rsidP="002830A0">
            <w:pPr>
              <w:ind w:left="39"/>
              <w:jc w:val="center"/>
            </w:pPr>
            <w:r>
              <w:t>$11,124</w:t>
            </w:r>
          </w:p>
        </w:tc>
        <w:tc>
          <w:tcPr>
            <w:tcW w:w="1477" w:type="dxa"/>
            <w:vAlign w:val="center"/>
          </w:tcPr>
          <w:p w14:paraId="6C75FAAF" w14:textId="77777777" w:rsidR="009E3DCC" w:rsidRPr="005C6236" w:rsidRDefault="002F5047" w:rsidP="002830A0">
            <w:pPr>
              <w:spacing w:before="7"/>
              <w:ind w:left="41"/>
              <w:jc w:val="center"/>
            </w:pPr>
            <w:r>
              <w:t>$11,457</w:t>
            </w:r>
          </w:p>
        </w:tc>
      </w:tr>
      <w:tr w:rsidR="009E3DCC" w:rsidRPr="005C6236" w14:paraId="15DBDD89" w14:textId="77777777" w:rsidTr="00FB25ED">
        <w:trPr>
          <w:trHeight w:hRule="exact" w:val="262"/>
          <w:jc w:val="center"/>
        </w:trPr>
        <w:tc>
          <w:tcPr>
            <w:tcW w:w="5357" w:type="dxa"/>
            <w:vAlign w:val="center"/>
          </w:tcPr>
          <w:p w14:paraId="129AE879" w14:textId="77777777" w:rsidR="009E3DCC" w:rsidRPr="005C6236" w:rsidRDefault="009E3DCC" w:rsidP="002830A0">
            <w:pPr>
              <w:ind w:left="103"/>
            </w:pPr>
            <w:r w:rsidRPr="005C6236">
              <w:t>Graduate Assistants</w:t>
            </w:r>
          </w:p>
        </w:tc>
        <w:tc>
          <w:tcPr>
            <w:tcW w:w="1577" w:type="dxa"/>
            <w:vAlign w:val="center"/>
          </w:tcPr>
          <w:p w14:paraId="5BD53795" w14:textId="77777777" w:rsidR="009E3DCC" w:rsidRPr="005C6236" w:rsidRDefault="002F5047" w:rsidP="002830A0">
            <w:pPr>
              <w:jc w:val="center"/>
            </w:pPr>
            <w:r>
              <w:t>0</w:t>
            </w:r>
          </w:p>
        </w:tc>
        <w:tc>
          <w:tcPr>
            <w:tcW w:w="1574" w:type="dxa"/>
            <w:vAlign w:val="center"/>
          </w:tcPr>
          <w:p w14:paraId="1DC22FDD" w14:textId="77777777" w:rsidR="009E3DCC" w:rsidRPr="005C6236" w:rsidRDefault="002F5047" w:rsidP="002830A0">
            <w:pPr>
              <w:jc w:val="center"/>
            </w:pPr>
            <w:r>
              <w:t>0</w:t>
            </w:r>
          </w:p>
        </w:tc>
        <w:tc>
          <w:tcPr>
            <w:tcW w:w="1477" w:type="dxa"/>
            <w:vAlign w:val="center"/>
          </w:tcPr>
          <w:p w14:paraId="3DB2F7DE" w14:textId="77777777" w:rsidR="009E3DCC" w:rsidRPr="005C6236" w:rsidRDefault="002F5047" w:rsidP="002830A0">
            <w:pPr>
              <w:jc w:val="center"/>
            </w:pPr>
            <w:r>
              <w:t>0</w:t>
            </w:r>
          </w:p>
        </w:tc>
      </w:tr>
      <w:tr w:rsidR="009E3DCC" w:rsidRPr="005C6236" w14:paraId="632436AC" w14:textId="77777777" w:rsidTr="00FB25ED">
        <w:trPr>
          <w:trHeight w:hRule="exact" w:val="264"/>
          <w:jc w:val="center"/>
        </w:trPr>
        <w:tc>
          <w:tcPr>
            <w:tcW w:w="5357" w:type="dxa"/>
            <w:vAlign w:val="center"/>
          </w:tcPr>
          <w:p w14:paraId="2ECE9B1A" w14:textId="77777777" w:rsidR="009E3DCC" w:rsidRPr="005C6236" w:rsidRDefault="009E3DCC" w:rsidP="002830A0">
            <w:pPr>
              <w:spacing w:before="1"/>
              <w:ind w:left="103"/>
            </w:pPr>
            <w:r w:rsidRPr="005C6236">
              <w:t>Support Staff for Administration (</w:t>
            </w:r>
            <w:r w:rsidRPr="005C6236">
              <w:rPr>
                <w:i/>
              </w:rPr>
              <w:t>e.g., secretarial</w:t>
            </w:r>
            <w:r w:rsidRPr="005C6236">
              <w:t>)</w:t>
            </w:r>
          </w:p>
        </w:tc>
        <w:tc>
          <w:tcPr>
            <w:tcW w:w="1577" w:type="dxa"/>
            <w:vAlign w:val="center"/>
          </w:tcPr>
          <w:p w14:paraId="4720EF1D" w14:textId="77777777" w:rsidR="009E3DCC" w:rsidRPr="005C6236" w:rsidRDefault="002F5047" w:rsidP="002830A0">
            <w:pPr>
              <w:jc w:val="center"/>
            </w:pPr>
            <w:r>
              <w:t>$3,584</w:t>
            </w:r>
          </w:p>
        </w:tc>
        <w:tc>
          <w:tcPr>
            <w:tcW w:w="1574" w:type="dxa"/>
            <w:vAlign w:val="center"/>
          </w:tcPr>
          <w:p w14:paraId="55820DFD" w14:textId="77777777" w:rsidR="009E3DCC" w:rsidRPr="005C6236" w:rsidRDefault="002F5047" w:rsidP="002830A0">
            <w:pPr>
              <w:jc w:val="center"/>
            </w:pPr>
            <w:r>
              <w:t>$3,691</w:t>
            </w:r>
          </w:p>
        </w:tc>
        <w:tc>
          <w:tcPr>
            <w:tcW w:w="1477" w:type="dxa"/>
            <w:vAlign w:val="center"/>
          </w:tcPr>
          <w:p w14:paraId="795F96AC" w14:textId="77777777" w:rsidR="009E3DCC" w:rsidRPr="005C6236" w:rsidRDefault="002F5047" w:rsidP="002830A0">
            <w:pPr>
              <w:jc w:val="center"/>
            </w:pPr>
            <w:r>
              <w:t>$3,802</w:t>
            </w:r>
          </w:p>
        </w:tc>
      </w:tr>
      <w:tr w:rsidR="009E3DCC" w:rsidRPr="005C6236" w14:paraId="21DAC039" w14:textId="77777777" w:rsidTr="00FB25ED">
        <w:trPr>
          <w:trHeight w:hRule="exact" w:val="264"/>
          <w:jc w:val="center"/>
        </w:trPr>
        <w:tc>
          <w:tcPr>
            <w:tcW w:w="5357" w:type="dxa"/>
            <w:vAlign w:val="center"/>
          </w:tcPr>
          <w:p w14:paraId="7F525DCA" w14:textId="77777777" w:rsidR="009E3DCC" w:rsidRPr="005C6236" w:rsidRDefault="009E3DCC" w:rsidP="002830A0">
            <w:pPr>
              <w:ind w:left="103"/>
              <w:rPr>
                <w:i/>
              </w:rPr>
            </w:pPr>
            <w:r w:rsidRPr="005C6236">
              <w:t xml:space="preserve">Fringe Benefits </w:t>
            </w:r>
            <w:r w:rsidRPr="005C6236">
              <w:rPr>
                <w:i/>
              </w:rPr>
              <w:t>(total for all groups)</w:t>
            </w:r>
          </w:p>
        </w:tc>
        <w:tc>
          <w:tcPr>
            <w:tcW w:w="1577" w:type="dxa"/>
            <w:vAlign w:val="center"/>
          </w:tcPr>
          <w:p w14:paraId="15E51183" w14:textId="77777777" w:rsidR="009E3DCC" w:rsidRPr="005C6236" w:rsidRDefault="002F5047" w:rsidP="002830A0">
            <w:pPr>
              <w:spacing w:before="11"/>
              <w:ind w:left="39"/>
              <w:jc w:val="center"/>
            </w:pPr>
            <w:r>
              <w:t>$12,282</w:t>
            </w:r>
          </w:p>
        </w:tc>
        <w:tc>
          <w:tcPr>
            <w:tcW w:w="1574" w:type="dxa"/>
            <w:vAlign w:val="center"/>
          </w:tcPr>
          <w:p w14:paraId="0FDD7D46" w14:textId="77777777" w:rsidR="009E3DCC" w:rsidRPr="005C6236" w:rsidRDefault="002F5047" w:rsidP="002830A0">
            <w:pPr>
              <w:spacing w:before="1"/>
              <w:ind w:left="39"/>
              <w:jc w:val="center"/>
            </w:pPr>
            <w:r>
              <w:t>$12,554</w:t>
            </w:r>
          </w:p>
        </w:tc>
        <w:tc>
          <w:tcPr>
            <w:tcW w:w="1477" w:type="dxa"/>
            <w:vAlign w:val="center"/>
          </w:tcPr>
          <w:p w14:paraId="3F1BA020" w14:textId="77777777" w:rsidR="009E3DCC" w:rsidRPr="005C6236" w:rsidRDefault="002F5047" w:rsidP="002830A0">
            <w:pPr>
              <w:spacing w:before="3"/>
              <w:ind w:left="41"/>
              <w:jc w:val="center"/>
            </w:pPr>
            <w:r>
              <w:t>$12,834</w:t>
            </w:r>
          </w:p>
        </w:tc>
      </w:tr>
      <w:tr w:rsidR="009E3DCC" w:rsidRPr="005C6236" w14:paraId="7FD99C76" w14:textId="77777777" w:rsidTr="00FB25ED">
        <w:trPr>
          <w:trHeight w:hRule="exact" w:val="262"/>
          <w:jc w:val="center"/>
        </w:trPr>
        <w:tc>
          <w:tcPr>
            <w:tcW w:w="5357" w:type="dxa"/>
            <w:vAlign w:val="center"/>
          </w:tcPr>
          <w:p w14:paraId="600D00F4" w14:textId="77777777" w:rsidR="009E3DCC" w:rsidRPr="005C6236" w:rsidRDefault="009E3DCC" w:rsidP="002830A0">
            <w:pPr>
              <w:ind w:left="103"/>
            </w:pPr>
            <w:r w:rsidRPr="005C6236">
              <w:t>Other Personnel Costs</w:t>
            </w:r>
          </w:p>
        </w:tc>
        <w:tc>
          <w:tcPr>
            <w:tcW w:w="1577" w:type="dxa"/>
            <w:vAlign w:val="center"/>
          </w:tcPr>
          <w:p w14:paraId="6DEA7DF5" w14:textId="77777777" w:rsidR="009E3DCC" w:rsidRPr="005C6236" w:rsidRDefault="009E3DCC" w:rsidP="002830A0">
            <w:pPr>
              <w:jc w:val="center"/>
            </w:pPr>
          </w:p>
        </w:tc>
        <w:tc>
          <w:tcPr>
            <w:tcW w:w="1574" w:type="dxa"/>
            <w:vAlign w:val="center"/>
          </w:tcPr>
          <w:p w14:paraId="57EF20BB" w14:textId="77777777" w:rsidR="009E3DCC" w:rsidRPr="005C6236" w:rsidRDefault="009E3DCC" w:rsidP="002830A0">
            <w:pPr>
              <w:jc w:val="center"/>
            </w:pPr>
          </w:p>
        </w:tc>
        <w:tc>
          <w:tcPr>
            <w:tcW w:w="1477" w:type="dxa"/>
            <w:vAlign w:val="center"/>
          </w:tcPr>
          <w:p w14:paraId="0BC7822D" w14:textId="77777777" w:rsidR="009E3DCC" w:rsidRPr="005C6236" w:rsidRDefault="009E3DCC" w:rsidP="002830A0">
            <w:pPr>
              <w:jc w:val="center"/>
            </w:pPr>
          </w:p>
        </w:tc>
      </w:tr>
      <w:tr w:rsidR="009E3DCC" w:rsidRPr="005C6236" w14:paraId="79E1B7B9" w14:textId="77777777" w:rsidTr="00FB25ED">
        <w:trPr>
          <w:trHeight w:hRule="exact" w:val="568"/>
          <w:jc w:val="center"/>
        </w:trPr>
        <w:tc>
          <w:tcPr>
            <w:tcW w:w="5357" w:type="dxa"/>
            <w:vAlign w:val="center"/>
          </w:tcPr>
          <w:p w14:paraId="5A5449D6" w14:textId="77777777" w:rsidR="009E3DCC" w:rsidRPr="005C6236" w:rsidRDefault="009E3DCC" w:rsidP="002830A0">
            <w:pPr>
              <w:ind w:left="103"/>
              <w:rPr>
                <w:b/>
                <w:i/>
              </w:rPr>
            </w:pPr>
            <w:r w:rsidRPr="005C6236">
              <w:rPr>
                <w:b/>
                <w:i/>
              </w:rPr>
              <w:t>Total Existing Personnel Costs – Reassigned or Existing</w:t>
            </w:r>
          </w:p>
        </w:tc>
        <w:tc>
          <w:tcPr>
            <w:tcW w:w="1577" w:type="dxa"/>
            <w:shd w:val="clear" w:color="auto" w:fill="F2F2F2"/>
            <w:vAlign w:val="center"/>
          </w:tcPr>
          <w:p w14:paraId="6EA17107" w14:textId="77777777" w:rsidR="009E3DCC" w:rsidRPr="005C6236" w:rsidRDefault="002F5047" w:rsidP="002830A0">
            <w:pPr>
              <w:ind w:left="23"/>
              <w:jc w:val="center"/>
            </w:pPr>
            <w:r>
              <w:t>$78,887</w:t>
            </w:r>
          </w:p>
        </w:tc>
        <w:tc>
          <w:tcPr>
            <w:tcW w:w="1574" w:type="dxa"/>
            <w:shd w:val="clear" w:color="auto" w:fill="F2F2F2"/>
            <w:vAlign w:val="center"/>
          </w:tcPr>
          <w:p w14:paraId="427A1506" w14:textId="77777777" w:rsidR="009E3DCC" w:rsidRPr="005C6236" w:rsidRDefault="002F5047" w:rsidP="002830A0">
            <w:pPr>
              <w:spacing w:before="2"/>
              <w:ind w:left="40"/>
              <w:jc w:val="center"/>
            </w:pPr>
            <w:r>
              <w:t>$80,633</w:t>
            </w:r>
          </w:p>
        </w:tc>
        <w:tc>
          <w:tcPr>
            <w:tcW w:w="1477" w:type="dxa"/>
            <w:shd w:val="clear" w:color="auto" w:fill="F2F2F2"/>
            <w:vAlign w:val="center"/>
          </w:tcPr>
          <w:p w14:paraId="60856E34" w14:textId="77777777" w:rsidR="009E3DCC" w:rsidRPr="005C6236" w:rsidRDefault="002F5047" w:rsidP="002830A0">
            <w:pPr>
              <w:spacing w:before="6"/>
              <w:ind w:left="23"/>
              <w:jc w:val="center"/>
            </w:pPr>
            <w:r>
              <w:t>$82,424</w:t>
            </w:r>
          </w:p>
        </w:tc>
      </w:tr>
      <w:tr w:rsidR="009E3DCC" w:rsidRPr="005C6236" w14:paraId="7CD6FD1E" w14:textId="77777777" w:rsidTr="00FB25ED">
        <w:trPr>
          <w:trHeight w:hRule="exact" w:val="263"/>
          <w:jc w:val="center"/>
        </w:trPr>
        <w:tc>
          <w:tcPr>
            <w:tcW w:w="5357" w:type="dxa"/>
            <w:tcBorders>
              <w:bottom w:val="single" w:sz="4" w:space="0" w:color="000000"/>
            </w:tcBorders>
            <w:vAlign w:val="center"/>
          </w:tcPr>
          <w:p w14:paraId="6352378E" w14:textId="77777777" w:rsidR="009E3DCC" w:rsidRPr="005C6236" w:rsidRDefault="009E3DCC" w:rsidP="002830A0"/>
        </w:tc>
        <w:tc>
          <w:tcPr>
            <w:tcW w:w="1577" w:type="dxa"/>
            <w:vAlign w:val="center"/>
          </w:tcPr>
          <w:p w14:paraId="642A2C75" w14:textId="77777777" w:rsidR="009E3DCC" w:rsidRPr="005C6236" w:rsidRDefault="009E3DCC" w:rsidP="002830A0">
            <w:pPr>
              <w:jc w:val="center"/>
            </w:pPr>
          </w:p>
        </w:tc>
        <w:tc>
          <w:tcPr>
            <w:tcW w:w="1574" w:type="dxa"/>
            <w:vAlign w:val="center"/>
          </w:tcPr>
          <w:p w14:paraId="40F87798" w14:textId="77777777" w:rsidR="009E3DCC" w:rsidRPr="005C6236" w:rsidRDefault="009E3DCC" w:rsidP="002830A0">
            <w:pPr>
              <w:jc w:val="center"/>
            </w:pPr>
          </w:p>
        </w:tc>
        <w:tc>
          <w:tcPr>
            <w:tcW w:w="1477" w:type="dxa"/>
            <w:vAlign w:val="center"/>
          </w:tcPr>
          <w:p w14:paraId="1710DC10" w14:textId="77777777" w:rsidR="009E3DCC" w:rsidRPr="005C6236" w:rsidRDefault="009E3DCC" w:rsidP="002830A0">
            <w:pPr>
              <w:jc w:val="center"/>
            </w:pPr>
          </w:p>
        </w:tc>
      </w:tr>
      <w:tr w:rsidR="009E3DCC" w:rsidRPr="005C6236" w14:paraId="2F04DFD1" w14:textId="77777777" w:rsidTr="00FB25ED">
        <w:trPr>
          <w:trHeight w:hRule="exact" w:val="470"/>
          <w:jc w:val="center"/>
        </w:trPr>
        <w:tc>
          <w:tcPr>
            <w:tcW w:w="5357" w:type="dxa"/>
            <w:vAlign w:val="center"/>
          </w:tcPr>
          <w:p w14:paraId="5EB967A6" w14:textId="77777777" w:rsidR="009E3DCC" w:rsidRPr="005C6236" w:rsidRDefault="009E3DCC" w:rsidP="002830A0">
            <w:pPr>
              <w:ind w:left="103"/>
              <w:rPr>
                <w:b/>
                <w:i/>
              </w:rPr>
            </w:pPr>
            <w:r w:rsidRPr="005C6236">
              <w:rPr>
                <w:b/>
              </w:rPr>
              <w:t>Personnel – New Positions</w:t>
            </w:r>
          </w:p>
        </w:tc>
        <w:tc>
          <w:tcPr>
            <w:tcW w:w="4628" w:type="dxa"/>
            <w:gridSpan w:val="3"/>
            <w:tcBorders>
              <w:top w:val="nil"/>
              <w:left w:val="nil"/>
              <w:bottom w:val="nil"/>
              <w:right w:val="nil"/>
            </w:tcBorders>
            <w:shd w:val="clear" w:color="auto" w:fill="000000"/>
            <w:vAlign w:val="center"/>
          </w:tcPr>
          <w:p w14:paraId="09CA3FF9" w14:textId="77777777" w:rsidR="009E3DCC" w:rsidRPr="005C6236" w:rsidRDefault="009E3DCC" w:rsidP="002830A0"/>
        </w:tc>
      </w:tr>
      <w:tr w:rsidR="009E3DCC" w:rsidRPr="005C6236" w14:paraId="45FC7028" w14:textId="77777777" w:rsidTr="00FB25ED">
        <w:trPr>
          <w:trHeight w:hRule="exact" w:val="262"/>
          <w:jc w:val="center"/>
        </w:trPr>
        <w:tc>
          <w:tcPr>
            <w:tcW w:w="5357" w:type="dxa"/>
            <w:vAlign w:val="center"/>
          </w:tcPr>
          <w:p w14:paraId="690B1CC8" w14:textId="77777777" w:rsidR="009E3DCC" w:rsidRPr="005C6236" w:rsidRDefault="009E3DCC" w:rsidP="002830A0">
            <w:pPr>
              <w:ind w:left="103"/>
            </w:pPr>
            <w:r w:rsidRPr="005C6236">
              <w:t>Faculty</w:t>
            </w:r>
          </w:p>
        </w:tc>
        <w:tc>
          <w:tcPr>
            <w:tcW w:w="1577" w:type="dxa"/>
            <w:vAlign w:val="center"/>
          </w:tcPr>
          <w:p w14:paraId="6A5C05E9" w14:textId="77777777" w:rsidR="009E3DCC" w:rsidRPr="005C6236" w:rsidRDefault="009E3DCC" w:rsidP="002830A0">
            <w:pPr>
              <w:spacing w:before="1"/>
              <w:ind w:left="37"/>
              <w:jc w:val="center"/>
            </w:pPr>
          </w:p>
        </w:tc>
        <w:tc>
          <w:tcPr>
            <w:tcW w:w="1574" w:type="dxa"/>
            <w:vAlign w:val="center"/>
          </w:tcPr>
          <w:p w14:paraId="675BB301" w14:textId="77777777" w:rsidR="009E3DCC" w:rsidRPr="005C6236" w:rsidRDefault="009E3DCC" w:rsidP="002830A0">
            <w:pPr>
              <w:spacing w:before="1"/>
              <w:ind w:left="40"/>
              <w:jc w:val="center"/>
            </w:pPr>
          </w:p>
        </w:tc>
        <w:tc>
          <w:tcPr>
            <w:tcW w:w="1477" w:type="dxa"/>
            <w:vAlign w:val="center"/>
          </w:tcPr>
          <w:p w14:paraId="43EF14C4" w14:textId="77777777" w:rsidR="009E3DCC" w:rsidRPr="005C6236" w:rsidRDefault="009E3DCC" w:rsidP="002830A0">
            <w:pPr>
              <w:spacing w:before="9"/>
              <w:ind w:left="19"/>
              <w:jc w:val="center"/>
            </w:pPr>
          </w:p>
        </w:tc>
      </w:tr>
      <w:tr w:rsidR="009E3DCC" w:rsidRPr="005C6236" w14:paraId="39DCBF73" w14:textId="77777777" w:rsidTr="00FB25ED">
        <w:trPr>
          <w:trHeight w:hRule="exact" w:val="264"/>
          <w:jc w:val="center"/>
        </w:trPr>
        <w:tc>
          <w:tcPr>
            <w:tcW w:w="5357" w:type="dxa"/>
            <w:vAlign w:val="center"/>
          </w:tcPr>
          <w:p w14:paraId="006776EB" w14:textId="77777777" w:rsidR="009E3DCC" w:rsidRPr="005C6236" w:rsidRDefault="009E3DCC" w:rsidP="002830A0">
            <w:pPr>
              <w:spacing w:before="1"/>
              <w:ind w:left="103"/>
              <w:rPr>
                <w:i/>
              </w:rPr>
            </w:pPr>
            <w:r w:rsidRPr="005C6236">
              <w:lastRenderedPageBreak/>
              <w:t xml:space="preserve">Administrators </w:t>
            </w:r>
            <w:r w:rsidRPr="005C6236">
              <w:rPr>
                <w:i/>
              </w:rPr>
              <w:t>(other than instruction time)</w:t>
            </w:r>
          </w:p>
        </w:tc>
        <w:tc>
          <w:tcPr>
            <w:tcW w:w="1577" w:type="dxa"/>
            <w:vAlign w:val="center"/>
          </w:tcPr>
          <w:p w14:paraId="1C49B452" w14:textId="77777777" w:rsidR="009E3DCC" w:rsidRPr="005C6236" w:rsidRDefault="009E3DCC" w:rsidP="002830A0">
            <w:pPr>
              <w:spacing w:before="10"/>
              <w:ind w:left="39"/>
              <w:jc w:val="center"/>
            </w:pPr>
          </w:p>
        </w:tc>
        <w:tc>
          <w:tcPr>
            <w:tcW w:w="1574" w:type="dxa"/>
            <w:vAlign w:val="center"/>
          </w:tcPr>
          <w:p w14:paraId="529761F1" w14:textId="77777777" w:rsidR="009E3DCC" w:rsidRPr="005C6236" w:rsidRDefault="009E3DCC" w:rsidP="002830A0">
            <w:pPr>
              <w:ind w:left="39"/>
              <w:jc w:val="center"/>
            </w:pPr>
          </w:p>
        </w:tc>
        <w:tc>
          <w:tcPr>
            <w:tcW w:w="1477" w:type="dxa"/>
            <w:vAlign w:val="center"/>
          </w:tcPr>
          <w:p w14:paraId="14952C9A" w14:textId="77777777" w:rsidR="009E3DCC" w:rsidRPr="005C6236" w:rsidRDefault="009E3DCC" w:rsidP="002830A0">
            <w:pPr>
              <w:spacing w:before="7"/>
              <w:ind w:left="41"/>
              <w:jc w:val="center"/>
            </w:pPr>
          </w:p>
        </w:tc>
      </w:tr>
      <w:tr w:rsidR="009E3DCC" w:rsidRPr="005C6236" w14:paraId="507C55F2" w14:textId="77777777" w:rsidTr="00FB25ED">
        <w:trPr>
          <w:trHeight w:hRule="exact" w:val="262"/>
          <w:jc w:val="center"/>
        </w:trPr>
        <w:tc>
          <w:tcPr>
            <w:tcW w:w="5357" w:type="dxa"/>
            <w:vAlign w:val="center"/>
          </w:tcPr>
          <w:p w14:paraId="64A97EC2" w14:textId="77777777" w:rsidR="009E3DCC" w:rsidRPr="005C6236" w:rsidRDefault="009E3DCC" w:rsidP="002830A0">
            <w:pPr>
              <w:ind w:left="103"/>
            </w:pPr>
            <w:r w:rsidRPr="005C6236">
              <w:t>Graduate Assistants</w:t>
            </w:r>
          </w:p>
        </w:tc>
        <w:tc>
          <w:tcPr>
            <w:tcW w:w="1577" w:type="dxa"/>
            <w:vAlign w:val="center"/>
          </w:tcPr>
          <w:p w14:paraId="5570CC77" w14:textId="77777777" w:rsidR="009E3DCC" w:rsidRPr="005C6236" w:rsidRDefault="009E3DCC" w:rsidP="002830A0">
            <w:pPr>
              <w:jc w:val="center"/>
            </w:pPr>
          </w:p>
        </w:tc>
        <w:tc>
          <w:tcPr>
            <w:tcW w:w="1574" w:type="dxa"/>
            <w:vAlign w:val="center"/>
          </w:tcPr>
          <w:p w14:paraId="6360D1F6" w14:textId="77777777" w:rsidR="009E3DCC" w:rsidRPr="005C6236" w:rsidRDefault="009E3DCC" w:rsidP="002830A0">
            <w:pPr>
              <w:jc w:val="center"/>
            </w:pPr>
          </w:p>
        </w:tc>
        <w:tc>
          <w:tcPr>
            <w:tcW w:w="1477" w:type="dxa"/>
            <w:vAlign w:val="center"/>
          </w:tcPr>
          <w:p w14:paraId="1463B751" w14:textId="77777777" w:rsidR="009E3DCC" w:rsidRPr="005C6236" w:rsidRDefault="009E3DCC" w:rsidP="002830A0">
            <w:pPr>
              <w:jc w:val="center"/>
            </w:pPr>
          </w:p>
        </w:tc>
      </w:tr>
      <w:tr w:rsidR="009E3DCC" w:rsidRPr="005C6236" w14:paraId="442D88CF" w14:textId="77777777" w:rsidTr="00FB25ED">
        <w:trPr>
          <w:trHeight w:hRule="exact" w:val="264"/>
          <w:jc w:val="center"/>
        </w:trPr>
        <w:tc>
          <w:tcPr>
            <w:tcW w:w="5357" w:type="dxa"/>
            <w:vAlign w:val="center"/>
          </w:tcPr>
          <w:p w14:paraId="4CFA159B" w14:textId="77777777" w:rsidR="009E3DCC" w:rsidRPr="005C6236" w:rsidRDefault="009E3DCC" w:rsidP="002830A0">
            <w:pPr>
              <w:spacing w:before="1"/>
              <w:ind w:left="103"/>
            </w:pPr>
            <w:r w:rsidRPr="005C6236">
              <w:t>Support Staff for Administration (</w:t>
            </w:r>
            <w:r w:rsidRPr="005C6236">
              <w:rPr>
                <w:i/>
              </w:rPr>
              <w:t>e.g., secretarial</w:t>
            </w:r>
            <w:r w:rsidRPr="005C6236">
              <w:t>)</w:t>
            </w:r>
          </w:p>
        </w:tc>
        <w:tc>
          <w:tcPr>
            <w:tcW w:w="1577" w:type="dxa"/>
            <w:vAlign w:val="center"/>
          </w:tcPr>
          <w:p w14:paraId="311BBC58" w14:textId="77777777" w:rsidR="009E3DCC" w:rsidRPr="005C6236" w:rsidRDefault="009E3DCC" w:rsidP="002830A0">
            <w:pPr>
              <w:jc w:val="center"/>
            </w:pPr>
          </w:p>
        </w:tc>
        <w:tc>
          <w:tcPr>
            <w:tcW w:w="1574" w:type="dxa"/>
            <w:vAlign w:val="center"/>
          </w:tcPr>
          <w:p w14:paraId="10153811" w14:textId="77777777" w:rsidR="009E3DCC" w:rsidRPr="005C6236" w:rsidRDefault="009E3DCC" w:rsidP="002830A0">
            <w:pPr>
              <w:jc w:val="center"/>
            </w:pPr>
          </w:p>
        </w:tc>
        <w:tc>
          <w:tcPr>
            <w:tcW w:w="1477" w:type="dxa"/>
            <w:vAlign w:val="center"/>
          </w:tcPr>
          <w:p w14:paraId="19148B37" w14:textId="77777777" w:rsidR="009E3DCC" w:rsidRPr="005C6236" w:rsidRDefault="009E3DCC" w:rsidP="002830A0">
            <w:pPr>
              <w:jc w:val="center"/>
            </w:pPr>
          </w:p>
        </w:tc>
      </w:tr>
      <w:tr w:rsidR="009E3DCC" w:rsidRPr="005C6236" w14:paraId="685BEDEA" w14:textId="77777777" w:rsidTr="00FB25ED">
        <w:trPr>
          <w:trHeight w:hRule="exact" w:val="307"/>
          <w:jc w:val="center"/>
        </w:trPr>
        <w:tc>
          <w:tcPr>
            <w:tcW w:w="5357" w:type="dxa"/>
            <w:vAlign w:val="center"/>
          </w:tcPr>
          <w:p w14:paraId="21E64026" w14:textId="77777777" w:rsidR="009E3DCC" w:rsidRPr="005C6236" w:rsidRDefault="009E3DCC" w:rsidP="002830A0">
            <w:pPr>
              <w:ind w:left="103"/>
              <w:rPr>
                <w:i/>
              </w:rPr>
            </w:pPr>
            <w:r w:rsidRPr="005C6236">
              <w:t xml:space="preserve">Fringe Benefits </w:t>
            </w:r>
            <w:r w:rsidRPr="005C6236">
              <w:rPr>
                <w:i/>
              </w:rPr>
              <w:t>(total for all groups)</w:t>
            </w:r>
          </w:p>
        </w:tc>
        <w:tc>
          <w:tcPr>
            <w:tcW w:w="1577" w:type="dxa"/>
            <w:vAlign w:val="center"/>
          </w:tcPr>
          <w:p w14:paraId="1937A835" w14:textId="77777777" w:rsidR="009E3DCC" w:rsidRPr="005C6236" w:rsidRDefault="009E3DCC" w:rsidP="002830A0">
            <w:pPr>
              <w:spacing w:before="27"/>
              <w:ind w:left="35"/>
              <w:jc w:val="center"/>
            </w:pPr>
          </w:p>
        </w:tc>
        <w:tc>
          <w:tcPr>
            <w:tcW w:w="1574" w:type="dxa"/>
            <w:vAlign w:val="center"/>
          </w:tcPr>
          <w:p w14:paraId="073CA7CA" w14:textId="77777777" w:rsidR="009E3DCC" w:rsidRPr="005C6236" w:rsidRDefault="009E3DCC" w:rsidP="002830A0">
            <w:pPr>
              <w:spacing w:before="18"/>
              <w:ind w:left="54"/>
              <w:jc w:val="center"/>
            </w:pPr>
          </w:p>
        </w:tc>
        <w:tc>
          <w:tcPr>
            <w:tcW w:w="1477" w:type="dxa"/>
            <w:vAlign w:val="center"/>
          </w:tcPr>
          <w:p w14:paraId="3CFD9C24" w14:textId="77777777" w:rsidR="009E3DCC" w:rsidRPr="005C6236" w:rsidRDefault="009E3DCC" w:rsidP="002830A0">
            <w:pPr>
              <w:ind w:left="45"/>
              <w:jc w:val="center"/>
            </w:pPr>
          </w:p>
        </w:tc>
      </w:tr>
      <w:tr w:rsidR="009E3DCC" w:rsidRPr="005C6236" w14:paraId="21AD78D3" w14:textId="77777777" w:rsidTr="00FB25ED">
        <w:trPr>
          <w:trHeight w:hRule="exact" w:val="262"/>
          <w:jc w:val="center"/>
        </w:trPr>
        <w:tc>
          <w:tcPr>
            <w:tcW w:w="5357" w:type="dxa"/>
            <w:vAlign w:val="center"/>
          </w:tcPr>
          <w:p w14:paraId="29C305DF" w14:textId="77777777" w:rsidR="009E3DCC" w:rsidRPr="005C6236" w:rsidRDefault="009E3DCC" w:rsidP="002830A0">
            <w:pPr>
              <w:ind w:left="103"/>
            </w:pPr>
            <w:r w:rsidRPr="005C6236">
              <w:t>Other Personnel Costs</w:t>
            </w:r>
          </w:p>
        </w:tc>
        <w:tc>
          <w:tcPr>
            <w:tcW w:w="1577" w:type="dxa"/>
            <w:vAlign w:val="center"/>
          </w:tcPr>
          <w:p w14:paraId="39C50A03" w14:textId="77777777" w:rsidR="009E3DCC" w:rsidRPr="005C6236" w:rsidRDefault="009E3DCC" w:rsidP="002830A0">
            <w:pPr>
              <w:jc w:val="center"/>
            </w:pPr>
          </w:p>
        </w:tc>
        <w:tc>
          <w:tcPr>
            <w:tcW w:w="1574" w:type="dxa"/>
            <w:vAlign w:val="center"/>
          </w:tcPr>
          <w:p w14:paraId="571DF24D" w14:textId="77777777" w:rsidR="009E3DCC" w:rsidRPr="005C6236" w:rsidRDefault="009E3DCC" w:rsidP="002830A0">
            <w:pPr>
              <w:jc w:val="center"/>
            </w:pPr>
          </w:p>
        </w:tc>
        <w:tc>
          <w:tcPr>
            <w:tcW w:w="1477" w:type="dxa"/>
            <w:vAlign w:val="center"/>
          </w:tcPr>
          <w:p w14:paraId="32E54C50" w14:textId="77777777" w:rsidR="009E3DCC" w:rsidRPr="005C6236" w:rsidRDefault="009E3DCC" w:rsidP="002830A0">
            <w:pPr>
              <w:jc w:val="center"/>
            </w:pPr>
          </w:p>
        </w:tc>
      </w:tr>
      <w:tr w:rsidR="009E3DCC" w:rsidRPr="005C6236" w14:paraId="02E19E79" w14:textId="77777777" w:rsidTr="00FB25ED">
        <w:trPr>
          <w:trHeight w:hRule="exact" w:val="523"/>
          <w:jc w:val="center"/>
        </w:trPr>
        <w:tc>
          <w:tcPr>
            <w:tcW w:w="5357" w:type="dxa"/>
            <w:vAlign w:val="center"/>
          </w:tcPr>
          <w:p w14:paraId="1700EF60" w14:textId="77777777" w:rsidR="009E3DCC" w:rsidRPr="005C6236" w:rsidRDefault="009E3DCC" w:rsidP="002830A0">
            <w:pPr>
              <w:ind w:left="103"/>
              <w:rPr>
                <w:b/>
                <w:i/>
              </w:rPr>
            </w:pPr>
            <w:r w:rsidRPr="005C6236">
              <w:rPr>
                <w:b/>
                <w:i/>
              </w:rPr>
              <w:t>Total Existing Personnel Costs – New Positions</w:t>
            </w:r>
          </w:p>
        </w:tc>
        <w:tc>
          <w:tcPr>
            <w:tcW w:w="1577" w:type="dxa"/>
            <w:shd w:val="clear" w:color="auto" w:fill="F2F2F2"/>
            <w:vAlign w:val="center"/>
          </w:tcPr>
          <w:p w14:paraId="19EBFC9C" w14:textId="77777777" w:rsidR="009E3DCC" w:rsidRPr="005C6236" w:rsidRDefault="002F5047" w:rsidP="002830A0">
            <w:pPr>
              <w:ind w:left="11"/>
              <w:jc w:val="center"/>
            </w:pPr>
            <w:r>
              <w:t>0</w:t>
            </w:r>
          </w:p>
        </w:tc>
        <w:tc>
          <w:tcPr>
            <w:tcW w:w="1574" w:type="dxa"/>
            <w:shd w:val="clear" w:color="auto" w:fill="F2F2F2"/>
            <w:vAlign w:val="center"/>
          </w:tcPr>
          <w:p w14:paraId="0D46B222" w14:textId="77777777" w:rsidR="009E3DCC" w:rsidRPr="005C6236" w:rsidRDefault="002F5047" w:rsidP="002830A0">
            <w:pPr>
              <w:spacing w:before="4"/>
              <w:ind w:left="17"/>
              <w:jc w:val="center"/>
            </w:pPr>
            <w:r>
              <w:t>0</w:t>
            </w:r>
          </w:p>
        </w:tc>
        <w:tc>
          <w:tcPr>
            <w:tcW w:w="1477" w:type="dxa"/>
            <w:shd w:val="clear" w:color="auto" w:fill="F2F2F2"/>
            <w:vAlign w:val="center"/>
          </w:tcPr>
          <w:p w14:paraId="6C2C8470" w14:textId="77777777" w:rsidR="009E3DCC" w:rsidRPr="005C6236" w:rsidRDefault="002F5047" w:rsidP="002830A0">
            <w:pPr>
              <w:ind w:left="54"/>
              <w:jc w:val="center"/>
            </w:pPr>
            <w:r>
              <w:t>0</w:t>
            </w:r>
          </w:p>
        </w:tc>
      </w:tr>
      <w:tr w:rsidR="009E3DCC" w:rsidRPr="005C6236" w14:paraId="08EAFBE0" w14:textId="77777777" w:rsidTr="00FB25ED">
        <w:trPr>
          <w:trHeight w:hRule="exact" w:val="470"/>
          <w:jc w:val="center"/>
        </w:trPr>
        <w:tc>
          <w:tcPr>
            <w:tcW w:w="5357" w:type="dxa"/>
            <w:vAlign w:val="center"/>
          </w:tcPr>
          <w:p w14:paraId="24893D15" w14:textId="77777777" w:rsidR="009E3DCC" w:rsidRPr="005C6236" w:rsidRDefault="009E3DCC" w:rsidP="002830A0">
            <w:pPr>
              <w:ind w:left="103"/>
              <w:rPr>
                <w:b/>
              </w:rPr>
            </w:pPr>
            <w:r>
              <w:rPr>
                <w:b/>
              </w:rPr>
              <w:t>Start-up Costs - One-Time Expenses</w:t>
            </w:r>
          </w:p>
        </w:tc>
        <w:tc>
          <w:tcPr>
            <w:tcW w:w="1577" w:type="dxa"/>
            <w:tcBorders>
              <w:top w:val="nil"/>
              <w:left w:val="nil"/>
              <w:bottom w:val="nil"/>
              <w:right w:val="nil"/>
            </w:tcBorders>
            <w:shd w:val="clear" w:color="auto" w:fill="000000"/>
            <w:vAlign w:val="center"/>
          </w:tcPr>
          <w:p w14:paraId="3FF92027" w14:textId="77777777" w:rsidR="009E3DCC" w:rsidRPr="005C6236" w:rsidRDefault="009E3DCC" w:rsidP="002830A0"/>
        </w:tc>
        <w:tc>
          <w:tcPr>
            <w:tcW w:w="1574" w:type="dxa"/>
            <w:tcBorders>
              <w:top w:val="nil"/>
              <w:left w:val="nil"/>
              <w:bottom w:val="nil"/>
              <w:right w:val="nil"/>
            </w:tcBorders>
            <w:shd w:val="clear" w:color="auto" w:fill="000000"/>
            <w:vAlign w:val="center"/>
          </w:tcPr>
          <w:p w14:paraId="53535A9F" w14:textId="77777777" w:rsidR="009E3DCC" w:rsidRPr="005C6236" w:rsidRDefault="009E3DCC" w:rsidP="002830A0"/>
        </w:tc>
        <w:tc>
          <w:tcPr>
            <w:tcW w:w="1477" w:type="dxa"/>
            <w:tcBorders>
              <w:top w:val="nil"/>
              <w:left w:val="nil"/>
              <w:bottom w:val="nil"/>
              <w:right w:val="nil"/>
            </w:tcBorders>
            <w:shd w:val="clear" w:color="auto" w:fill="000000"/>
            <w:vAlign w:val="center"/>
          </w:tcPr>
          <w:p w14:paraId="3FC87987" w14:textId="77777777" w:rsidR="009E3DCC" w:rsidRPr="005C6236" w:rsidRDefault="009E3DCC" w:rsidP="002830A0"/>
        </w:tc>
      </w:tr>
      <w:tr w:rsidR="009E3DCC" w:rsidRPr="005C6236" w14:paraId="711F33B9" w14:textId="77777777" w:rsidTr="00FB25ED">
        <w:trPr>
          <w:trHeight w:hRule="exact" w:val="262"/>
          <w:jc w:val="center"/>
        </w:trPr>
        <w:tc>
          <w:tcPr>
            <w:tcW w:w="5357" w:type="dxa"/>
            <w:vAlign w:val="center"/>
          </w:tcPr>
          <w:p w14:paraId="39CD6CF5" w14:textId="77777777" w:rsidR="009E3DCC" w:rsidRPr="005C6236" w:rsidRDefault="009E3DCC" w:rsidP="002830A0">
            <w:pPr>
              <w:ind w:left="103"/>
            </w:pPr>
            <w:r w:rsidRPr="005C6236">
              <w:t>Library/learning resources</w:t>
            </w:r>
          </w:p>
        </w:tc>
        <w:tc>
          <w:tcPr>
            <w:tcW w:w="1577" w:type="dxa"/>
            <w:vAlign w:val="center"/>
          </w:tcPr>
          <w:p w14:paraId="18D9CFC5" w14:textId="77777777" w:rsidR="009E3DCC" w:rsidRPr="005C6236" w:rsidRDefault="009E3DCC" w:rsidP="002830A0">
            <w:pPr>
              <w:jc w:val="center"/>
            </w:pPr>
          </w:p>
        </w:tc>
        <w:tc>
          <w:tcPr>
            <w:tcW w:w="1574" w:type="dxa"/>
            <w:vAlign w:val="center"/>
          </w:tcPr>
          <w:p w14:paraId="77046718" w14:textId="77777777" w:rsidR="009E3DCC" w:rsidRPr="005C6236" w:rsidRDefault="009E3DCC" w:rsidP="002830A0"/>
        </w:tc>
        <w:tc>
          <w:tcPr>
            <w:tcW w:w="1477" w:type="dxa"/>
            <w:vAlign w:val="center"/>
          </w:tcPr>
          <w:p w14:paraId="7EF3FC33" w14:textId="77777777" w:rsidR="009E3DCC" w:rsidRPr="005C6236" w:rsidRDefault="009E3DCC" w:rsidP="002830A0"/>
        </w:tc>
      </w:tr>
      <w:tr w:rsidR="009E3DCC" w:rsidRPr="005C6236" w14:paraId="730CC1B2" w14:textId="77777777" w:rsidTr="00FB25ED">
        <w:trPr>
          <w:trHeight w:hRule="exact" w:val="264"/>
          <w:jc w:val="center"/>
        </w:trPr>
        <w:tc>
          <w:tcPr>
            <w:tcW w:w="5357" w:type="dxa"/>
            <w:vAlign w:val="center"/>
          </w:tcPr>
          <w:p w14:paraId="55104282" w14:textId="77777777" w:rsidR="009E3DCC" w:rsidRPr="005C6236" w:rsidRDefault="009E3DCC" w:rsidP="002830A0">
            <w:pPr>
              <w:ind w:left="103"/>
            </w:pPr>
            <w:r w:rsidRPr="005C6236">
              <w:t xml:space="preserve">Equipment/Technology          </w:t>
            </w:r>
          </w:p>
        </w:tc>
        <w:tc>
          <w:tcPr>
            <w:tcW w:w="1577" w:type="dxa"/>
            <w:vAlign w:val="center"/>
          </w:tcPr>
          <w:p w14:paraId="6BD44A45" w14:textId="77777777" w:rsidR="009E3DCC" w:rsidRPr="005C6236" w:rsidRDefault="009E3DCC" w:rsidP="002830A0">
            <w:pPr>
              <w:jc w:val="center"/>
            </w:pPr>
          </w:p>
        </w:tc>
        <w:tc>
          <w:tcPr>
            <w:tcW w:w="1574" w:type="dxa"/>
            <w:vAlign w:val="center"/>
          </w:tcPr>
          <w:p w14:paraId="4A321920" w14:textId="77777777" w:rsidR="009E3DCC" w:rsidRPr="005C6236" w:rsidRDefault="009E3DCC" w:rsidP="002830A0"/>
        </w:tc>
        <w:tc>
          <w:tcPr>
            <w:tcW w:w="1477" w:type="dxa"/>
            <w:vAlign w:val="center"/>
          </w:tcPr>
          <w:p w14:paraId="7EFAB55E" w14:textId="77777777" w:rsidR="009E3DCC" w:rsidRPr="005C6236" w:rsidRDefault="009E3DCC" w:rsidP="002830A0"/>
        </w:tc>
      </w:tr>
      <w:tr w:rsidR="009E3DCC" w:rsidRPr="005C6236" w14:paraId="5CADE261" w14:textId="77777777" w:rsidTr="00FB25ED">
        <w:trPr>
          <w:trHeight w:hRule="exact" w:val="262"/>
          <w:jc w:val="center"/>
        </w:trPr>
        <w:tc>
          <w:tcPr>
            <w:tcW w:w="5357" w:type="dxa"/>
            <w:vAlign w:val="center"/>
          </w:tcPr>
          <w:p w14:paraId="4B6FAEE4" w14:textId="77777777" w:rsidR="009E3DCC" w:rsidRPr="005C6236" w:rsidRDefault="009E3DCC" w:rsidP="002830A0">
            <w:pPr>
              <w:ind w:left="103"/>
            </w:pPr>
            <w:r w:rsidRPr="005C6236">
              <w:t>Physical Facilities:  Construction or Renovation</w:t>
            </w:r>
          </w:p>
        </w:tc>
        <w:tc>
          <w:tcPr>
            <w:tcW w:w="1577" w:type="dxa"/>
            <w:vAlign w:val="center"/>
          </w:tcPr>
          <w:p w14:paraId="169549F5" w14:textId="77777777" w:rsidR="009E3DCC" w:rsidRPr="005C6236" w:rsidRDefault="009E3DCC" w:rsidP="002830A0">
            <w:pPr>
              <w:jc w:val="center"/>
            </w:pPr>
          </w:p>
        </w:tc>
        <w:tc>
          <w:tcPr>
            <w:tcW w:w="1574" w:type="dxa"/>
            <w:vAlign w:val="center"/>
          </w:tcPr>
          <w:p w14:paraId="7842E968" w14:textId="77777777" w:rsidR="009E3DCC" w:rsidRPr="005C6236" w:rsidRDefault="009E3DCC" w:rsidP="002830A0">
            <w:pPr>
              <w:jc w:val="center"/>
            </w:pPr>
          </w:p>
        </w:tc>
        <w:tc>
          <w:tcPr>
            <w:tcW w:w="1477" w:type="dxa"/>
            <w:vAlign w:val="center"/>
          </w:tcPr>
          <w:p w14:paraId="3A013DD5" w14:textId="77777777" w:rsidR="009E3DCC" w:rsidRPr="005C6236" w:rsidRDefault="009E3DCC" w:rsidP="002830A0"/>
        </w:tc>
      </w:tr>
      <w:tr w:rsidR="009E3DCC" w:rsidRPr="005C6236" w14:paraId="584553B4" w14:textId="77777777" w:rsidTr="00FB25ED">
        <w:trPr>
          <w:trHeight w:hRule="exact" w:val="264"/>
          <w:jc w:val="center"/>
        </w:trPr>
        <w:tc>
          <w:tcPr>
            <w:tcW w:w="5357" w:type="dxa"/>
            <w:vAlign w:val="center"/>
          </w:tcPr>
          <w:p w14:paraId="15D28074" w14:textId="77777777" w:rsidR="009E3DCC" w:rsidRPr="005C6236" w:rsidRDefault="009E3DCC" w:rsidP="002830A0">
            <w:pPr>
              <w:ind w:left="103"/>
            </w:pPr>
            <w:r w:rsidRPr="005C6236">
              <w:t xml:space="preserve">Other </w:t>
            </w:r>
          </w:p>
        </w:tc>
        <w:tc>
          <w:tcPr>
            <w:tcW w:w="1577" w:type="dxa"/>
            <w:vAlign w:val="center"/>
          </w:tcPr>
          <w:p w14:paraId="4796941E" w14:textId="77777777" w:rsidR="009E3DCC" w:rsidRPr="005C6236" w:rsidRDefault="009E3DCC" w:rsidP="002830A0">
            <w:pPr>
              <w:jc w:val="center"/>
            </w:pPr>
          </w:p>
        </w:tc>
        <w:tc>
          <w:tcPr>
            <w:tcW w:w="1574" w:type="dxa"/>
            <w:vAlign w:val="center"/>
          </w:tcPr>
          <w:p w14:paraId="76BD22A7" w14:textId="77777777" w:rsidR="009E3DCC" w:rsidRPr="005C6236" w:rsidRDefault="009E3DCC" w:rsidP="002830A0"/>
        </w:tc>
        <w:tc>
          <w:tcPr>
            <w:tcW w:w="1477" w:type="dxa"/>
            <w:vAlign w:val="center"/>
          </w:tcPr>
          <w:p w14:paraId="50E7661D" w14:textId="77777777" w:rsidR="009E3DCC" w:rsidRPr="005C6236" w:rsidRDefault="009E3DCC" w:rsidP="002830A0"/>
        </w:tc>
      </w:tr>
      <w:tr w:rsidR="009E3DCC" w:rsidRPr="005C6236" w14:paraId="7754E5A1" w14:textId="77777777" w:rsidTr="00FB25ED">
        <w:trPr>
          <w:trHeight w:hRule="exact" w:val="550"/>
          <w:jc w:val="center"/>
        </w:trPr>
        <w:tc>
          <w:tcPr>
            <w:tcW w:w="5357" w:type="dxa"/>
            <w:vAlign w:val="center"/>
          </w:tcPr>
          <w:p w14:paraId="76A9132E" w14:textId="77777777" w:rsidR="009E3DCC" w:rsidRPr="005C6236" w:rsidRDefault="009E3DCC" w:rsidP="002830A0">
            <w:pPr>
              <w:ind w:left="103"/>
              <w:rPr>
                <w:b/>
                <w:i/>
              </w:rPr>
            </w:pPr>
            <w:r w:rsidRPr="005C6236">
              <w:rPr>
                <w:b/>
                <w:i/>
              </w:rPr>
              <w:t>Total Start-up Costs</w:t>
            </w:r>
          </w:p>
        </w:tc>
        <w:tc>
          <w:tcPr>
            <w:tcW w:w="1577" w:type="dxa"/>
            <w:shd w:val="clear" w:color="auto" w:fill="F2F2F2"/>
            <w:vAlign w:val="center"/>
          </w:tcPr>
          <w:p w14:paraId="4F51B00A" w14:textId="77777777" w:rsidR="009E3DCC" w:rsidRPr="005C6236" w:rsidRDefault="002F5047" w:rsidP="002830A0">
            <w:pPr>
              <w:ind w:left="41"/>
              <w:jc w:val="center"/>
            </w:pPr>
            <w:r>
              <w:t>0</w:t>
            </w:r>
          </w:p>
        </w:tc>
        <w:tc>
          <w:tcPr>
            <w:tcW w:w="1574" w:type="dxa"/>
            <w:shd w:val="clear" w:color="auto" w:fill="F2F2F2"/>
            <w:vAlign w:val="center"/>
          </w:tcPr>
          <w:p w14:paraId="0BDB51DE" w14:textId="77777777" w:rsidR="009E3DCC" w:rsidRPr="005C6236" w:rsidRDefault="002F5047" w:rsidP="002830A0">
            <w:pPr>
              <w:ind w:left="30"/>
              <w:jc w:val="center"/>
            </w:pPr>
            <w:r>
              <w:t>0</w:t>
            </w:r>
          </w:p>
        </w:tc>
        <w:tc>
          <w:tcPr>
            <w:tcW w:w="1477" w:type="dxa"/>
            <w:shd w:val="clear" w:color="auto" w:fill="F2F2F2"/>
            <w:vAlign w:val="center"/>
          </w:tcPr>
          <w:p w14:paraId="77E06A24" w14:textId="77777777" w:rsidR="009E3DCC" w:rsidRPr="005C6236" w:rsidRDefault="002F5047" w:rsidP="002830A0">
            <w:pPr>
              <w:spacing w:before="4"/>
              <w:ind w:left="23"/>
              <w:jc w:val="center"/>
            </w:pPr>
            <w:r>
              <w:t>0</w:t>
            </w:r>
          </w:p>
        </w:tc>
      </w:tr>
      <w:tr w:rsidR="009E3DCC" w:rsidRPr="005C6236" w14:paraId="7CE25A4A" w14:textId="77777777" w:rsidTr="00FB25ED">
        <w:trPr>
          <w:trHeight w:hRule="exact" w:val="264"/>
          <w:jc w:val="center"/>
        </w:trPr>
        <w:tc>
          <w:tcPr>
            <w:tcW w:w="5357" w:type="dxa"/>
            <w:vAlign w:val="center"/>
          </w:tcPr>
          <w:p w14:paraId="0EFA49C0" w14:textId="77777777" w:rsidR="009E3DCC" w:rsidRPr="005C6236" w:rsidRDefault="009E3DCC" w:rsidP="002830A0"/>
        </w:tc>
        <w:tc>
          <w:tcPr>
            <w:tcW w:w="1577" w:type="dxa"/>
            <w:vAlign w:val="center"/>
          </w:tcPr>
          <w:p w14:paraId="32EC12C2" w14:textId="77777777" w:rsidR="009E3DCC" w:rsidRPr="005C6236" w:rsidRDefault="009E3DCC" w:rsidP="002830A0">
            <w:pPr>
              <w:jc w:val="center"/>
            </w:pPr>
          </w:p>
        </w:tc>
        <w:tc>
          <w:tcPr>
            <w:tcW w:w="1574" w:type="dxa"/>
            <w:vAlign w:val="center"/>
          </w:tcPr>
          <w:p w14:paraId="2598654F" w14:textId="77777777" w:rsidR="009E3DCC" w:rsidRPr="005C6236" w:rsidRDefault="009E3DCC" w:rsidP="002830A0">
            <w:pPr>
              <w:jc w:val="center"/>
            </w:pPr>
          </w:p>
        </w:tc>
        <w:tc>
          <w:tcPr>
            <w:tcW w:w="1477" w:type="dxa"/>
            <w:vAlign w:val="center"/>
          </w:tcPr>
          <w:p w14:paraId="62735074" w14:textId="77777777" w:rsidR="009E3DCC" w:rsidRPr="005C6236" w:rsidRDefault="009E3DCC" w:rsidP="002830A0">
            <w:pPr>
              <w:jc w:val="center"/>
            </w:pPr>
          </w:p>
        </w:tc>
      </w:tr>
      <w:tr w:rsidR="009E3DCC" w:rsidRPr="005C6236" w14:paraId="11DADBC9" w14:textId="77777777" w:rsidTr="00FB25ED">
        <w:trPr>
          <w:trHeight w:hRule="exact" w:val="470"/>
          <w:jc w:val="center"/>
        </w:trPr>
        <w:tc>
          <w:tcPr>
            <w:tcW w:w="5357" w:type="dxa"/>
            <w:vAlign w:val="center"/>
          </w:tcPr>
          <w:p w14:paraId="12AEB528" w14:textId="77777777" w:rsidR="009E3DCC" w:rsidRPr="005C6236" w:rsidRDefault="009E3DCC" w:rsidP="002830A0">
            <w:pPr>
              <w:ind w:left="103"/>
              <w:rPr>
                <w:b/>
                <w:i/>
              </w:rPr>
            </w:pPr>
            <w:r w:rsidRPr="005C6236">
              <w:rPr>
                <w:b/>
              </w:rPr>
              <w:t xml:space="preserve">Operating Costs – Recurring Expenses </w:t>
            </w:r>
          </w:p>
        </w:tc>
        <w:tc>
          <w:tcPr>
            <w:tcW w:w="1577" w:type="dxa"/>
            <w:tcBorders>
              <w:top w:val="nil"/>
              <w:left w:val="nil"/>
              <w:bottom w:val="nil"/>
              <w:right w:val="nil"/>
            </w:tcBorders>
            <w:shd w:val="clear" w:color="auto" w:fill="000000"/>
            <w:vAlign w:val="center"/>
          </w:tcPr>
          <w:p w14:paraId="53688524" w14:textId="77777777" w:rsidR="009E3DCC" w:rsidRPr="005C6236" w:rsidRDefault="009E3DCC" w:rsidP="002830A0">
            <w:pPr>
              <w:jc w:val="center"/>
            </w:pPr>
          </w:p>
        </w:tc>
        <w:tc>
          <w:tcPr>
            <w:tcW w:w="1574" w:type="dxa"/>
            <w:tcBorders>
              <w:top w:val="nil"/>
              <w:left w:val="nil"/>
              <w:bottom w:val="nil"/>
              <w:right w:val="nil"/>
            </w:tcBorders>
            <w:shd w:val="clear" w:color="auto" w:fill="000000"/>
            <w:vAlign w:val="center"/>
          </w:tcPr>
          <w:p w14:paraId="6BC88619" w14:textId="77777777" w:rsidR="009E3DCC" w:rsidRPr="005C6236" w:rsidRDefault="009E3DCC" w:rsidP="002830A0">
            <w:pPr>
              <w:jc w:val="center"/>
            </w:pPr>
          </w:p>
        </w:tc>
        <w:tc>
          <w:tcPr>
            <w:tcW w:w="1477" w:type="dxa"/>
            <w:tcBorders>
              <w:top w:val="nil"/>
              <w:left w:val="nil"/>
              <w:bottom w:val="nil"/>
              <w:right w:val="nil"/>
            </w:tcBorders>
            <w:shd w:val="clear" w:color="auto" w:fill="000000"/>
            <w:vAlign w:val="center"/>
          </w:tcPr>
          <w:p w14:paraId="06CD6CFD" w14:textId="77777777" w:rsidR="009E3DCC" w:rsidRPr="005C6236" w:rsidRDefault="009E3DCC" w:rsidP="002830A0">
            <w:pPr>
              <w:jc w:val="center"/>
            </w:pPr>
          </w:p>
        </w:tc>
      </w:tr>
      <w:tr w:rsidR="009E3DCC" w:rsidRPr="005C6236" w14:paraId="0DAE46AB" w14:textId="77777777" w:rsidTr="00FB25ED">
        <w:trPr>
          <w:trHeight w:hRule="exact" w:val="262"/>
          <w:jc w:val="center"/>
        </w:trPr>
        <w:tc>
          <w:tcPr>
            <w:tcW w:w="5357" w:type="dxa"/>
            <w:vAlign w:val="center"/>
          </w:tcPr>
          <w:p w14:paraId="142E7880" w14:textId="77777777" w:rsidR="009E3DCC" w:rsidRPr="005C6236" w:rsidRDefault="009E3DCC" w:rsidP="002830A0">
            <w:pPr>
              <w:ind w:left="103"/>
            </w:pPr>
            <w:r w:rsidRPr="005C6236">
              <w:t>Supplies/Expenses</w:t>
            </w:r>
          </w:p>
        </w:tc>
        <w:tc>
          <w:tcPr>
            <w:tcW w:w="1577" w:type="dxa"/>
            <w:vAlign w:val="center"/>
          </w:tcPr>
          <w:p w14:paraId="55D18F1B" w14:textId="77777777" w:rsidR="009E3DCC" w:rsidRPr="005C6236" w:rsidRDefault="002F5047" w:rsidP="002830A0">
            <w:pPr>
              <w:spacing w:before="2"/>
              <w:ind w:left="37"/>
              <w:jc w:val="center"/>
            </w:pPr>
            <w:r>
              <w:t>$500</w:t>
            </w:r>
          </w:p>
        </w:tc>
        <w:tc>
          <w:tcPr>
            <w:tcW w:w="1574" w:type="dxa"/>
            <w:vAlign w:val="center"/>
          </w:tcPr>
          <w:p w14:paraId="636BD905" w14:textId="77777777" w:rsidR="009E3DCC" w:rsidRPr="005C6236" w:rsidRDefault="002F5047" w:rsidP="002830A0">
            <w:pPr>
              <w:spacing w:before="9"/>
              <w:ind w:left="45"/>
              <w:jc w:val="center"/>
            </w:pPr>
            <w:r>
              <w:t>$500</w:t>
            </w:r>
          </w:p>
        </w:tc>
        <w:tc>
          <w:tcPr>
            <w:tcW w:w="1477" w:type="dxa"/>
            <w:vAlign w:val="center"/>
          </w:tcPr>
          <w:p w14:paraId="3B718955" w14:textId="77777777" w:rsidR="009E3DCC" w:rsidRPr="005C6236" w:rsidRDefault="002F5047" w:rsidP="002830A0">
            <w:pPr>
              <w:spacing w:before="13"/>
              <w:ind w:left="42"/>
              <w:jc w:val="center"/>
            </w:pPr>
            <w:r>
              <w:t>$500</w:t>
            </w:r>
          </w:p>
        </w:tc>
      </w:tr>
      <w:tr w:rsidR="009E3DCC" w:rsidRPr="005C6236" w14:paraId="29F28DCA" w14:textId="77777777" w:rsidTr="00FB25ED">
        <w:trPr>
          <w:trHeight w:hRule="exact" w:val="264"/>
          <w:jc w:val="center"/>
        </w:trPr>
        <w:tc>
          <w:tcPr>
            <w:tcW w:w="5357" w:type="dxa"/>
            <w:vAlign w:val="center"/>
          </w:tcPr>
          <w:p w14:paraId="71D9B7DA" w14:textId="77777777" w:rsidR="009E3DCC" w:rsidRPr="005C6236" w:rsidRDefault="009E3DCC" w:rsidP="002830A0">
            <w:pPr>
              <w:spacing w:before="1"/>
              <w:ind w:left="103"/>
            </w:pPr>
            <w:r w:rsidRPr="005C6236">
              <w:t>Library/learning resources</w:t>
            </w:r>
          </w:p>
        </w:tc>
        <w:tc>
          <w:tcPr>
            <w:tcW w:w="1577" w:type="dxa"/>
            <w:vAlign w:val="center"/>
          </w:tcPr>
          <w:p w14:paraId="486F2D11" w14:textId="77777777" w:rsidR="009E3DCC" w:rsidRPr="005C6236" w:rsidRDefault="009E3DCC" w:rsidP="002830A0">
            <w:pPr>
              <w:jc w:val="center"/>
            </w:pPr>
          </w:p>
        </w:tc>
        <w:tc>
          <w:tcPr>
            <w:tcW w:w="1574" w:type="dxa"/>
            <w:vAlign w:val="center"/>
          </w:tcPr>
          <w:p w14:paraId="6C20BD37" w14:textId="77777777" w:rsidR="009E3DCC" w:rsidRPr="005C6236" w:rsidRDefault="009E3DCC" w:rsidP="002830A0">
            <w:pPr>
              <w:jc w:val="center"/>
            </w:pPr>
          </w:p>
        </w:tc>
        <w:tc>
          <w:tcPr>
            <w:tcW w:w="1477" w:type="dxa"/>
            <w:vAlign w:val="center"/>
          </w:tcPr>
          <w:p w14:paraId="3F07D13B" w14:textId="77777777" w:rsidR="009E3DCC" w:rsidRPr="005C6236" w:rsidRDefault="009E3DCC" w:rsidP="002830A0">
            <w:pPr>
              <w:jc w:val="center"/>
            </w:pPr>
          </w:p>
        </w:tc>
      </w:tr>
      <w:tr w:rsidR="009E3DCC" w:rsidRPr="005C6236" w14:paraId="00E66466" w14:textId="77777777" w:rsidTr="00FB25ED">
        <w:trPr>
          <w:trHeight w:hRule="exact" w:val="264"/>
          <w:jc w:val="center"/>
        </w:trPr>
        <w:tc>
          <w:tcPr>
            <w:tcW w:w="5357" w:type="dxa"/>
            <w:vAlign w:val="center"/>
          </w:tcPr>
          <w:p w14:paraId="5936518D" w14:textId="77777777" w:rsidR="009E3DCC" w:rsidRPr="005C6236" w:rsidRDefault="009E3DCC" w:rsidP="002830A0">
            <w:pPr>
              <w:ind w:left="103"/>
            </w:pPr>
            <w:r w:rsidRPr="005C6236">
              <w:t>Equipment/Technology</w:t>
            </w:r>
          </w:p>
        </w:tc>
        <w:tc>
          <w:tcPr>
            <w:tcW w:w="1577" w:type="dxa"/>
            <w:vAlign w:val="center"/>
          </w:tcPr>
          <w:p w14:paraId="13E37FE4" w14:textId="77777777" w:rsidR="009E3DCC" w:rsidRPr="005C6236" w:rsidRDefault="009E3DCC" w:rsidP="002830A0">
            <w:pPr>
              <w:jc w:val="center"/>
            </w:pPr>
          </w:p>
        </w:tc>
        <w:tc>
          <w:tcPr>
            <w:tcW w:w="1574" w:type="dxa"/>
            <w:vAlign w:val="center"/>
          </w:tcPr>
          <w:p w14:paraId="19AE165D" w14:textId="77777777" w:rsidR="009E3DCC" w:rsidRPr="005C6236" w:rsidRDefault="009E3DCC" w:rsidP="002830A0">
            <w:pPr>
              <w:jc w:val="center"/>
            </w:pPr>
          </w:p>
        </w:tc>
        <w:tc>
          <w:tcPr>
            <w:tcW w:w="1477" w:type="dxa"/>
            <w:vAlign w:val="center"/>
          </w:tcPr>
          <w:p w14:paraId="469C9AAB" w14:textId="77777777" w:rsidR="009E3DCC" w:rsidRPr="005C6236" w:rsidRDefault="009E3DCC" w:rsidP="002830A0">
            <w:pPr>
              <w:jc w:val="center"/>
            </w:pPr>
          </w:p>
        </w:tc>
      </w:tr>
      <w:tr w:rsidR="009E3DCC" w:rsidRPr="005C6236" w14:paraId="500AB3EA" w14:textId="77777777" w:rsidTr="00FB25ED">
        <w:trPr>
          <w:trHeight w:hRule="exact" w:val="262"/>
          <w:jc w:val="center"/>
        </w:trPr>
        <w:tc>
          <w:tcPr>
            <w:tcW w:w="5357" w:type="dxa"/>
            <w:vAlign w:val="center"/>
          </w:tcPr>
          <w:p w14:paraId="21A63B1A" w14:textId="77777777" w:rsidR="009E3DCC" w:rsidRPr="005C6236" w:rsidRDefault="009E3DCC" w:rsidP="002830A0">
            <w:pPr>
              <w:ind w:left="103"/>
            </w:pPr>
            <w:r w:rsidRPr="005C6236">
              <w:t>Travel</w:t>
            </w:r>
          </w:p>
        </w:tc>
        <w:tc>
          <w:tcPr>
            <w:tcW w:w="1577" w:type="dxa"/>
            <w:vAlign w:val="center"/>
          </w:tcPr>
          <w:p w14:paraId="01362812" w14:textId="77777777" w:rsidR="009E3DCC" w:rsidRPr="005C6236" w:rsidRDefault="002F5047" w:rsidP="002830A0">
            <w:pPr>
              <w:jc w:val="center"/>
            </w:pPr>
            <w:r>
              <w:t>$1,000</w:t>
            </w:r>
          </w:p>
        </w:tc>
        <w:tc>
          <w:tcPr>
            <w:tcW w:w="1574" w:type="dxa"/>
            <w:vAlign w:val="center"/>
          </w:tcPr>
          <w:p w14:paraId="15ABEE6E" w14:textId="77777777" w:rsidR="009E3DCC" w:rsidRPr="005C6236" w:rsidRDefault="002F5047" w:rsidP="002830A0">
            <w:pPr>
              <w:jc w:val="center"/>
            </w:pPr>
            <w:r>
              <w:t>$1,000</w:t>
            </w:r>
          </w:p>
        </w:tc>
        <w:tc>
          <w:tcPr>
            <w:tcW w:w="1477" w:type="dxa"/>
            <w:vAlign w:val="center"/>
          </w:tcPr>
          <w:p w14:paraId="7FE6B069" w14:textId="77777777" w:rsidR="009E3DCC" w:rsidRPr="005C6236" w:rsidRDefault="002F5047" w:rsidP="002830A0">
            <w:pPr>
              <w:jc w:val="center"/>
            </w:pPr>
            <w:r>
              <w:t>$1,000</w:t>
            </w:r>
          </w:p>
        </w:tc>
      </w:tr>
      <w:tr w:rsidR="009E3DCC" w:rsidRPr="005C6236" w14:paraId="1BA544F4" w14:textId="77777777" w:rsidTr="00FB25ED">
        <w:trPr>
          <w:trHeight w:hRule="exact" w:val="264"/>
          <w:jc w:val="center"/>
        </w:trPr>
        <w:tc>
          <w:tcPr>
            <w:tcW w:w="5357" w:type="dxa"/>
            <w:vAlign w:val="center"/>
          </w:tcPr>
          <w:p w14:paraId="45A4F6F1" w14:textId="77777777" w:rsidR="009E3DCC" w:rsidRPr="005C6236" w:rsidRDefault="009E3DCC" w:rsidP="002830A0">
            <w:pPr>
              <w:ind w:left="103"/>
            </w:pPr>
            <w:r w:rsidRPr="005C6236">
              <w:t>Other</w:t>
            </w:r>
          </w:p>
        </w:tc>
        <w:tc>
          <w:tcPr>
            <w:tcW w:w="1577" w:type="dxa"/>
            <w:vAlign w:val="center"/>
          </w:tcPr>
          <w:p w14:paraId="64A25AB5" w14:textId="77777777" w:rsidR="009E3DCC" w:rsidRPr="005C6236" w:rsidRDefault="009E3DCC" w:rsidP="002830A0">
            <w:pPr>
              <w:spacing w:before="4"/>
              <w:ind w:left="37"/>
              <w:jc w:val="center"/>
            </w:pPr>
          </w:p>
        </w:tc>
        <w:tc>
          <w:tcPr>
            <w:tcW w:w="1574" w:type="dxa"/>
            <w:vAlign w:val="center"/>
          </w:tcPr>
          <w:p w14:paraId="437EC5D1" w14:textId="77777777" w:rsidR="009E3DCC" w:rsidRPr="005C6236" w:rsidRDefault="009E3DCC" w:rsidP="002830A0">
            <w:pPr>
              <w:spacing w:before="1"/>
              <w:ind w:left="38"/>
              <w:jc w:val="center"/>
            </w:pPr>
          </w:p>
        </w:tc>
        <w:tc>
          <w:tcPr>
            <w:tcW w:w="1477" w:type="dxa"/>
            <w:vAlign w:val="center"/>
          </w:tcPr>
          <w:p w14:paraId="7177CAA0" w14:textId="77777777" w:rsidR="009E3DCC" w:rsidRPr="005C6236" w:rsidRDefault="009E3DCC" w:rsidP="002830A0">
            <w:pPr>
              <w:ind w:left="37"/>
              <w:jc w:val="center"/>
            </w:pPr>
          </w:p>
        </w:tc>
      </w:tr>
      <w:tr w:rsidR="009E3DCC" w:rsidRPr="005C6236" w14:paraId="44576B55" w14:textId="77777777" w:rsidTr="00FB25ED">
        <w:trPr>
          <w:trHeight w:hRule="exact" w:val="568"/>
          <w:jc w:val="center"/>
        </w:trPr>
        <w:tc>
          <w:tcPr>
            <w:tcW w:w="5357" w:type="dxa"/>
            <w:vAlign w:val="center"/>
          </w:tcPr>
          <w:p w14:paraId="2E52FC9D" w14:textId="77777777" w:rsidR="009E3DCC" w:rsidRPr="005C6236" w:rsidRDefault="009E3DCC" w:rsidP="002830A0">
            <w:pPr>
              <w:ind w:left="103"/>
              <w:rPr>
                <w:b/>
                <w:i/>
              </w:rPr>
            </w:pPr>
            <w:r w:rsidRPr="005C6236">
              <w:rPr>
                <w:b/>
                <w:i/>
              </w:rPr>
              <w:t>Total Operating Costs</w:t>
            </w:r>
          </w:p>
        </w:tc>
        <w:tc>
          <w:tcPr>
            <w:tcW w:w="1577" w:type="dxa"/>
            <w:shd w:val="clear" w:color="auto" w:fill="F2F2F2"/>
            <w:vAlign w:val="center"/>
          </w:tcPr>
          <w:p w14:paraId="40B1E0D0" w14:textId="77777777" w:rsidR="009E3DCC" w:rsidRPr="005C6236" w:rsidRDefault="002F5047" w:rsidP="002830A0">
            <w:pPr>
              <w:ind w:left="32"/>
              <w:jc w:val="center"/>
            </w:pPr>
            <w:r>
              <w:t>$1,500</w:t>
            </w:r>
          </w:p>
        </w:tc>
        <w:tc>
          <w:tcPr>
            <w:tcW w:w="1574" w:type="dxa"/>
            <w:shd w:val="clear" w:color="auto" w:fill="F2F2F2"/>
            <w:vAlign w:val="center"/>
          </w:tcPr>
          <w:p w14:paraId="030A53DF" w14:textId="77777777" w:rsidR="009E3DCC" w:rsidRPr="005C6236" w:rsidRDefault="002F5047" w:rsidP="002830A0">
            <w:pPr>
              <w:ind w:left="35"/>
              <w:jc w:val="center"/>
            </w:pPr>
            <w:r>
              <w:t>$1,500</w:t>
            </w:r>
          </w:p>
        </w:tc>
        <w:tc>
          <w:tcPr>
            <w:tcW w:w="1477" w:type="dxa"/>
            <w:shd w:val="clear" w:color="auto" w:fill="F2F2F2"/>
            <w:vAlign w:val="center"/>
          </w:tcPr>
          <w:p w14:paraId="3E40505A" w14:textId="77777777" w:rsidR="009E3DCC" w:rsidRPr="005C6236" w:rsidRDefault="002F5047" w:rsidP="002830A0">
            <w:pPr>
              <w:ind w:left="41"/>
              <w:jc w:val="center"/>
            </w:pPr>
            <w:r>
              <w:t>$1,500</w:t>
            </w:r>
          </w:p>
        </w:tc>
      </w:tr>
      <w:tr w:rsidR="009E3DCC" w:rsidRPr="005C6236" w14:paraId="58237E47" w14:textId="77777777" w:rsidTr="00FB25ED">
        <w:trPr>
          <w:trHeight w:hRule="exact" w:val="274"/>
          <w:jc w:val="center"/>
        </w:trPr>
        <w:tc>
          <w:tcPr>
            <w:tcW w:w="5357" w:type="dxa"/>
            <w:tcBorders>
              <w:bottom w:val="single" w:sz="12" w:space="0" w:color="000000"/>
            </w:tcBorders>
            <w:vAlign w:val="center"/>
          </w:tcPr>
          <w:p w14:paraId="68BD762A" w14:textId="77777777" w:rsidR="009E3DCC" w:rsidRPr="005C6236" w:rsidRDefault="009E3DCC" w:rsidP="002830A0"/>
        </w:tc>
        <w:tc>
          <w:tcPr>
            <w:tcW w:w="1577" w:type="dxa"/>
            <w:tcBorders>
              <w:bottom w:val="single" w:sz="12" w:space="0" w:color="000000"/>
            </w:tcBorders>
            <w:vAlign w:val="center"/>
          </w:tcPr>
          <w:p w14:paraId="476B24BD" w14:textId="77777777" w:rsidR="009E3DCC" w:rsidRPr="005C6236" w:rsidRDefault="009E3DCC" w:rsidP="002830A0">
            <w:pPr>
              <w:jc w:val="center"/>
            </w:pPr>
          </w:p>
        </w:tc>
        <w:tc>
          <w:tcPr>
            <w:tcW w:w="1574" w:type="dxa"/>
            <w:tcBorders>
              <w:bottom w:val="single" w:sz="12" w:space="0" w:color="000000"/>
            </w:tcBorders>
            <w:vAlign w:val="center"/>
          </w:tcPr>
          <w:p w14:paraId="746D4DAF" w14:textId="77777777" w:rsidR="009E3DCC" w:rsidRPr="005C6236" w:rsidRDefault="009E3DCC" w:rsidP="002830A0">
            <w:pPr>
              <w:jc w:val="center"/>
            </w:pPr>
          </w:p>
        </w:tc>
        <w:tc>
          <w:tcPr>
            <w:tcW w:w="1477" w:type="dxa"/>
            <w:tcBorders>
              <w:bottom w:val="single" w:sz="12" w:space="0" w:color="000000"/>
            </w:tcBorders>
            <w:vAlign w:val="center"/>
          </w:tcPr>
          <w:p w14:paraId="204A296A" w14:textId="77777777" w:rsidR="009E3DCC" w:rsidRPr="005C6236" w:rsidRDefault="009E3DCC" w:rsidP="002830A0">
            <w:pPr>
              <w:jc w:val="center"/>
            </w:pPr>
          </w:p>
        </w:tc>
      </w:tr>
      <w:tr w:rsidR="009E3DCC" w:rsidRPr="005C6236" w14:paraId="09616030" w14:textId="77777777" w:rsidTr="00FB25ED">
        <w:trPr>
          <w:trHeight w:hRule="exact" w:val="723"/>
          <w:jc w:val="center"/>
        </w:trPr>
        <w:tc>
          <w:tcPr>
            <w:tcW w:w="535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4B06187" w14:textId="77777777" w:rsidR="009E3DCC" w:rsidRPr="005C6236" w:rsidRDefault="009E3DCC" w:rsidP="002830A0">
            <w:pPr>
              <w:ind w:left="93"/>
              <w:rPr>
                <w:b/>
                <w:i/>
              </w:rPr>
            </w:pPr>
            <w:r w:rsidRPr="005C6236">
              <w:rPr>
                <w:b/>
                <w:i/>
              </w:rPr>
              <w:t>GRAND TOTAL COSTS</w:t>
            </w:r>
          </w:p>
        </w:tc>
        <w:tc>
          <w:tcPr>
            <w:tcW w:w="15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D9A5BEC" w14:textId="77777777" w:rsidR="009E3DCC" w:rsidRPr="005C6236" w:rsidRDefault="002F5047" w:rsidP="002830A0">
            <w:pPr>
              <w:ind w:left="47"/>
              <w:jc w:val="center"/>
            </w:pPr>
            <w:r>
              <w:t>$80,387</w:t>
            </w:r>
          </w:p>
        </w:tc>
        <w:tc>
          <w:tcPr>
            <w:tcW w:w="1574"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5C54B73" w14:textId="77777777" w:rsidR="009E3DCC" w:rsidRPr="005C6236" w:rsidRDefault="002F5047" w:rsidP="002830A0">
            <w:pPr>
              <w:ind w:left="36"/>
              <w:jc w:val="center"/>
            </w:pPr>
            <w:r>
              <w:t>$82,133</w:t>
            </w:r>
          </w:p>
        </w:tc>
        <w:tc>
          <w:tcPr>
            <w:tcW w:w="14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7CEC1EAA" w14:textId="77777777" w:rsidR="009E3DCC" w:rsidRPr="005C6236" w:rsidRDefault="002F5047" w:rsidP="002830A0">
            <w:pPr>
              <w:ind w:left="45"/>
              <w:jc w:val="center"/>
            </w:pPr>
            <w:r>
              <w:t>$83,924</w:t>
            </w:r>
          </w:p>
        </w:tc>
      </w:tr>
    </w:tbl>
    <w:p w14:paraId="77B3D1CC" w14:textId="77777777" w:rsidR="009E3DCC" w:rsidRDefault="009E3DCC" w:rsidP="009E3DCC">
      <w:pPr>
        <w:tabs>
          <w:tab w:val="left" w:pos="385"/>
        </w:tabs>
        <w:jc w:val="both"/>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1170"/>
        <w:gridCol w:w="1525"/>
        <w:gridCol w:w="1620"/>
        <w:gridCol w:w="1530"/>
      </w:tblGrid>
      <w:tr w:rsidR="009E3DCC" w:rsidRPr="00F27FE0" w14:paraId="19C2E983" w14:textId="77777777" w:rsidTr="002830A0">
        <w:trPr>
          <w:trHeight w:hRule="exact" w:val="658"/>
          <w:jc w:val="center"/>
        </w:trPr>
        <w:tc>
          <w:tcPr>
            <w:tcW w:w="4230" w:type="dxa"/>
            <w:tcBorders>
              <w:top w:val="single" w:sz="4" w:space="0" w:color="auto"/>
            </w:tcBorders>
          </w:tcPr>
          <w:p w14:paraId="1AB086CA" w14:textId="77777777" w:rsidR="009E3DCC" w:rsidRPr="00F27FE0" w:rsidRDefault="009E3DCC" w:rsidP="002830A0">
            <w:pPr>
              <w:ind w:left="165"/>
              <w:contextualSpacing/>
              <w:rPr>
                <w:b/>
              </w:rPr>
            </w:pPr>
            <w:r w:rsidRPr="00F27FE0">
              <w:rPr>
                <w:b/>
              </w:rPr>
              <w:t>B.  FUNDING SOURCES</w:t>
            </w:r>
          </w:p>
          <w:p w14:paraId="012FBEFD" w14:textId="77777777" w:rsidR="009E3DCC" w:rsidRPr="00F27FE0" w:rsidRDefault="009E3DCC" w:rsidP="002830A0">
            <w:pPr>
              <w:ind w:left="165"/>
              <w:contextualSpacing/>
              <w:rPr>
                <w:i/>
              </w:rPr>
            </w:pPr>
            <w:r w:rsidRPr="00F27FE0">
              <w:rPr>
                <w:i/>
              </w:rPr>
              <w:t>(projected as appropriate)</w:t>
            </w:r>
          </w:p>
        </w:tc>
        <w:tc>
          <w:tcPr>
            <w:tcW w:w="1170" w:type="dxa"/>
            <w:tcBorders>
              <w:top w:val="single" w:sz="4" w:space="0" w:color="auto"/>
            </w:tcBorders>
            <w:vAlign w:val="center"/>
          </w:tcPr>
          <w:p w14:paraId="1FBEADF4" w14:textId="77777777" w:rsidR="009E3DCC" w:rsidRPr="00F27FE0" w:rsidRDefault="009E3DCC" w:rsidP="002830A0">
            <w:pPr>
              <w:contextualSpacing/>
              <w:jc w:val="center"/>
            </w:pPr>
            <w:r w:rsidRPr="00F27FE0">
              <w:t>Current</w:t>
            </w:r>
          </w:p>
        </w:tc>
        <w:tc>
          <w:tcPr>
            <w:tcW w:w="1525" w:type="dxa"/>
            <w:tcBorders>
              <w:top w:val="single" w:sz="4" w:space="0" w:color="auto"/>
            </w:tcBorders>
          </w:tcPr>
          <w:p w14:paraId="71242C66" w14:textId="77777777" w:rsidR="009E3DCC" w:rsidRDefault="009E3DCC" w:rsidP="002830A0">
            <w:pPr>
              <w:contextualSpacing/>
              <w:jc w:val="center"/>
            </w:pPr>
            <w:r w:rsidRPr="00F27FE0">
              <w:t xml:space="preserve">First FY </w:t>
            </w:r>
          </w:p>
          <w:p w14:paraId="13C84AB1" w14:textId="77777777" w:rsidR="009E3DCC" w:rsidRPr="00F27FE0" w:rsidRDefault="009E3DCC" w:rsidP="002830A0">
            <w:pPr>
              <w:contextualSpacing/>
              <w:jc w:val="center"/>
            </w:pPr>
            <w:r w:rsidRPr="00F27FE0">
              <w:t>(New)</w:t>
            </w:r>
          </w:p>
        </w:tc>
        <w:tc>
          <w:tcPr>
            <w:tcW w:w="1620" w:type="dxa"/>
            <w:tcBorders>
              <w:top w:val="single" w:sz="4" w:space="0" w:color="auto"/>
            </w:tcBorders>
          </w:tcPr>
          <w:p w14:paraId="05E62D50" w14:textId="77777777" w:rsidR="009E3DCC" w:rsidRDefault="009E3DCC" w:rsidP="002830A0">
            <w:pPr>
              <w:contextualSpacing/>
              <w:jc w:val="center"/>
            </w:pPr>
            <w:r w:rsidRPr="00F27FE0">
              <w:t>Second FY</w:t>
            </w:r>
          </w:p>
          <w:p w14:paraId="6A6514B3" w14:textId="77777777" w:rsidR="009E3DCC" w:rsidRPr="00F27FE0" w:rsidRDefault="009E3DCC" w:rsidP="002830A0">
            <w:pPr>
              <w:contextualSpacing/>
              <w:jc w:val="center"/>
            </w:pPr>
            <w:r w:rsidRPr="00F27FE0">
              <w:t>(New)</w:t>
            </w:r>
          </w:p>
        </w:tc>
        <w:tc>
          <w:tcPr>
            <w:tcW w:w="1530" w:type="dxa"/>
            <w:tcBorders>
              <w:top w:val="single" w:sz="4" w:space="0" w:color="auto"/>
            </w:tcBorders>
          </w:tcPr>
          <w:p w14:paraId="42D81189" w14:textId="77777777" w:rsidR="009E3DCC" w:rsidRDefault="009E3DCC" w:rsidP="002830A0">
            <w:pPr>
              <w:contextualSpacing/>
              <w:jc w:val="center"/>
            </w:pPr>
            <w:r w:rsidRPr="00F27FE0">
              <w:t>Third FY</w:t>
            </w:r>
          </w:p>
          <w:p w14:paraId="76258DEE" w14:textId="77777777" w:rsidR="009E3DCC" w:rsidRPr="00F27FE0" w:rsidRDefault="009E3DCC" w:rsidP="002830A0">
            <w:pPr>
              <w:contextualSpacing/>
              <w:jc w:val="center"/>
            </w:pPr>
            <w:r w:rsidRPr="00F27FE0">
              <w:t>(New)</w:t>
            </w:r>
          </w:p>
        </w:tc>
      </w:tr>
      <w:tr w:rsidR="009E3DCC" w14:paraId="10E032CE" w14:textId="77777777" w:rsidTr="002830A0">
        <w:trPr>
          <w:trHeight w:hRule="exact" w:val="264"/>
          <w:jc w:val="center"/>
        </w:trPr>
        <w:tc>
          <w:tcPr>
            <w:tcW w:w="4230" w:type="dxa"/>
          </w:tcPr>
          <w:p w14:paraId="6584F86A" w14:textId="77777777" w:rsidR="009E3DCC" w:rsidRPr="00F27FE0" w:rsidRDefault="009E3DCC" w:rsidP="002830A0">
            <w:pPr>
              <w:ind w:left="165"/>
              <w:contextualSpacing/>
            </w:pPr>
            <w:r w:rsidRPr="00F27FE0">
              <w:t>Tuition / State Funds</w:t>
            </w:r>
          </w:p>
        </w:tc>
        <w:tc>
          <w:tcPr>
            <w:tcW w:w="1170" w:type="dxa"/>
            <w:vAlign w:val="center"/>
          </w:tcPr>
          <w:p w14:paraId="393AF2B2" w14:textId="77777777" w:rsidR="009E3DCC" w:rsidRPr="00F27FE0" w:rsidRDefault="009E3DCC" w:rsidP="002830A0">
            <w:pPr>
              <w:pStyle w:val="TableParagraph"/>
              <w:contextualSpacing/>
              <w:jc w:val="center"/>
            </w:pPr>
          </w:p>
        </w:tc>
        <w:tc>
          <w:tcPr>
            <w:tcW w:w="1525" w:type="dxa"/>
            <w:vAlign w:val="center"/>
          </w:tcPr>
          <w:p w14:paraId="257D57A1" w14:textId="1B93CF3F" w:rsidR="009E3DCC" w:rsidRDefault="007A691E" w:rsidP="00153195">
            <w:pPr>
              <w:pStyle w:val="Default"/>
              <w:jc w:val="center"/>
              <w:rPr>
                <w:sz w:val="22"/>
                <w:szCs w:val="22"/>
              </w:rPr>
            </w:pPr>
            <w:r>
              <w:rPr>
                <w:szCs w:val="23"/>
              </w:rPr>
              <w:t>$73,380</w:t>
            </w:r>
          </w:p>
        </w:tc>
        <w:tc>
          <w:tcPr>
            <w:tcW w:w="1620" w:type="dxa"/>
            <w:vAlign w:val="center"/>
          </w:tcPr>
          <w:p w14:paraId="54978178" w14:textId="349FC7D3" w:rsidR="009E3DCC" w:rsidRDefault="007A691E" w:rsidP="002830A0">
            <w:pPr>
              <w:pStyle w:val="Default"/>
              <w:jc w:val="center"/>
              <w:rPr>
                <w:sz w:val="22"/>
                <w:szCs w:val="22"/>
              </w:rPr>
            </w:pPr>
            <w:r>
              <w:rPr>
                <w:szCs w:val="23"/>
              </w:rPr>
              <w:t>$150,440</w:t>
            </w:r>
          </w:p>
        </w:tc>
        <w:tc>
          <w:tcPr>
            <w:tcW w:w="1530" w:type="dxa"/>
            <w:vAlign w:val="center"/>
          </w:tcPr>
          <w:p w14:paraId="534ECB75" w14:textId="15250062" w:rsidR="009E3DCC" w:rsidRDefault="007A691E" w:rsidP="00803233">
            <w:pPr>
              <w:pStyle w:val="Default"/>
              <w:jc w:val="center"/>
              <w:rPr>
                <w:sz w:val="22"/>
                <w:szCs w:val="22"/>
              </w:rPr>
            </w:pPr>
            <w:r>
              <w:rPr>
                <w:szCs w:val="23"/>
              </w:rPr>
              <w:t>$231,300</w:t>
            </w:r>
          </w:p>
        </w:tc>
      </w:tr>
      <w:tr w:rsidR="009E3DCC" w14:paraId="6568ADD3" w14:textId="77777777" w:rsidTr="002830A0">
        <w:trPr>
          <w:trHeight w:hRule="exact" w:val="262"/>
          <w:jc w:val="center"/>
        </w:trPr>
        <w:tc>
          <w:tcPr>
            <w:tcW w:w="4230" w:type="dxa"/>
          </w:tcPr>
          <w:p w14:paraId="0409C083" w14:textId="77777777" w:rsidR="009E3DCC" w:rsidRPr="00F27FE0" w:rsidRDefault="009E3DCC" w:rsidP="002830A0">
            <w:pPr>
              <w:ind w:left="165"/>
              <w:contextualSpacing/>
            </w:pPr>
            <w:r w:rsidRPr="00F27FE0">
              <w:t>Student Fees</w:t>
            </w:r>
          </w:p>
        </w:tc>
        <w:tc>
          <w:tcPr>
            <w:tcW w:w="1170" w:type="dxa"/>
            <w:vAlign w:val="center"/>
          </w:tcPr>
          <w:p w14:paraId="052B137F" w14:textId="77777777" w:rsidR="009E3DCC" w:rsidRPr="00F27FE0" w:rsidRDefault="009E3DCC" w:rsidP="002830A0">
            <w:pPr>
              <w:pStyle w:val="TableParagraph"/>
              <w:contextualSpacing/>
              <w:jc w:val="center"/>
            </w:pPr>
          </w:p>
        </w:tc>
        <w:tc>
          <w:tcPr>
            <w:tcW w:w="1525" w:type="dxa"/>
            <w:vAlign w:val="center"/>
          </w:tcPr>
          <w:p w14:paraId="6097A190" w14:textId="10825CB0" w:rsidR="009E3DCC" w:rsidRDefault="009E3DCC" w:rsidP="002830A0">
            <w:pPr>
              <w:pStyle w:val="Default"/>
              <w:jc w:val="center"/>
              <w:rPr>
                <w:sz w:val="22"/>
                <w:szCs w:val="22"/>
              </w:rPr>
            </w:pPr>
          </w:p>
        </w:tc>
        <w:tc>
          <w:tcPr>
            <w:tcW w:w="1620" w:type="dxa"/>
            <w:vAlign w:val="center"/>
          </w:tcPr>
          <w:p w14:paraId="341DF485" w14:textId="70C1B075" w:rsidR="009E3DCC" w:rsidRDefault="009E3DCC" w:rsidP="002830A0">
            <w:pPr>
              <w:pStyle w:val="Default"/>
              <w:jc w:val="center"/>
              <w:rPr>
                <w:sz w:val="22"/>
                <w:szCs w:val="22"/>
              </w:rPr>
            </w:pPr>
          </w:p>
        </w:tc>
        <w:tc>
          <w:tcPr>
            <w:tcW w:w="1530" w:type="dxa"/>
            <w:vAlign w:val="center"/>
          </w:tcPr>
          <w:p w14:paraId="7C3A58AC" w14:textId="478C7775" w:rsidR="009E3DCC" w:rsidRDefault="009E3DCC" w:rsidP="002830A0">
            <w:pPr>
              <w:pStyle w:val="Default"/>
              <w:jc w:val="center"/>
              <w:rPr>
                <w:sz w:val="22"/>
                <w:szCs w:val="22"/>
              </w:rPr>
            </w:pPr>
          </w:p>
        </w:tc>
      </w:tr>
      <w:tr w:rsidR="009E3DCC" w:rsidRPr="00F27FE0" w14:paraId="6994EAF9" w14:textId="77777777" w:rsidTr="002830A0">
        <w:trPr>
          <w:trHeight w:hRule="exact" w:val="274"/>
          <w:jc w:val="center"/>
        </w:trPr>
        <w:tc>
          <w:tcPr>
            <w:tcW w:w="4230" w:type="dxa"/>
            <w:tcBorders>
              <w:bottom w:val="single" w:sz="12" w:space="0" w:color="000000"/>
            </w:tcBorders>
          </w:tcPr>
          <w:p w14:paraId="7BE174DB" w14:textId="77777777" w:rsidR="009E3DCC" w:rsidRPr="00F27FE0" w:rsidRDefault="009E3DCC" w:rsidP="002830A0">
            <w:pPr>
              <w:ind w:left="165"/>
              <w:contextualSpacing/>
            </w:pPr>
            <w:r w:rsidRPr="00F27FE0">
              <w:t xml:space="preserve">Other Sources </w:t>
            </w:r>
          </w:p>
        </w:tc>
        <w:tc>
          <w:tcPr>
            <w:tcW w:w="1170" w:type="dxa"/>
            <w:tcBorders>
              <w:bottom w:val="single" w:sz="12" w:space="0" w:color="000000"/>
            </w:tcBorders>
            <w:vAlign w:val="center"/>
          </w:tcPr>
          <w:p w14:paraId="134CE368" w14:textId="77777777" w:rsidR="009E3DCC" w:rsidRPr="00F27FE0" w:rsidRDefault="009E3DCC" w:rsidP="002830A0">
            <w:pPr>
              <w:pStyle w:val="TableParagraph"/>
              <w:contextualSpacing/>
              <w:jc w:val="center"/>
            </w:pPr>
          </w:p>
        </w:tc>
        <w:tc>
          <w:tcPr>
            <w:tcW w:w="1525" w:type="dxa"/>
            <w:tcBorders>
              <w:bottom w:val="single" w:sz="12" w:space="0" w:color="000000"/>
            </w:tcBorders>
            <w:vAlign w:val="center"/>
          </w:tcPr>
          <w:p w14:paraId="07BCCB5A" w14:textId="77777777" w:rsidR="009E3DCC" w:rsidRPr="00F27FE0" w:rsidRDefault="009E3DCC" w:rsidP="002830A0">
            <w:pPr>
              <w:pStyle w:val="TableParagraph"/>
              <w:ind w:left="-15"/>
              <w:contextualSpacing/>
              <w:jc w:val="center"/>
            </w:pPr>
          </w:p>
        </w:tc>
        <w:tc>
          <w:tcPr>
            <w:tcW w:w="1620" w:type="dxa"/>
            <w:tcBorders>
              <w:bottom w:val="single" w:sz="12" w:space="0" w:color="000000"/>
            </w:tcBorders>
            <w:vAlign w:val="center"/>
          </w:tcPr>
          <w:p w14:paraId="70D1E281" w14:textId="77777777" w:rsidR="009E3DCC" w:rsidRPr="00F27FE0" w:rsidRDefault="009E3DCC" w:rsidP="002830A0">
            <w:pPr>
              <w:pStyle w:val="TableParagraph"/>
              <w:ind w:left="30" w:hanging="15"/>
              <w:contextualSpacing/>
              <w:jc w:val="center"/>
            </w:pPr>
          </w:p>
        </w:tc>
        <w:tc>
          <w:tcPr>
            <w:tcW w:w="1530" w:type="dxa"/>
            <w:tcBorders>
              <w:bottom w:val="single" w:sz="12" w:space="0" w:color="000000"/>
            </w:tcBorders>
            <w:vAlign w:val="center"/>
          </w:tcPr>
          <w:p w14:paraId="3EEB7283" w14:textId="77777777" w:rsidR="009E3DCC" w:rsidRPr="00F27FE0" w:rsidRDefault="009E3DCC" w:rsidP="002830A0">
            <w:pPr>
              <w:pStyle w:val="TableParagraph"/>
              <w:ind w:left="30"/>
              <w:contextualSpacing/>
              <w:jc w:val="center"/>
            </w:pPr>
          </w:p>
        </w:tc>
      </w:tr>
      <w:tr w:rsidR="009E3DCC" w14:paraId="63EF3B49" w14:textId="77777777" w:rsidTr="002830A0">
        <w:trPr>
          <w:trHeight w:hRule="exact" w:val="732"/>
          <w:jc w:val="center"/>
        </w:trPr>
        <w:tc>
          <w:tcPr>
            <w:tcW w:w="4230" w:type="dxa"/>
            <w:tcBorders>
              <w:top w:val="single" w:sz="12" w:space="0" w:color="000000"/>
              <w:left w:val="single" w:sz="12" w:space="0" w:color="000000"/>
              <w:bottom w:val="single" w:sz="12" w:space="0" w:color="000000"/>
              <w:right w:val="single" w:sz="12" w:space="0" w:color="000000"/>
            </w:tcBorders>
            <w:vAlign w:val="center"/>
          </w:tcPr>
          <w:p w14:paraId="11073511" w14:textId="77777777" w:rsidR="009E3DCC" w:rsidRPr="00F27FE0" w:rsidRDefault="009E3DCC" w:rsidP="002830A0">
            <w:pPr>
              <w:ind w:left="165"/>
              <w:contextualSpacing/>
              <w:rPr>
                <w:b/>
                <w:i/>
              </w:rPr>
            </w:pPr>
            <w:r w:rsidRPr="00F27FE0">
              <w:rPr>
                <w:b/>
                <w:i/>
              </w:rPr>
              <w:t>GRAND TOTAL FUNDING</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5C8B8226" w14:textId="77777777" w:rsidR="009E3DCC" w:rsidRPr="00F27FE0" w:rsidRDefault="009E3DCC" w:rsidP="002830A0">
            <w:pPr>
              <w:pStyle w:val="TableParagraph"/>
              <w:contextualSpacing/>
              <w:jc w:val="center"/>
            </w:pPr>
          </w:p>
        </w:tc>
        <w:tc>
          <w:tcPr>
            <w:tcW w:w="1525" w:type="dxa"/>
            <w:tcBorders>
              <w:top w:val="single" w:sz="12" w:space="0" w:color="000000"/>
              <w:left w:val="single" w:sz="12" w:space="0" w:color="000000"/>
              <w:bottom w:val="single" w:sz="12" w:space="0" w:color="000000"/>
              <w:right w:val="single" w:sz="12" w:space="0" w:color="000000"/>
            </w:tcBorders>
            <w:vAlign w:val="center"/>
          </w:tcPr>
          <w:p w14:paraId="6F0CD5C0" w14:textId="77777777" w:rsidR="009E3DCC" w:rsidRDefault="002F5047" w:rsidP="00153195">
            <w:pPr>
              <w:pStyle w:val="Default"/>
              <w:jc w:val="center"/>
              <w:rPr>
                <w:sz w:val="22"/>
                <w:szCs w:val="22"/>
              </w:rPr>
            </w:pPr>
            <w:r>
              <w:rPr>
                <w:sz w:val="22"/>
                <w:szCs w:val="22"/>
              </w:rPr>
              <w:t>$</w:t>
            </w:r>
            <w:r w:rsidR="00153195">
              <w:rPr>
                <w:sz w:val="22"/>
                <w:szCs w:val="22"/>
              </w:rPr>
              <w:t>73,380</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5A7120CF" w14:textId="589B8646" w:rsidR="009E3DCC" w:rsidRDefault="002F5047" w:rsidP="00803233">
            <w:pPr>
              <w:pStyle w:val="Default"/>
              <w:jc w:val="center"/>
              <w:rPr>
                <w:sz w:val="22"/>
                <w:szCs w:val="22"/>
              </w:rPr>
            </w:pPr>
            <w:r>
              <w:rPr>
                <w:sz w:val="22"/>
                <w:szCs w:val="22"/>
              </w:rPr>
              <w:t>$</w:t>
            </w:r>
            <w:r w:rsidR="007A691E">
              <w:rPr>
                <w:sz w:val="22"/>
                <w:szCs w:val="22"/>
              </w:rPr>
              <w:t>150,440</w:t>
            </w:r>
          </w:p>
        </w:tc>
        <w:tc>
          <w:tcPr>
            <w:tcW w:w="1530" w:type="dxa"/>
            <w:tcBorders>
              <w:top w:val="single" w:sz="12" w:space="0" w:color="000000"/>
              <w:left w:val="single" w:sz="12" w:space="0" w:color="000000"/>
              <w:bottom w:val="single" w:sz="12" w:space="0" w:color="000000"/>
              <w:right w:val="single" w:sz="12" w:space="0" w:color="000000"/>
            </w:tcBorders>
            <w:vAlign w:val="center"/>
          </w:tcPr>
          <w:p w14:paraId="41047AFE" w14:textId="460BEAA0" w:rsidR="009E3DCC" w:rsidRDefault="002F5047" w:rsidP="007A691E">
            <w:pPr>
              <w:pStyle w:val="Default"/>
              <w:jc w:val="center"/>
              <w:rPr>
                <w:sz w:val="22"/>
                <w:szCs w:val="22"/>
              </w:rPr>
            </w:pPr>
            <w:r>
              <w:rPr>
                <w:sz w:val="22"/>
                <w:szCs w:val="22"/>
              </w:rPr>
              <w:t>$</w:t>
            </w:r>
            <w:r w:rsidR="007A691E">
              <w:rPr>
                <w:sz w:val="22"/>
                <w:szCs w:val="22"/>
              </w:rPr>
              <w:t>231,300</w:t>
            </w:r>
          </w:p>
        </w:tc>
      </w:tr>
      <w:tr w:rsidR="009E3DCC" w:rsidRPr="00F27FE0" w14:paraId="62D29599" w14:textId="77777777" w:rsidTr="002830A0">
        <w:trPr>
          <w:trHeight w:hRule="exact" w:val="283"/>
          <w:jc w:val="center"/>
        </w:trPr>
        <w:tc>
          <w:tcPr>
            <w:tcW w:w="4230" w:type="dxa"/>
            <w:tcBorders>
              <w:top w:val="single" w:sz="12" w:space="0" w:color="000000"/>
              <w:bottom w:val="single" w:sz="12" w:space="0" w:color="000000"/>
            </w:tcBorders>
          </w:tcPr>
          <w:p w14:paraId="6BC257A1" w14:textId="77777777" w:rsidR="009E3DCC" w:rsidRPr="00F27FE0" w:rsidRDefault="009E3DCC" w:rsidP="002830A0">
            <w:pPr>
              <w:ind w:left="165"/>
              <w:contextualSpacing/>
            </w:pPr>
          </w:p>
        </w:tc>
        <w:tc>
          <w:tcPr>
            <w:tcW w:w="1170" w:type="dxa"/>
            <w:tcBorders>
              <w:top w:val="single" w:sz="12" w:space="0" w:color="000000"/>
              <w:bottom w:val="single" w:sz="12" w:space="0" w:color="000000"/>
            </w:tcBorders>
          </w:tcPr>
          <w:p w14:paraId="19A89BD9" w14:textId="77777777" w:rsidR="009E3DCC" w:rsidRPr="00F27FE0" w:rsidRDefault="009E3DCC" w:rsidP="002830A0">
            <w:pPr>
              <w:pStyle w:val="TableParagraph"/>
              <w:ind w:left="432"/>
              <w:contextualSpacing/>
              <w:jc w:val="center"/>
              <w:rPr>
                <w:sz w:val="16"/>
              </w:rPr>
            </w:pPr>
          </w:p>
        </w:tc>
        <w:tc>
          <w:tcPr>
            <w:tcW w:w="1525" w:type="dxa"/>
            <w:tcBorders>
              <w:top w:val="single" w:sz="12" w:space="0" w:color="000000"/>
              <w:bottom w:val="single" w:sz="12" w:space="0" w:color="000000"/>
            </w:tcBorders>
            <w:vAlign w:val="center"/>
          </w:tcPr>
          <w:p w14:paraId="746F9E15" w14:textId="77777777" w:rsidR="009E3DCC" w:rsidRPr="00F27FE0" w:rsidRDefault="009E3DCC" w:rsidP="002830A0">
            <w:pPr>
              <w:pStyle w:val="TableParagraph"/>
              <w:ind w:left="-15"/>
              <w:contextualSpacing/>
              <w:jc w:val="center"/>
              <w:rPr>
                <w:sz w:val="16"/>
              </w:rPr>
            </w:pPr>
          </w:p>
        </w:tc>
        <w:tc>
          <w:tcPr>
            <w:tcW w:w="1620" w:type="dxa"/>
            <w:tcBorders>
              <w:top w:val="single" w:sz="12" w:space="0" w:color="000000"/>
              <w:bottom w:val="single" w:sz="12" w:space="0" w:color="000000"/>
            </w:tcBorders>
            <w:vAlign w:val="center"/>
          </w:tcPr>
          <w:p w14:paraId="79108C0E" w14:textId="77777777" w:rsidR="009E3DCC" w:rsidRPr="00F27FE0" w:rsidRDefault="009E3DCC" w:rsidP="002830A0">
            <w:pPr>
              <w:pStyle w:val="TableParagraph"/>
              <w:ind w:left="30" w:hanging="15"/>
              <w:contextualSpacing/>
              <w:jc w:val="center"/>
              <w:rPr>
                <w:sz w:val="16"/>
              </w:rPr>
            </w:pPr>
          </w:p>
        </w:tc>
        <w:tc>
          <w:tcPr>
            <w:tcW w:w="1530" w:type="dxa"/>
            <w:tcBorders>
              <w:top w:val="single" w:sz="12" w:space="0" w:color="000000"/>
              <w:bottom w:val="single" w:sz="12" w:space="0" w:color="000000"/>
            </w:tcBorders>
            <w:vAlign w:val="center"/>
          </w:tcPr>
          <w:p w14:paraId="0AD9DBD1" w14:textId="77777777" w:rsidR="009E3DCC" w:rsidRPr="00F27FE0" w:rsidRDefault="009E3DCC" w:rsidP="002830A0">
            <w:pPr>
              <w:pStyle w:val="TableParagraph"/>
              <w:ind w:left="30"/>
              <w:contextualSpacing/>
              <w:jc w:val="center"/>
              <w:rPr>
                <w:sz w:val="16"/>
              </w:rPr>
            </w:pPr>
          </w:p>
        </w:tc>
      </w:tr>
      <w:tr w:rsidR="009E3DCC" w14:paraId="547CF1A0" w14:textId="77777777" w:rsidTr="002830A0">
        <w:trPr>
          <w:trHeight w:hRule="exact" w:val="1083"/>
          <w:jc w:val="center"/>
        </w:trPr>
        <w:tc>
          <w:tcPr>
            <w:tcW w:w="4230" w:type="dxa"/>
            <w:tcBorders>
              <w:top w:val="single" w:sz="12" w:space="0" w:color="000000"/>
              <w:left w:val="single" w:sz="12" w:space="0" w:color="000000"/>
              <w:bottom w:val="single" w:sz="12" w:space="0" w:color="000000"/>
              <w:right w:val="single" w:sz="12" w:space="0" w:color="000000"/>
            </w:tcBorders>
            <w:shd w:val="clear" w:color="auto" w:fill="F2F2F2"/>
          </w:tcPr>
          <w:p w14:paraId="43C20305" w14:textId="77777777" w:rsidR="009E3DCC" w:rsidRPr="002C42E7" w:rsidRDefault="009E3DCC" w:rsidP="009E3DCC">
            <w:pPr>
              <w:pStyle w:val="ListParagraph"/>
              <w:numPr>
                <w:ilvl w:val="0"/>
                <w:numId w:val="15"/>
              </w:numPr>
              <w:ind w:left="435" w:hanging="270"/>
              <w:contextualSpacing/>
              <w:rPr>
                <w:b/>
              </w:rPr>
            </w:pPr>
            <w:r>
              <w:rPr>
                <w:b/>
              </w:rPr>
              <w:t xml:space="preserve"> </w:t>
            </w:r>
            <w:r w:rsidRPr="002C42E7">
              <w:rPr>
                <w:b/>
              </w:rPr>
              <w:t>Projected Surplus/Deficit (+/-)</w:t>
            </w:r>
          </w:p>
          <w:p w14:paraId="04FABB00" w14:textId="77777777" w:rsidR="009E3DCC" w:rsidRPr="00F27FE0" w:rsidRDefault="009E3DCC" w:rsidP="002830A0">
            <w:pPr>
              <w:ind w:left="165"/>
              <w:contextualSpacing/>
            </w:pPr>
            <w:r w:rsidRPr="00F27FE0">
              <w:t xml:space="preserve">(Grand Total Funding </w:t>
            </w:r>
            <w:r w:rsidRPr="00F27FE0">
              <w:rPr>
                <w:i/>
              </w:rPr>
              <w:t xml:space="preserve">minus </w:t>
            </w:r>
            <w:r w:rsidRPr="00F27FE0">
              <w:t>Grand Total Costs)</w:t>
            </w:r>
          </w:p>
        </w:tc>
        <w:tc>
          <w:tcPr>
            <w:tcW w:w="1170" w:type="dxa"/>
            <w:tcBorders>
              <w:top w:val="nil"/>
              <w:left w:val="nil"/>
              <w:bottom w:val="nil"/>
              <w:right w:val="nil"/>
            </w:tcBorders>
            <w:shd w:val="clear" w:color="auto" w:fill="000000"/>
          </w:tcPr>
          <w:p w14:paraId="21E49CDC" w14:textId="77777777" w:rsidR="009E3DCC" w:rsidRPr="00F27FE0" w:rsidRDefault="009E3DCC" w:rsidP="002830A0">
            <w:pPr>
              <w:pStyle w:val="TableParagraph"/>
              <w:ind w:left="432"/>
              <w:contextualSpacing/>
              <w:jc w:val="center"/>
              <w:rPr>
                <w:sz w:val="20"/>
              </w:rPr>
            </w:pPr>
          </w:p>
        </w:tc>
        <w:tc>
          <w:tcPr>
            <w:tcW w:w="152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A625DB1" w14:textId="77777777" w:rsidR="009E3DCC" w:rsidRDefault="002F5047" w:rsidP="00BC4667">
            <w:pPr>
              <w:pStyle w:val="Default"/>
              <w:jc w:val="center"/>
              <w:rPr>
                <w:sz w:val="22"/>
                <w:szCs w:val="22"/>
              </w:rPr>
            </w:pPr>
            <w:r>
              <w:rPr>
                <w:sz w:val="22"/>
                <w:szCs w:val="22"/>
              </w:rPr>
              <w:t>-$</w:t>
            </w:r>
            <w:r w:rsidR="00BC4667">
              <w:rPr>
                <w:sz w:val="22"/>
                <w:szCs w:val="22"/>
              </w:rPr>
              <w:t>7,007</w:t>
            </w:r>
          </w:p>
        </w:tc>
        <w:tc>
          <w:tcPr>
            <w:tcW w:w="162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AB12ADE" w14:textId="1F1DCCB3" w:rsidR="009E3DCC" w:rsidRDefault="002F5047" w:rsidP="00BC4667">
            <w:pPr>
              <w:pStyle w:val="Default"/>
              <w:jc w:val="center"/>
              <w:rPr>
                <w:sz w:val="22"/>
                <w:szCs w:val="22"/>
              </w:rPr>
            </w:pPr>
            <w:r>
              <w:rPr>
                <w:sz w:val="22"/>
                <w:szCs w:val="22"/>
              </w:rPr>
              <w:t>$</w:t>
            </w:r>
            <w:r w:rsidR="00BC4667">
              <w:rPr>
                <w:sz w:val="22"/>
                <w:szCs w:val="22"/>
              </w:rPr>
              <w:t>6</w:t>
            </w:r>
            <w:r w:rsidR="00D33977">
              <w:rPr>
                <w:sz w:val="22"/>
                <w:szCs w:val="22"/>
              </w:rPr>
              <w:t>8,307</w:t>
            </w:r>
          </w:p>
        </w:tc>
        <w:tc>
          <w:tcPr>
            <w:tcW w:w="153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9C638C6" w14:textId="03FB5E2F" w:rsidR="009E3DCC" w:rsidRDefault="002F5047" w:rsidP="00BC4667">
            <w:pPr>
              <w:pStyle w:val="Default"/>
              <w:jc w:val="center"/>
              <w:rPr>
                <w:sz w:val="22"/>
                <w:szCs w:val="22"/>
              </w:rPr>
            </w:pPr>
            <w:r>
              <w:rPr>
                <w:sz w:val="22"/>
                <w:szCs w:val="22"/>
              </w:rPr>
              <w:t>$</w:t>
            </w:r>
            <w:r w:rsidR="00D33977">
              <w:rPr>
                <w:sz w:val="22"/>
                <w:szCs w:val="22"/>
              </w:rPr>
              <w:t>147,376</w:t>
            </w:r>
          </w:p>
        </w:tc>
      </w:tr>
    </w:tbl>
    <w:p w14:paraId="584E5DF7" w14:textId="77777777" w:rsidR="009E3DCC" w:rsidRDefault="009E3DCC" w:rsidP="009E3DCC">
      <w:pPr>
        <w:tabs>
          <w:tab w:val="left" w:pos="385"/>
        </w:tabs>
        <w:jc w:val="both"/>
      </w:pPr>
    </w:p>
    <w:p w14:paraId="471E9050" w14:textId="77777777" w:rsidR="009E3DCC" w:rsidRPr="0057511E" w:rsidRDefault="009E3DCC" w:rsidP="009E3DCC">
      <w:pPr>
        <w:pStyle w:val="Default"/>
        <w:rPr>
          <w:sz w:val="22"/>
          <w:szCs w:val="23"/>
        </w:rPr>
      </w:pPr>
      <w:r w:rsidRPr="0057511E">
        <w:rPr>
          <w:b/>
          <w:bCs/>
          <w:sz w:val="22"/>
          <w:szCs w:val="23"/>
        </w:rPr>
        <w:t>X.  Expenditures and Funding Sources Explanations</w:t>
      </w:r>
    </w:p>
    <w:p w14:paraId="7A933296" w14:textId="77777777" w:rsidR="009E3DCC" w:rsidRPr="0057511E" w:rsidRDefault="009E3DCC" w:rsidP="009E3DCC">
      <w:pPr>
        <w:pStyle w:val="Default"/>
        <w:rPr>
          <w:b/>
          <w:bCs/>
          <w:sz w:val="22"/>
          <w:szCs w:val="22"/>
        </w:rPr>
      </w:pPr>
    </w:p>
    <w:p w14:paraId="7C08A969" w14:textId="77777777" w:rsidR="009E3DCC" w:rsidRPr="0057511E" w:rsidRDefault="009E3DCC" w:rsidP="005E5C6C">
      <w:pPr>
        <w:pStyle w:val="Default"/>
        <w:tabs>
          <w:tab w:val="left" w:pos="360"/>
        </w:tabs>
        <w:jc w:val="both"/>
        <w:rPr>
          <w:b/>
          <w:sz w:val="22"/>
          <w:szCs w:val="22"/>
        </w:rPr>
      </w:pPr>
      <w:r w:rsidRPr="0057511E">
        <w:rPr>
          <w:b/>
          <w:bCs/>
          <w:sz w:val="22"/>
          <w:szCs w:val="22"/>
        </w:rPr>
        <w:t xml:space="preserve">A.  Expenditures </w:t>
      </w:r>
    </w:p>
    <w:p w14:paraId="73582A56" w14:textId="77777777" w:rsidR="009E3DCC" w:rsidRPr="0057511E" w:rsidRDefault="009E3DCC" w:rsidP="005E5C6C">
      <w:pPr>
        <w:tabs>
          <w:tab w:val="left" w:pos="360"/>
        </w:tabs>
        <w:ind w:left="103"/>
        <w:jc w:val="both"/>
        <w:rPr>
          <w:b/>
        </w:rPr>
      </w:pPr>
      <w:r w:rsidRPr="0057511E">
        <w:rPr>
          <w:b/>
        </w:rPr>
        <w:tab/>
        <w:t>Personnel – Reassigned or Existing Positions</w:t>
      </w:r>
    </w:p>
    <w:p w14:paraId="185D1590" w14:textId="29658B06" w:rsidR="009E3DCC" w:rsidRPr="006E4C39" w:rsidRDefault="007E0378" w:rsidP="005E5C6C">
      <w:pPr>
        <w:tabs>
          <w:tab w:val="left" w:pos="360"/>
        </w:tabs>
        <w:ind w:left="360"/>
        <w:jc w:val="both"/>
      </w:pPr>
      <w:r>
        <w:t xml:space="preserve">All faculty are currently employed by the department </w:t>
      </w:r>
      <w:r w:rsidR="00F367FD">
        <w:t>of</w:t>
      </w:r>
      <w:r>
        <w:t xml:space="preserve"> Family &amp; Consumer Sciences or the department of Teaching and Learning</w:t>
      </w:r>
      <w:r w:rsidR="00F367FD">
        <w:t xml:space="preserve"> </w:t>
      </w:r>
      <w:r>
        <w:t>at Pittsburg State University</w:t>
      </w:r>
      <w:r w:rsidR="00F367FD">
        <w:t xml:space="preserve">.  </w:t>
      </w:r>
      <w:r w:rsidR="002F5047" w:rsidRPr="006E4C39">
        <w:t xml:space="preserve">Because all of the courses are currently being taught </w:t>
      </w:r>
      <w:r w:rsidR="002F5047" w:rsidRPr="006E4C39">
        <w:lastRenderedPageBreak/>
        <w:t>and they are taken by students in other programs</w:t>
      </w:r>
      <w:r w:rsidR="00B428A8">
        <w:t>,</w:t>
      </w:r>
      <w:r w:rsidR="002F5047" w:rsidRPr="006E4C39">
        <w:t xml:space="preserve"> by including these students in the courses</w:t>
      </w:r>
      <w:r w:rsidR="00B428A8">
        <w:t>,</w:t>
      </w:r>
      <w:r w:rsidR="002F5047" w:rsidRPr="006E4C39">
        <w:t xml:space="preserve"> it will replace those lost through the discontinuation of the ECU: B</w:t>
      </w:r>
      <w:r w:rsidR="00C4394F">
        <w:t xml:space="preserve">irth – Third Grade </w:t>
      </w:r>
      <w:r w:rsidR="002F5047" w:rsidRPr="006E4C39">
        <w:t>programs and</w:t>
      </w:r>
      <w:r w:rsidR="006E4C39" w:rsidRPr="006E4C39">
        <w:t xml:space="preserve"> </w:t>
      </w:r>
      <w:r w:rsidR="00B428A8">
        <w:t xml:space="preserve">will </w:t>
      </w:r>
      <w:r w:rsidR="006E4C39" w:rsidRPr="006E4C39">
        <w:t>maximize the current capacity of each course.</w:t>
      </w:r>
      <w:r w:rsidR="001478EB">
        <w:t xml:space="preserve">  Therefore</w:t>
      </w:r>
      <w:r w:rsidR="00026AC5">
        <w:t>, there is not an increased percent of faculty time other than the increase in students enrolled in the courses.</w:t>
      </w:r>
    </w:p>
    <w:p w14:paraId="4610F394" w14:textId="77777777" w:rsidR="009E3DCC" w:rsidRPr="0057511E" w:rsidRDefault="009E3DCC" w:rsidP="005E5C6C">
      <w:pPr>
        <w:tabs>
          <w:tab w:val="left" w:pos="360"/>
        </w:tabs>
        <w:ind w:left="103"/>
        <w:jc w:val="both"/>
        <w:rPr>
          <w:b/>
        </w:rPr>
      </w:pPr>
    </w:p>
    <w:p w14:paraId="135D4C6F" w14:textId="77777777" w:rsidR="009E3DCC" w:rsidRPr="0057511E" w:rsidRDefault="009E3DCC" w:rsidP="005E5C6C">
      <w:pPr>
        <w:tabs>
          <w:tab w:val="left" w:pos="360"/>
        </w:tabs>
        <w:ind w:left="103"/>
        <w:jc w:val="both"/>
        <w:rPr>
          <w:b/>
        </w:rPr>
      </w:pPr>
      <w:r w:rsidRPr="0057511E">
        <w:rPr>
          <w:b/>
        </w:rPr>
        <w:tab/>
        <w:t>Personnel – New Positions</w:t>
      </w:r>
    </w:p>
    <w:p w14:paraId="7D4A05BA" w14:textId="77777777" w:rsidR="009E3DCC" w:rsidRPr="0057511E" w:rsidRDefault="009E3DCC" w:rsidP="005E5C6C">
      <w:pPr>
        <w:tabs>
          <w:tab w:val="left" w:pos="360"/>
        </w:tabs>
        <w:ind w:left="103"/>
        <w:jc w:val="both"/>
        <w:rPr>
          <w:b/>
        </w:rPr>
      </w:pPr>
    </w:p>
    <w:p w14:paraId="4A84C6BF" w14:textId="66EC5F9F" w:rsidR="009E3DCC" w:rsidRPr="0032687C" w:rsidRDefault="00AA7D52" w:rsidP="005E5C6C">
      <w:pPr>
        <w:tabs>
          <w:tab w:val="left" w:pos="360"/>
        </w:tabs>
        <w:ind w:left="720"/>
        <w:jc w:val="both"/>
      </w:pPr>
      <w:r w:rsidRPr="00193DB7">
        <w:t>None</w:t>
      </w:r>
    </w:p>
    <w:p w14:paraId="62C9728A" w14:textId="77777777" w:rsidR="009E3DCC" w:rsidRPr="0057511E" w:rsidRDefault="009E3DCC" w:rsidP="005E5C6C">
      <w:pPr>
        <w:tabs>
          <w:tab w:val="left" w:pos="360"/>
        </w:tabs>
        <w:ind w:left="103"/>
        <w:jc w:val="both"/>
        <w:rPr>
          <w:b/>
        </w:rPr>
      </w:pPr>
    </w:p>
    <w:p w14:paraId="653BFA36" w14:textId="77777777" w:rsidR="009E3DCC" w:rsidRPr="0057511E" w:rsidRDefault="009E3DCC" w:rsidP="005E5C6C">
      <w:pPr>
        <w:tabs>
          <w:tab w:val="left" w:pos="360"/>
        </w:tabs>
        <w:ind w:left="103"/>
        <w:jc w:val="both"/>
        <w:rPr>
          <w:b/>
        </w:rPr>
      </w:pPr>
      <w:r w:rsidRPr="0057511E">
        <w:rPr>
          <w:b/>
        </w:rPr>
        <w:tab/>
        <w:t>Start-up Costs – One-Time Expenses</w:t>
      </w:r>
    </w:p>
    <w:p w14:paraId="48FAE0E7" w14:textId="77777777" w:rsidR="009E3DCC" w:rsidRPr="0057511E" w:rsidRDefault="009E3DCC" w:rsidP="005E5C6C">
      <w:pPr>
        <w:tabs>
          <w:tab w:val="left" w:pos="360"/>
        </w:tabs>
        <w:ind w:left="103"/>
        <w:jc w:val="both"/>
        <w:rPr>
          <w:b/>
        </w:rPr>
      </w:pPr>
    </w:p>
    <w:p w14:paraId="5B92DE59" w14:textId="77777777" w:rsidR="009E3DCC" w:rsidRPr="00193DB7" w:rsidRDefault="00AA7D52" w:rsidP="005E5C6C">
      <w:pPr>
        <w:tabs>
          <w:tab w:val="left" w:pos="360"/>
        </w:tabs>
        <w:ind w:left="720"/>
        <w:jc w:val="both"/>
      </w:pPr>
      <w:r w:rsidRPr="00193DB7">
        <w:t>None</w:t>
      </w:r>
    </w:p>
    <w:p w14:paraId="515C9492" w14:textId="4A6F2A36" w:rsidR="009E3DCC" w:rsidRPr="0057511E" w:rsidRDefault="009E3DCC" w:rsidP="005E5C6C">
      <w:pPr>
        <w:tabs>
          <w:tab w:val="left" w:pos="360"/>
        </w:tabs>
        <w:ind w:left="103"/>
        <w:jc w:val="both"/>
        <w:rPr>
          <w:b/>
        </w:rPr>
      </w:pPr>
    </w:p>
    <w:p w14:paraId="67BC943B" w14:textId="77777777" w:rsidR="009E3DCC" w:rsidRPr="0057511E" w:rsidRDefault="009E3DCC" w:rsidP="005E5C6C">
      <w:pPr>
        <w:tabs>
          <w:tab w:val="left" w:pos="360"/>
        </w:tabs>
        <w:ind w:left="103"/>
        <w:jc w:val="both"/>
        <w:rPr>
          <w:b/>
        </w:rPr>
      </w:pPr>
      <w:r w:rsidRPr="0057511E">
        <w:rPr>
          <w:b/>
        </w:rPr>
        <w:tab/>
        <w:t xml:space="preserve">Operating Costs – Recurring Expenses </w:t>
      </w:r>
    </w:p>
    <w:p w14:paraId="488F8A8D" w14:textId="77777777" w:rsidR="009E3DCC" w:rsidRPr="0057511E" w:rsidRDefault="009E3DCC" w:rsidP="005E5C6C">
      <w:pPr>
        <w:tabs>
          <w:tab w:val="left" w:pos="360"/>
        </w:tabs>
        <w:ind w:left="103"/>
        <w:jc w:val="both"/>
        <w:rPr>
          <w:b/>
        </w:rPr>
      </w:pPr>
    </w:p>
    <w:p w14:paraId="45C32B5F" w14:textId="77777777" w:rsidR="009E3DCC" w:rsidRPr="00193DB7" w:rsidRDefault="00026AC5" w:rsidP="005E5C6C">
      <w:pPr>
        <w:ind w:left="720"/>
        <w:jc w:val="both"/>
      </w:pPr>
      <w:r w:rsidRPr="00193DB7">
        <w:t>None</w:t>
      </w:r>
    </w:p>
    <w:p w14:paraId="6DF42F8D" w14:textId="47CACEDF" w:rsidR="009E3DCC" w:rsidRDefault="009E3DCC" w:rsidP="005E5C6C">
      <w:pPr>
        <w:ind w:left="103"/>
        <w:jc w:val="both"/>
        <w:rPr>
          <w:b/>
        </w:rPr>
      </w:pPr>
    </w:p>
    <w:p w14:paraId="4BD123A4" w14:textId="77777777" w:rsidR="009E3DCC" w:rsidRPr="0057511E" w:rsidRDefault="009E3DCC" w:rsidP="005E5C6C">
      <w:pPr>
        <w:pStyle w:val="Default"/>
        <w:jc w:val="both"/>
        <w:rPr>
          <w:b/>
          <w:sz w:val="22"/>
          <w:szCs w:val="22"/>
        </w:rPr>
      </w:pPr>
      <w:r w:rsidRPr="0057511E">
        <w:rPr>
          <w:b/>
          <w:bCs/>
          <w:sz w:val="22"/>
          <w:szCs w:val="22"/>
        </w:rPr>
        <w:t>B.  Revenue:</w:t>
      </w:r>
      <w:bookmarkStart w:id="6" w:name="_Hlk536431746"/>
      <w:r w:rsidRPr="0057511E">
        <w:rPr>
          <w:b/>
          <w:bCs/>
          <w:sz w:val="22"/>
          <w:szCs w:val="22"/>
        </w:rPr>
        <w:t xml:space="preserve"> Funding Sources </w:t>
      </w:r>
    </w:p>
    <w:p w14:paraId="118467D2" w14:textId="1303448E" w:rsidR="009E3DCC" w:rsidRPr="00B428A8" w:rsidRDefault="00BE7D1B" w:rsidP="005E5C6C">
      <w:pPr>
        <w:pStyle w:val="Default"/>
        <w:tabs>
          <w:tab w:val="left" w:pos="360"/>
        </w:tabs>
        <w:ind w:left="360"/>
        <w:jc w:val="both"/>
        <w:rPr>
          <w:b/>
          <w:sz w:val="22"/>
          <w:szCs w:val="22"/>
        </w:rPr>
      </w:pPr>
      <w:r w:rsidRPr="00BE7D1B">
        <w:rPr>
          <w:szCs w:val="23"/>
        </w:rPr>
        <w:t>Funding for the program will be through tuition and student fees.</w:t>
      </w:r>
      <w:r w:rsidR="00691E02">
        <w:rPr>
          <w:szCs w:val="23"/>
        </w:rPr>
        <w:t xml:space="preserve">  Calculations were made by </w:t>
      </w:r>
      <w:r w:rsidR="00154E42">
        <w:rPr>
          <w:szCs w:val="23"/>
        </w:rPr>
        <w:t>multiplying credit hours by tuition.</w:t>
      </w:r>
    </w:p>
    <w:p w14:paraId="52DE436D" w14:textId="6DD0D230" w:rsidR="00316511" w:rsidRDefault="00316511" w:rsidP="005E5C6C">
      <w:pPr>
        <w:tabs>
          <w:tab w:val="left" w:pos="385"/>
          <w:tab w:val="left" w:pos="1620"/>
        </w:tabs>
        <w:ind w:left="720"/>
        <w:jc w:val="both"/>
        <w:rPr>
          <w:szCs w:val="23"/>
        </w:rPr>
      </w:pPr>
    </w:p>
    <w:p w14:paraId="7F1C5B1E" w14:textId="4C9CC23D" w:rsidR="00316511" w:rsidRDefault="00316511" w:rsidP="005E5C6C">
      <w:pPr>
        <w:tabs>
          <w:tab w:val="left" w:pos="385"/>
          <w:tab w:val="left" w:pos="1620"/>
        </w:tabs>
        <w:ind w:left="720"/>
        <w:jc w:val="both"/>
        <w:rPr>
          <w:szCs w:val="23"/>
        </w:rPr>
      </w:pPr>
      <w:r>
        <w:rPr>
          <w:szCs w:val="23"/>
        </w:rPr>
        <w:t>Calculations</w:t>
      </w:r>
    </w:p>
    <w:p w14:paraId="34D47A66" w14:textId="4835242B" w:rsidR="00316511" w:rsidRDefault="00316511" w:rsidP="005E5C6C">
      <w:pPr>
        <w:tabs>
          <w:tab w:val="left" w:pos="385"/>
          <w:tab w:val="left" w:pos="1620"/>
        </w:tabs>
        <w:ind w:left="720"/>
        <w:jc w:val="both"/>
        <w:rPr>
          <w:szCs w:val="23"/>
        </w:rPr>
      </w:pPr>
      <w:r>
        <w:rPr>
          <w:szCs w:val="23"/>
        </w:rPr>
        <w:t>Student Credit Hours</w:t>
      </w:r>
    </w:p>
    <w:p w14:paraId="39B95E1D" w14:textId="6D82D543" w:rsidR="00316511" w:rsidRDefault="00316511" w:rsidP="005E5C6C">
      <w:pPr>
        <w:tabs>
          <w:tab w:val="left" w:pos="385"/>
          <w:tab w:val="left" w:pos="1620"/>
        </w:tabs>
        <w:ind w:left="720"/>
        <w:jc w:val="both"/>
        <w:rPr>
          <w:szCs w:val="23"/>
        </w:rPr>
      </w:pPr>
      <w:r>
        <w:rPr>
          <w:szCs w:val="23"/>
        </w:rPr>
        <w:tab/>
        <w:t>YR1: 10 students x 31 credit hours= 310 credit hours</w:t>
      </w:r>
    </w:p>
    <w:p w14:paraId="4F3C616D" w14:textId="77777777" w:rsidR="00316511" w:rsidRDefault="00316511" w:rsidP="005E5C6C">
      <w:pPr>
        <w:tabs>
          <w:tab w:val="left" w:pos="385"/>
          <w:tab w:val="left" w:pos="1620"/>
        </w:tabs>
        <w:ind w:left="720"/>
        <w:jc w:val="both"/>
        <w:rPr>
          <w:szCs w:val="23"/>
        </w:rPr>
      </w:pPr>
    </w:p>
    <w:p w14:paraId="0F4529CA" w14:textId="316D9709" w:rsidR="00316511" w:rsidRPr="0057511E" w:rsidRDefault="00316511" w:rsidP="005E5C6C">
      <w:pPr>
        <w:tabs>
          <w:tab w:val="left" w:pos="385"/>
          <w:tab w:val="left" w:pos="1620"/>
        </w:tabs>
        <w:ind w:left="720"/>
        <w:jc w:val="both"/>
        <w:rPr>
          <w:szCs w:val="23"/>
        </w:rPr>
      </w:pPr>
      <w:r>
        <w:rPr>
          <w:szCs w:val="23"/>
        </w:rPr>
        <w:tab/>
        <w:t>YR2: 10 students x 31 credit hours= 310 credit hours</w:t>
      </w:r>
    </w:p>
    <w:p w14:paraId="1F8FA634" w14:textId="5A7276A0" w:rsidR="009E3DCC" w:rsidRDefault="00316511" w:rsidP="005E5C6C">
      <w:pPr>
        <w:tabs>
          <w:tab w:val="left" w:pos="385"/>
          <w:tab w:val="left" w:pos="1620"/>
        </w:tabs>
        <w:jc w:val="both"/>
        <w:rPr>
          <w:szCs w:val="23"/>
        </w:rPr>
      </w:pPr>
      <w:r>
        <w:rPr>
          <w:szCs w:val="23"/>
        </w:rPr>
        <w:tab/>
      </w:r>
      <w:r>
        <w:rPr>
          <w:szCs w:val="23"/>
        </w:rPr>
        <w:tab/>
      </w:r>
      <w:r>
        <w:rPr>
          <w:szCs w:val="23"/>
        </w:rPr>
        <w:tab/>
        <w:t xml:space="preserve">10 students x 31 credit hours= </w:t>
      </w:r>
      <w:r w:rsidRPr="00316511">
        <w:rPr>
          <w:szCs w:val="23"/>
          <w:u w:val="single"/>
        </w:rPr>
        <w:t>310 credit hours</w:t>
      </w:r>
    </w:p>
    <w:p w14:paraId="743DC4C5" w14:textId="360752D0" w:rsidR="00316511" w:rsidRDefault="00316511" w:rsidP="005E5C6C">
      <w:pPr>
        <w:tabs>
          <w:tab w:val="left" w:pos="385"/>
          <w:tab w:val="left" w:pos="4860"/>
        </w:tabs>
        <w:jc w:val="both"/>
        <w:rPr>
          <w:szCs w:val="23"/>
        </w:rPr>
      </w:pPr>
      <w:r>
        <w:rPr>
          <w:szCs w:val="23"/>
        </w:rPr>
        <w:tab/>
      </w:r>
      <w:r>
        <w:rPr>
          <w:szCs w:val="23"/>
        </w:rPr>
        <w:tab/>
        <w:t>620 credit hours</w:t>
      </w:r>
    </w:p>
    <w:p w14:paraId="5200BBC5" w14:textId="77777777" w:rsidR="00316511" w:rsidRDefault="00316511" w:rsidP="005E5C6C">
      <w:pPr>
        <w:tabs>
          <w:tab w:val="left" w:pos="385"/>
          <w:tab w:val="left" w:pos="4860"/>
        </w:tabs>
        <w:jc w:val="both"/>
        <w:rPr>
          <w:szCs w:val="23"/>
        </w:rPr>
      </w:pPr>
    </w:p>
    <w:p w14:paraId="534F6F32" w14:textId="7804AB7C" w:rsidR="00316511" w:rsidRDefault="00316511" w:rsidP="005E5C6C">
      <w:pPr>
        <w:tabs>
          <w:tab w:val="left" w:pos="385"/>
          <w:tab w:val="left" w:pos="1620"/>
        </w:tabs>
        <w:ind w:left="720"/>
        <w:jc w:val="both"/>
        <w:rPr>
          <w:szCs w:val="23"/>
        </w:rPr>
      </w:pPr>
      <w:r>
        <w:rPr>
          <w:szCs w:val="23"/>
        </w:rPr>
        <w:tab/>
        <w:t>YR3: 10 students x 31 credit hours= 310 credit hours</w:t>
      </w:r>
    </w:p>
    <w:p w14:paraId="15C44DCC" w14:textId="04F4AEAA" w:rsidR="00316511" w:rsidRPr="0057511E" w:rsidRDefault="00316511" w:rsidP="005E5C6C">
      <w:pPr>
        <w:tabs>
          <w:tab w:val="left" w:pos="385"/>
          <w:tab w:val="left" w:pos="1620"/>
        </w:tabs>
        <w:ind w:left="720"/>
        <w:jc w:val="both"/>
        <w:rPr>
          <w:szCs w:val="23"/>
        </w:rPr>
      </w:pPr>
      <w:r>
        <w:rPr>
          <w:szCs w:val="23"/>
        </w:rPr>
        <w:tab/>
      </w:r>
      <w:r>
        <w:rPr>
          <w:szCs w:val="23"/>
        </w:rPr>
        <w:tab/>
        <w:t>10 students x 31 credit hours= 310 credit hours</w:t>
      </w:r>
    </w:p>
    <w:p w14:paraId="2969B6EB" w14:textId="77777777" w:rsidR="00316511" w:rsidRDefault="00316511" w:rsidP="005E5C6C">
      <w:pPr>
        <w:tabs>
          <w:tab w:val="left" w:pos="385"/>
          <w:tab w:val="left" w:pos="1620"/>
        </w:tabs>
        <w:jc w:val="both"/>
        <w:rPr>
          <w:szCs w:val="23"/>
        </w:rPr>
      </w:pPr>
      <w:r>
        <w:rPr>
          <w:szCs w:val="23"/>
        </w:rPr>
        <w:tab/>
      </w:r>
      <w:r>
        <w:rPr>
          <w:szCs w:val="23"/>
        </w:rPr>
        <w:tab/>
      </w:r>
      <w:r>
        <w:rPr>
          <w:szCs w:val="23"/>
        </w:rPr>
        <w:tab/>
        <w:t xml:space="preserve">10 students x 31 credit hours= </w:t>
      </w:r>
      <w:r w:rsidRPr="00316511">
        <w:rPr>
          <w:szCs w:val="23"/>
          <w:u w:val="single"/>
        </w:rPr>
        <w:t>310 credit hours</w:t>
      </w:r>
    </w:p>
    <w:p w14:paraId="579B2279" w14:textId="51014508" w:rsidR="00316511" w:rsidRDefault="00316511" w:rsidP="005E5C6C">
      <w:pPr>
        <w:tabs>
          <w:tab w:val="left" w:pos="385"/>
          <w:tab w:val="left" w:pos="4860"/>
        </w:tabs>
        <w:jc w:val="both"/>
        <w:rPr>
          <w:szCs w:val="23"/>
        </w:rPr>
      </w:pPr>
      <w:r>
        <w:rPr>
          <w:szCs w:val="23"/>
        </w:rPr>
        <w:tab/>
      </w:r>
      <w:r>
        <w:rPr>
          <w:szCs w:val="23"/>
        </w:rPr>
        <w:tab/>
        <w:t>930 credit hours</w:t>
      </w:r>
    </w:p>
    <w:p w14:paraId="38C228D6" w14:textId="6522F33E" w:rsidR="0032687C" w:rsidRDefault="0032687C" w:rsidP="005E5C6C">
      <w:pPr>
        <w:tabs>
          <w:tab w:val="left" w:pos="385"/>
          <w:tab w:val="left" w:pos="4860"/>
        </w:tabs>
        <w:jc w:val="both"/>
        <w:rPr>
          <w:szCs w:val="23"/>
        </w:rPr>
      </w:pPr>
      <w:r>
        <w:rPr>
          <w:szCs w:val="23"/>
        </w:rPr>
        <w:tab/>
      </w:r>
    </w:p>
    <w:p w14:paraId="1BC9E65D" w14:textId="097ACF79" w:rsidR="00316511" w:rsidRDefault="0032687C" w:rsidP="005E5C6C">
      <w:pPr>
        <w:tabs>
          <w:tab w:val="left" w:pos="720"/>
          <w:tab w:val="left" w:pos="1530"/>
          <w:tab w:val="left" w:pos="4860"/>
        </w:tabs>
        <w:jc w:val="both"/>
        <w:rPr>
          <w:szCs w:val="23"/>
        </w:rPr>
      </w:pPr>
      <w:r>
        <w:rPr>
          <w:szCs w:val="23"/>
        </w:rPr>
        <w:tab/>
        <w:t>Tuition</w:t>
      </w:r>
      <w:r w:rsidR="007A691E">
        <w:rPr>
          <w:szCs w:val="23"/>
        </w:rPr>
        <w:t>/Fees</w:t>
      </w:r>
    </w:p>
    <w:p w14:paraId="041B21E5" w14:textId="75B6E321" w:rsidR="0032687C" w:rsidRDefault="0032687C" w:rsidP="005E5C6C">
      <w:pPr>
        <w:tabs>
          <w:tab w:val="left" w:pos="720"/>
          <w:tab w:val="left" w:pos="1530"/>
          <w:tab w:val="left" w:pos="4860"/>
        </w:tabs>
        <w:jc w:val="both"/>
        <w:rPr>
          <w:szCs w:val="23"/>
        </w:rPr>
      </w:pPr>
      <w:r>
        <w:rPr>
          <w:szCs w:val="23"/>
        </w:rPr>
        <w:tab/>
      </w:r>
      <w:r>
        <w:rPr>
          <w:szCs w:val="23"/>
        </w:rPr>
        <w:tab/>
        <w:t>YR1: 10 students @ full time rate</w:t>
      </w:r>
      <w:r w:rsidR="004409BF">
        <w:rPr>
          <w:szCs w:val="23"/>
        </w:rPr>
        <w:t xml:space="preserve"> ($</w:t>
      </w:r>
      <w:r w:rsidR="007A691E">
        <w:rPr>
          <w:szCs w:val="23"/>
        </w:rPr>
        <w:t>3669</w:t>
      </w:r>
      <w:r w:rsidR="004409BF">
        <w:rPr>
          <w:szCs w:val="23"/>
        </w:rPr>
        <w:t>) x 2 semesters</w:t>
      </w:r>
      <w:r>
        <w:rPr>
          <w:szCs w:val="23"/>
        </w:rPr>
        <w:t xml:space="preserve"> = $</w:t>
      </w:r>
      <w:r w:rsidR="007A691E">
        <w:rPr>
          <w:szCs w:val="23"/>
        </w:rPr>
        <w:t>73,380</w:t>
      </w:r>
    </w:p>
    <w:p w14:paraId="3C513B5C" w14:textId="4AD881B4" w:rsidR="0032687C" w:rsidRDefault="0032687C" w:rsidP="005E5C6C">
      <w:pPr>
        <w:tabs>
          <w:tab w:val="left" w:pos="720"/>
          <w:tab w:val="left" w:pos="1530"/>
          <w:tab w:val="left" w:pos="4860"/>
        </w:tabs>
        <w:jc w:val="both"/>
        <w:rPr>
          <w:szCs w:val="23"/>
        </w:rPr>
      </w:pPr>
      <w:r>
        <w:rPr>
          <w:szCs w:val="23"/>
        </w:rPr>
        <w:tab/>
      </w:r>
      <w:r>
        <w:rPr>
          <w:szCs w:val="23"/>
        </w:rPr>
        <w:tab/>
        <w:t>YR2:</w:t>
      </w:r>
      <w:r w:rsidR="004409BF">
        <w:rPr>
          <w:szCs w:val="23"/>
        </w:rPr>
        <w:t xml:space="preserve"> 20 student @ full time rate ($</w:t>
      </w:r>
      <w:r w:rsidR="007A691E">
        <w:rPr>
          <w:szCs w:val="23"/>
        </w:rPr>
        <w:t>3761</w:t>
      </w:r>
      <w:r w:rsidR="004409BF">
        <w:rPr>
          <w:szCs w:val="23"/>
        </w:rPr>
        <w:t>- 2.5% increase) x 2 semesters = $</w:t>
      </w:r>
      <w:r w:rsidR="007A691E">
        <w:rPr>
          <w:szCs w:val="23"/>
        </w:rPr>
        <w:t>150,440</w:t>
      </w:r>
    </w:p>
    <w:p w14:paraId="6822562F" w14:textId="414CE55E" w:rsidR="0032687C" w:rsidRDefault="0032687C" w:rsidP="005E5C6C">
      <w:pPr>
        <w:tabs>
          <w:tab w:val="left" w:pos="720"/>
          <w:tab w:val="left" w:pos="1530"/>
          <w:tab w:val="left" w:pos="4860"/>
        </w:tabs>
        <w:jc w:val="both"/>
        <w:rPr>
          <w:szCs w:val="23"/>
        </w:rPr>
      </w:pPr>
      <w:r>
        <w:rPr>
          <w:szCs w:val="23"/>
        </w:rPr>
        <w:tab/>
      </w:r>
      <w:r>
        <w:rPr>
          <w:szCs w:val="23"/>
        </w:rPr>
        <w:tab/>
        <w:t>YR3:</w:t>
      </w:r>
      <w:r w:rsidR="004409BF">
        <w:rPr>
          <w:szCs w:val="23"/>
        </w:rPr>
        <w:t xml:space="preserve"> 30 students @ full time rate ($</w:t>
      </w:r>
      <w:r w:rsidR="007A691E">
        <w:rPr>
          <w:szCs w:val="23"/>
        </w:rPr>
        <w:t>3855</w:t>
      </w:r>
      <w:r w:rsidR="004409BF">
        <w:rPr>
          <w:szCs w:val="23"/>
        </w:rPr>
        <w:t xml:space="preserve"> – 2.5% increase) X 2 semesters = $</w:t>
      </w:r>
      <w:r w:rsidR="007A691E">
        <w:rPr>
          <w:szCs w:val="23"/>
        </w:rPr>
        <w:t>231,300</w:t>
      </w:r>
    </w:p>
    <w:p w14:paraId="63CCEDC7" w14:textId="77777777" w:rsidR="0032687C" w:rsidRDefault="0032687C" w:rsidP="005E5C6C">
      <w:pPr>
        <w:tabs>
          <w:tab w:val="left" w:pos="720"/>
          <w:tab w:val="left" w:pos="1530"/>
          <w:tab w:val="left" w:pos="4860"/>
        </w:tabs>
        <w:jc w:val="both"/>
        <w:rPr>
          <w:szCs w:val="23"/>
        </w:rPr>
      </w:pPr>
    </w:p>
    <w:bookmarkEnd w:id="6"/>
    <w:p w14:paraId="2CC5D63E" w14:textId="77777777" w:rsidR="009E3DCC" w:rsidRPr="0057511E" w:rsidRDefault="009E3DCC" w:rsidP="005E5C6C">
      <w:pPr>
        <w:pStyle w:val="Default"/>
        <w:numPr>
          <w:ilvl w:val="0"/>
          <w:numId w:val="24"/>
        </w:numPr>
        <w:tabs>
          <w:tab w:val="left" w:pos="1620"/>
        </w:tabs>
        <w:ind w:left="360"/>
        <w:jc w:val="both"/>
        <w:rPr>
          <w:b/>
          <w:sz w:val="22"/>
          <w:szCs w:val="23"/>
        </w:rPr>
      </w:pPr>
      <w:r w:rsidRPr="0057511E">
        <w:rPr>
          <w:b/>
          <w:bCs/>
          <w:sz w:val="22"/>
          <w:szCs w:val="23"/>
        </w:rPr>
        <w:t xml:space="preserve">Projected Surplus/Deficit </w:t>
      </w:r>
      <w:bookmarkEnd w:id="5"/>
    </w:p>
    <w:p w14:paraId="1A248EBB" w14:textId="77777777" w:rsidR="009E3DCC" w:rsidRPr="00193DB7" w:rsidRDefault="00193DB7" w:rsidP="005E5C6C">
      <w:pPr>
        <w:pStyle w:val="Default"/>
        <w:tabs>
          <w:tab w:val="left" w:pos="1620"/>
        </w:tabs>
        <w:ind w:left="360"/>
        <w:jc w:val="both"/>
        <w:rPr>
          <w:sz w:val="22"/>
          <w:szCs w:val="23"/>
        </w:rPr>
      </w:pPr>
      <w:r w:rsidRPr="00193DB7">
        <w:rPr>
          <w:sz w:val="22"/>
          <w:szCs w:val="23"/>
        </w:rPr>
        <w:t xml:space="preserve">There are no new expenses for this degree as our listed faculty are currently already teaching the courses listed for this degree.  The estimated expenses do not necessarily reflect “new expenses”.  Therefore, any new students to the university who enroll in this degree would generate additional surplus revenue.   </w:t>
      </w:r>
    </w:p>
    <w:p w14:paraId="79DEA133" w14:textId="77777777" w:rsidR="009E3DCC" w:rsidRPr="0057511E" w:rsidRDefault="009E3DCC" w:rsidP="009E3DCC">
      <w:pPr>
        <w:pStyle w:val="Default"/>
        <w:tabs>
          <w:tab w:val="left" w:pos="1620"/>
        </w:tabs>
        <w:ind w:left="360"/>
        <w:rPr>
          <w:b/>
          <w:sz w:val="22"/>
          <w:szCs w:val="23"/>
        </w:rPr>
      </w:pPr>
    </w:p>
    <w:p w14:paraId="6CDB2DA4" w14:textId="770570C4" w:rsidR="009E3DCC" w:rsidRDefault="009E3DCC" w:rsidP="00DC1331">
      <w:pPr>
        <w:pStyle w:val="Default"/>
        <w:tabs>
          <w:tab w:val="left" w:pos="1620"/>
        </w:tabs>
        <w:rPr>
          <w:sz w:val="22"/>
        </w:rPr>
      </w:pPr>
      <w:r w:rsidRPr="0057511E">
        <w:rPr>
          <w:b/>
          <w:sz w:val="22"/>
          <w:szCs w:val="23"/>
        </w:rPr>
        <w:t>X</w:t>
      </w:r>
      <w:r>
        <w:rPr>
          <w:b/>
          <w:sz w:val="22"/>
          <w:szCs w:val="23"/>
        </w:rPr>
        <w:t>I</w:t>
      </w:r>
      <w:r w:rsidRPr="0057511E">
        <w:rPr>
          <w:b/>
          <w:sz w:val="22"/>
          <w:szCs w:val="23"/>
        </w:rPr>
        <w:t xml:space="preserve">. </w:t>
      </w:r>
      <w:r w:rsidRPr="0057511E">
        <w:rPr>
          <w:b/>
          <w:sz w:val="22"/>
        </w:rPr>
        <w:t>References</w:t>
      </w:r>
      <w:r w:rsidRPr="0057511E">
        <w:rPr>
          <w:sz w:val="22"/>
        </w:rPr>
        <w:t xml:space="preserve"> </w:t>
      </w:r>
    </w:p>
    <w:p w14:paraId="2F72E032" w14:textId="77777777" w:rsidR="000052DF" w:rsidRDefault="00193DB7" w:rsidP="005E5C6C">
      <w:pPr>
        <w:pStyle w:val="Default"/>
        <w:tabs>
          <w:tab w:val="left" w:pos="1620"/>
        </w:tabs>
        <w:ind w:left="360"/>
        <w:rPr>
          <w:sz w:val="22"/>
          <w:szCs w:val="22"/>
        </w:rPr>
      </w:pPr>
      <w:r>
        <w:rPr>
          <w:sz w:val="22"/>
          <w:szCs w:val="22"/>
        </w:rPr>
        <w:t xml:space="preserve">Bureau of Labor </w:t>
      </w:r>
      <w:r w:rsidR="000052DF">
        <w:rPr>
          <w:sz w:val="22"/>
          <w:szCs w:val="22"/>
        </w:rPr>
        <w:t xml:space="preserve">Occupational Outlook Handbook, Preschool Teachers.  </w:t>
      </w:r>
      <w:hyperlink r:id="rId7" w:history="1">
        <w:r w:rsidRPr="001B262A">
          <w:rPr>
            <w:rStyle w:val="Hyperlink"/>
            <w:sz w:val="22"/>
            <w:szCs w:val="22"/>
          </w:rPr>
          <w:t>https://www.bls.gov/ooh/education-training-and-library/preschool-teachers.htm</w:t>
        </w:r>
      </w:hyperlink>
    </w:p>
    <w:p w14:paraId="650F9C21" w14:textId="77777777" w:rsidR="00193DB7" w:rsidRDefault="00193DB7" w:rsidP="005E5C6C">
      <w:pPr>
        <w:pStyle w:val="Default"/>
        <w:tabs>
          <w:tab w:val="left" w:pos="1620"/>
        </w:tabs>
        <w:ind w:left="360"/>
        <w:rPr>
          <w:sz w:val="22"/>
          <w:szCs w:val="22"/>
        </w:rPr>
      </w:pPr>
    </w:p>
    <w:p w14:paraId="5971E355" w14:textId="7FB8522B" w:rsidR="00D91446" w:rsidRPr="005C6236" w:rsidRDefault="00D91446" w:rsidP="005E5C6C">
      <w:pPr>
        <w:pStyle w:val="Default"/>
        <w:tabs>
          <w:tab w:val="left" w:pos="1620"/>
        </w:tabs>
        <w:ind w:left="360"/>
        <w:rPr>
          <w:sz w:val="22"/>
          <w:szCs w:val="22"/>
        </w:rPr>
      </w:pPr>
      <w:r>
        <w:rPr>
          <w:sz w:val="22"/>
          <w:szCs w:val="22"/>
        </w:rPr>
        <w:t xml:space="preserve">Who can I </w:t>
      </w:r>
      <w:r w:rsidR="00CB428E">
        <w:rPr>
          <w:sz w:val="22"/>
          <w:szCs w:val="22"/>
        </w:rPr>
        <w:t>Hi</w:t>
      </w:r>
      <w:r>
        <w:rPr>
          <w:sz w:val="22"/>
          <w:szCs w:val="22"/>
        </w:rPr>
        <w:t>re as a Teacher / Early Interventionist. (2015).  Early Childhood, Special Education and Title Services, Kansas State Department of Education.</w:t>
      </w:r>
    </w:p>
    <w:sectPr w:rsidR="00D91446" w:rsidRPr="005C6236" w:rsidSect="00D91446">
      <w:headerReference w:type="first" r:id="rId8"/>
      <w:footerReference w:type="first" r:id="rId9"/>
      <w:pgSz w:w="12240" w:h="15840"/>
      <w:pgMar w:top="1296" w:right="1152" w:bottom="1296" w:left="1152"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E779" w14:textId="77777777" w:rsidR="0059044E" w:rsidRDefault="0059044E" w:rsidP="0039708D">
      <w:r>
        <w:separator/>
      </w:r>
    </w:p>
  </w:endnote>
  <w:endnote w:type="continuationSeparator" w:id="0">
    <w:p w14:paraId="76191A2F" w14:textId="77777777" w:rsidR="0059044E" w:rsidRDefault="0059044E" w:rsidP="0039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0EC2" w14:textId="77777777" w:rsidR="0059044E" w:rsidRPr="00BB4508" w:rsidRDefault="0059044E" w:rsidP="00BB4508">
    <w:pPr>
      <w:pStyle w:val="Footer"/>
      <w:tabs>
        <w:tab w:val="clear" w:pos="4680"/>
        <w:tab w:val="clear" w:pos="9360"/>
        <w:tab w:val="left" w:pos="117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8A0C" w14:textId="77777777" w:rsidR="0059044E" w:rsidRDefault="0059044E" w:rsidP="0039708D">
      <w:r>
        <w:separator/>
      </w:r>
    </w:p>
  </w:footnote>
  <w:footnote w:type="continuationSeparator" w:id="0">
    <w:p w14:paraId="78B0A8F2" w14:textId="77777777" w:rsidR="0059044E" w:rsidRDefault="0059044E" w:rsidP="0039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A6C8" w14:textId="77777777" w:rsidR="0059044E" w:rsidRDefault="0059044E" w:rsidP="002830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ACF"/>
    <w:multiLevelType w:val="hybridMultilevel"/>
    <w:tmpl w:val="9A6E1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A05A61"/>
    <w:multiLevelType w:val="hybridMultilevel"/>
    <w:tmpl w:val="D9EE12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007797"/>
    <w:multiLevelType w:val="hybridMultilevel"/>
    <w:tmpl w:val="DE54C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786D78E">
      <w:start w:val="8"/>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B079A"/>
    <w:multiLevelType w:val="hybridMultilevel"/>
    <w:tmpl w:val="9B408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933398C"/>
    <w:multiLevelType w:val="hybridMultilevel"/>
    <w:tmpl w:val="12C2EF9A"/>
    <w:lvl w:ilvl="0" w:tplc="8AF45DC0">
      <w:start w:val="2"/>
      <w:numFmt w:val="upperLetter"/>
      <w:lvlText w:val="%1."/>
      <w:lvlJc w:val="left"/>
      <w:pPr>
        <w:ind w:left="571" w:hanging="360"/>
      </w:pPr>
      <w:rPr>
        <w:rFonts w:cstheme="minorBidi"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5" w15:restartNumberingAfterBreak="0">
    <w:nsid w:val="2B8E14BF"/>
    <w:multiLevelType w:val="hybridMultilevel"/>
    <w:tmpl w:val="39E0AA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B468A"/>
    <w:multiLevelType w:val="hybridMultilevel"/>
    <w:tmpl w:val="FC749802"/>
    <w:lvl w:ilvl="0" w:tplc="D4322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47412"/>
    <w:multiLevelType w:val="hybridMultilevel"/>
    <w:tmpl w:val="B31010EC"/>
    <w:lvl w:ilvl="0" w:tplc="BC4C451C">
      <w:start w:val="5456"/>
      <w:numFmt w:val="decimal"/>
      <w:lvlText w:val="%1"/>
      <w:lvlJc w:val="left"/>
      <w:pPr>
        <w:ind w:left="7050" w:hanging="48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8" w15:restartNumberingAfterBreak="0">
    <w:nsid w:val="3ED64FBD"/>
    <w:multiLevelType w:val="hybridMultilevel"/>
    <w:tmpl w:val="380ECCE2"/>
    <w:lvl w:ilvl="0" w:tplc="7DAA62CA">
      <w:start w:val="3"/>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49C82F32"/>
    <w:multiLevelType w:val="hybridMultilevel"/>
    <w:tmpl w:val="12DE0B78"/>
    <w:lvl w:ilvl="0" w:tplc="A72CB2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F83E16"/>
    <w:multiLevelType w:val="hybridMultilevel"/>
    <w:tmpl w:val="A49EDDD6"/>
    <w:lvl w:ilvl="0" w:tplc="D06A05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E08AE"/>
    <w:multiLevelType w:val="hybridMultilevel"/>
    <w:tmpl w:val="FF4E1084"/>
    <w:lvl w:ilvl="0" w:tplc="A7F83E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E1F87"/>
    <w:multiLevelType w:val="hybridMultilevel"/>
    <w:tmpl w:val="4C82885A"/>
    <w:lvl w:ilvl="0" w:tplc="19E00B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353FE"/>
    <w:multiLevelType w:val="hybridMultilevel"/>
    <w:tmpl w:val="3886C378"/>
    <w:lvl w:ilvl="0" w:tplc="FF982A12">
      <w:start w:val="2"/>
      <w:numFmt w:val="upp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4" w15:restartNumberingAfterBreak="0">
    <w:nsid w:val="4E097623"/>
    <w:multiLevelType w:val="hybridMultilevel"/>
    <w:tmpl w:val="36140974"/>
    <w:lvl w:ilvl="0" w:tplc="1786D4AA">
      <w:start w:val="1"/>
      <w:numFmt w:val="upperLetter"/>
      <w:lvlText w:val="%1."/>
      <w:lvlJc w:val="left"/>
      <w:pPr>
        <w:ind w:left="571" w:hanging="360"/>
        <w:jc w:val="right"/>
      </w:pPr>
      <w:rPr>
        <w:rFonts w:hint="default"/>
        <w:spacing w:val="-2"/>
        <w:w w:val="100"/>
        <w:u w:val="none"/>
      </w:rPr>
    </w:lvl>
    <w:lvl w:ilvl="1" w:tplc="65E444D2">
      <w:start w:val="1"/>
      <w:numFmt w:val="decimal"/>
      <w:lvlText w:val="%2."/>
      <w:lvlJc w:val="left"/>
      <w:pPr>
        <w:ind w:left="539" w:hanging="334"/>
      </w:pPr>
      <w:rPr>
        <w:rFonts w:ascii="Times New Roman" w:eastAsia="Times New Roman" w:hAnsi="Times New Roman" w:cs="Times New Roman" w:hint="default"/>
        <w:i w:val="0"/>
        <w:spacing w:val="0"/>
        <w:w w:val="100"/>
        <w:sz w:val="22"/>
        <w:szCs w:val="22"/>
      </w:rPr>
    </w:lvl>
    <w:lvl w:ilvl="2" w:tplc="CB88C796">
      <w:start w:val="1"/>
      <w:numFmt w:val="lowerLetter"/>
      <w:lvlText w:val="%3."/>
      <w:lvlJc w:val="left"/>
      <w:pPr>
        <w:ind w:left="384" w:hanging="208"/>
      </w:pPr>
      <w:rPr>
        <w:rFonts w:ascii="Times New Roman" w:eastAsia="Times New Roman" w:hAnsi="Times New Roman" w:cs="Times New Roman" w:hint="default"/>
        <w:w w:val="100"/>
        <w:sz w:val="22"/>
        <w:szCs w:val="22"/>
      </w:rPr>
    </w:lvl>
    <w:lvl w:ilvl="3" w:tplc="65362412">
      <w:numFmt w:val="bullet"/>
      <w:lvlText w:val="•"/>
      <w:lvlJc w:val="left"/>
      <w:pPr>
        <w:ind w:left="580" w:hanging="208"/>
      </w:pPr>
      <w:rPr>
        <w:rFonts w:hint="default"/>
      </w:rPr>
    </w:lvl>
    <w:lvl w:ilvl="4" w:tplc="42FAF73C">
      <w:numFmt w:val="bullet"/>
      <w:lvlText w:val="•"/>
      <w:lvlJc w:val="left"/>
      <w:pPr>
        <w:ind w:left="860" w:hanging="208"/>
      </w:pPr>
      <w:rPr>
        <w:rFonts w:hint="default"/>
      </w:rPr>
    </w:lvl>
    <w:lvl w:ilvl="5" w:tplc="52447584">
      <w:numFmt w:val="bullet"/>
      <w:lvlText w:val="•"/>
      <w:lvlJc w:val="left"/>
      <w:pPr>
        <w:ind w:left="2416" w:hanging="208"/>
      </w:pPr>
      <w:rPr>
        <w:rFonts w:hint="default"/>
      </w:rPr>
    </w:lvl>
    <w:lvl w:ilvl="6" w:tplc="A600D916">
      <w:numFmt w:val="bullet"/>
      <w:lvlText w:val="•"/>
      <w:lvlJc w:val="left"/>
      <w:pPr>
        <w:ind w:left="3973" w:hanging="208"/>
      </w:pPr>
      <w:rPr>
        <w:rFonts w:hint="default"/>
      </w:rPr>
    </w:lvl>
    <w:lvl w:ilvl="7" w:tplc="DC86A8A2">
      <w:numFmt w:val="bullet"/>
      <w:lvlText w:val="•"/>
      <w:lvlJc w:val="left"/>
      <w:pPr>
        <w:ind w:left="5530" w:hanging="208"/>
      </w:pPr>
      <w:rPr>
        <w:rFonts w:hint="default"/>
      </w:rPr>
    </w:lvl>
    <w:lvl w:ilvl="8" w:tplc="03BCB92C">
      <w:numFmt w:val="bullet"/>
      <w:lvlText w:val="•"/>
      <w:lvlJc w:val="left"/>
      <w:pPr>
        <w:ind w:left="7086" w:hanging="208"/>
      </w:pPr>
      <w:rPr>
        <w:rFonts w:hint="default"/>
      </w:rPr>
    </w:lvl>
  </w:abstractNum>
  <w:abstractNum w:abstractNumId="15" w15:restartNumberingAfterBreak="0">
    <w:nsid w:val="5C237CFC"/>
    <w:multiLevelType w:val="hybridMultilevel"/>
    <w:tmpl w:val="65026A22"/>
    <w:lvl w:ilvl="0" w:tplc="65E444D2">
      <w:start w:val="1"/>
      <w:numFmt w:val="decimal"/>
      <w:lvlText w:val="%1."/>
      <w:lvlJc w:val="left"/>
      <w:pPr>
        <w:ind w:left="539" w:hanging="334"/>
      </w:pPr>
      <w:rPr>
        <w:rFonts w:ascii="Times New Roman" w:eastAsia="Times New Roman" w:hAnsi="Times New Roman" w:cs="Times New Roman"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15DFE"/>
    <w:multiLevelType w:val="hybridMultilevel"/>
    <w:tmpl w:val="C88C1716"/>
    <w:lvl w:ilvl="0" w:tplc="BEEE5E4A">
      <w:start w:val="2"/>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7" w15:restartNumberingAfterBreak="0">
    <w:nsid w:val="608A5747"/>
    <w:multiLevelType w:val="hybridMultilevel"/>
    <w:tmpl w:val="7D744A16"/>
    <w:lvl w:ilvl="0" w:tplc="73946106">
      <w:numFmt w:val="bullet"/>
      <w:lvlText w:val=""/>
      <w:lvlJc w:val="left"/>
      <w:pPr>
        <w:ind w:left="630" w:hanging="360"/>
      </w:pPr>
      <w:rPr>
        <w:rFonts w:ascii="Wingdings" w:eastAsiaTheme="minorHAnsi"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620932DE"/>
    <w:multiLevelType w:val="hybridMultilevel"/>
    <w:tmpl w:val="34924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5259B"/>
    <w:multiLevelType w:val="hybridMultilevel"/>
    <w:tmpl w:val="59081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032470"/>
    <w:multiLevelType w:val="hybridMultilevel"/>
    <w:tmpl w:val="0BCE34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1841D5"/>
    <w:multiLevelType w:val="hybridMultilevel"/>
    <w:tmpl w:val="32CAE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B2CCC"/>
    <w:multiLevelType w:val="hybridMultilevel"/>
    <w:tmpl w:val="72525570"/>
    <w:lvl w:ilvl="0" w:tplc="85EAFDF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1200A"/>
    <w:multiLevelType w:val="hybridMultilevel"/>
    <w:tmpl w:val="914693A6"/>
    <w:lvl w:ilvl="0" w:tplc="1F52FB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45CC5"/>
    <w:multiLevelType w:val="hybridMultilevel"/>
    <w:tmpl w:val="95B486D6"/>
    <w:lvl w:ilvl="0" w:tplc="50D807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7451F"/>
    <w:multiLevelType w:val="hybridMultilevel"/>
    <w:tmpl w:val="7820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74EB7"/>
    <w:multiLevelType w:val="hybridMultilevel"/>
    <w:tmpl w:val="A7EEFAC6"/>
    <w:lvl w:ilvl="0" w:tplc="1DFA58C4">
      <w:start w:val="1"/>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7" w15:restartNumberingAfterBreak="0">
    <w:nsid w:val="7A640EED"/>
    <w:multiLevelType w:val="hybridMultilevel"/>
    <w:tmpl w:val="951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D7FF0"/>
    <w:multiLevelType w:val="hybridMultilevel"/>
    <w:tmpl w:val="AF3AB142"/>
    <w:lvl w:ilvl="0" w:tplc="D61EC26E">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5"/>
  </w:num>
  <w:num w:numId="4">
    <w:abstractNumId w:val="9"/>
  </w:num>
  <w:num w:numId="5">
    <w:abstractNumId w:val="21"/>
  </w:num>
  <w:num w:numId="6">
    <w:abstractNumId w:val="22"/>
  </w:num>
  <w:num w:numId="7">
    <w:abstractNumId w:val="17"/>
  </w:num>
  <w:num w:numId="8">
    <w:abstractNumId w:val="0"/>
  </w:num>
  <w:num w:numId="9">
    <w:abstractNumId w:val="26"/>
  </w:num>
  <w:num w:numId="10">
    <w:abstractNumId w:val="28"/>
  </w:num>
  <w:num w:numId="11">
    <w:abstractNumId w:val="10"/>
  </w:num>
  <w:num w:numId="12">
    <w:abstractNumId w:val="16"/>
  </w:num>
  <w:num w:numId="13">
    <w:abstractNumId w:val="13"/>
  </w:num>
  <w:num w:numId="14">
    <w:abstractNumId w:val="4"/>
  </w:num>
  <w:num w:numId="15">
    <w:abstractNumId w:val="24"/>
  </w:num>
  <w:num w:numId="16">
    <w:abstractNumId w:val="11"/>
  </w:num>
  <w:num w:numId="17">
    <w:abstractNumId w:val="8"/>
  </w:num>
  <w:num w:numId="18">
    <w:abstractNumId w:val="23"/>
  </w:num>
  <w:num w:numId="19">
    <w:abstractNumId w:val="12"/>
  </w:num>
  <w:num w:numId="20">
    <w:abstractNumId w:val="7"/>
  </w:num>
  <w:num w:numId="21">
    <w:abstractNumId w:val="19"/>
  </w:num>
  <w:num w:numId="22">
    <w:abstractNumId w:val="5"/>
  </w:num>
  <w:num w:numId="23">
    <w:abstractNumId w:val="25"/>
  </w:num>
  <w:num w:numId="24">
    <w:abstractNumId w:val="18"/>
  </w:num>
  <w:num w:numId="25">
    <w:abstractNumId w:val="3"/>
  </w:num>
  <w:num w:numId="26">
    <w:abstractNumId w:val="1"/>
  </w:num>
  <w:num w:numId="27">
    <w:abstractNumId w:val="6"/>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04"/>
    <w:rsid w:val="000052DF"/>
    <w:rsid w:val="00026AC5"/>
    <w:rsid w:val="00061FD3"/>
    <w:rsid w:val="00074F81"/>
    <w:rsid w:val="0009109E"/>
    <w:rsid w:val="000B393F"/>
    <w:rsid w:val="000C2684"/>
    <w:rsid w:val="000C5D88"/>
    <w:rsid w:val="000D0703"/>
    <w:rsid w:val="00141CEE"/>
    <w:rsid w:val="001478EB"/>
    <w:rsid w:val="00153195"/>
    <w:rsid w:val="00154E42"/>
    <w:rsid w:val="00191D04"/>
    <w:rsid w:val="00193DB7"/>
    <w:rsid w:val="001D465A"/>
    <w:rsid w:val="002206A8"/>
    <w:rsid w:val="002830A0"/>
    <w:rsid w:val="00291E1A"/>
    <w:rsid w:val="002F5047"/>
    <w:rsid w:val="00316511"/>
    <w:rsid w:val="003175F3"/>
    <w:rsid w:val="0032687C"/>
    <w:rsid w:val="003304B9"/>
    <w:rsid w:val="003330A4"/>
    <w:rsid w:val="00343C26"/>
    <w:rsid w:val="00344868"/>
    <w:rsid w:val="0035466E"/>
    <w:rsid w:val="0035753A"/>
    <w:rsid w:val="003709AE"/>
    <w:rsid w:val="0039290B"/>
    <w:rsid w:val="0039708D"/>
    <w:rsid w:val="003B2E90"/>
    <w:rsid w:val="004409BF"/>
    <w:rsid w:val="0047049C"/>
    <w:rsid w:val="00486440"/>
    <w:rsid w:val="00487152"/>
    <w:rsid w:val="00495897"/>
    <w:rsid w:val="004C2735"/>
    <w:rsid w:val="004D6408"/>
    <w:rsid w:val="00503608"/>
    <w:rsid w:val="00517A26"/>
    <w:rsid w:val="0054146D"/>
    <w:rsid w:val="005660BF"/>
    <w:rsid w:val="00583ACB"/>
    <w:rsid w:val="0059044E"/>
    <w:rsid w:val="00590AA0"/>
    <w:rsid w:val="005927DD"/>
    <w:rsid w:val="005D44D3"/>
    <w:rsid w:val="005E120F"/>
    <w:rsid w:val="005E5C6C"/>
    <w:rsid w:val="00676CC6"/>
    <w:rsid w:val="0069159B"/>
    <w:rsid w:val="00691E02"/>
    <w:rsid w:val="006C1B4F"/>
    <w:rsid w:val="006E4C39"/>
    <w:rsid w:val="006F664F"/>
    <w:rsid w:val="0070395A"/>
    <w:rsid w:val="00704656"/>
    <w:rsid w:val="007A691E"/>
    <w:rsid w:val="007E0378"/>
    <w:rsid w:val="00803233"/>
    <w:rsid w:val="00823EA3"/>
    <w:rsid w:val="00840523"/>
    <w:rsid w:val="00867B21"/>
    <w:rsid w:val="00877C4F"/>
    <w:rsid w:val="00895D02"/>
    <w:rsid w:val="008B3EE6"/>
    <w:rsid w:val="009652B0"/>
    <w:rsid w:val="009E3DCC"/>
    <w:rsid w:val="00A933BF"/>
    <w:rsid w:val="00AA7D52"/>
    <w:rsid w:val="00AB15CE"/>
    <w:rsid w:val="00AC798E"/>
    <w:rsid w:val="00AD2467"/>
    <w:rsid w:val="00AE2064"/>
    <w:rsid w:val="00B00126"/>
    <w:rsid w:val="00B35747"/>
    <w:rsid w:val="00B428A8"/>
    <w:rsid w:val="00BB4508"/>
    <w:rsid w:val="00BC4667"/>
    <w:rsid w:val="00BE7D1B"/>
    <w:rsid w:val="00C122E4"/>
    <w:rsid w:val="00C33FE2"/>
    <w:rsid w:val="00C4394F"/>
    <w:rsid w:val="00C513C5"/>
    <w:rsid w:val="00C61134"/>
    <w:rsid w:val="00C625E9"/>
    <w:rsid w:val="00CB428E"/>
    <w:rsid w:val="00CF551D"/>
    <w:rsid w:val="00D14ED3"/>
    <w:rsid w:val="00D33977"/>
    <w:rsid w:val="00D37746"/>
    <w:rsid w:val="00D51DD1"/>
    <w:rsid w:val="00D566CE"/>
    <w:rsid w:val="00D91446"/>
    <w:rsid w:val="00DB4EC8"/>
    <w:rsid w:val="00DC1331"/>
    <w:rsid w:val="00E24C1B"/>
    <w:rsid w:val="00E562C1"/>
    <w:rsid w:val="00EC2AA4"/>
    <w:rsid w:val="00F06135"/>
    <w:rsid w:val="00F367FD"/>
    <w:rsid w:val="00FB25E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66BD1E"/>
  <w15:chartTrackingRefBased/>
  <w15:docId w15:val="{B859E2D4-5F1B-4D55-BC47-A43206D3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91D0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E3DCC"/>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91D04"/>
    <w:pPr>
      <w:ind w:left="837" w:hanging="360"/>
    </w:pPr>
  </w:style>
  <w:style w:type="table" w:styleId="TableGrid">
    <w:name w:val="Table Grid"/>
    <w:basedOn w:val="TableNormal"/>
    <w:uiPriority w:val="39"/>
    <w:rsid w:val="00191D0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91D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3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E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E3DCC"/>
    <w:rPr>
      <w:rFonts w:ascii="Times New Roman" w:eastAsia="Times New Roman" w:hAnsi="Times New Roman" w:cs="Times New Roman"/>
      <w:b/>
      <w:bCs/>
      <w:kern w:val="36"/>
      <w:sz w:val="48"/>
      <w:szCs w:val="48"/>
    </w:rPr>
  </w:style>
  <w:style w:type="paragraph" w:styleId="NoSpacing">
    <w:name w:val="No Spacing"/>
    <w:uiPriority w:val="1"/>
    <w:qFormat/>
    <w:rsid w:val="009E3DCC"/>
    <w:pPr>
      <w:spacing w:after="0" w:line="240" w:lineRule="auto"/>
    </w:pPr>
  </w:style>
  <w:style w:type="paragraph" w:customStyle="1" w:styleId="Default">
    <w:name w:val="Default"/>
    <w:rsid w:val="009E3D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3DCC"/>
    <w:rPr>
      <w:color w:val="0563C1" w:themeColor="hyperlink"/>
      <w:u w:val="single"/>
    </w:rPr>
  </w:style>
  <w:style w:type="character" w:customStyle="1" w:styleId="UnresolvedMention1">
    <w:name w:val="Unresolved Mention1"/>
    <w:basedOn w:val="DefaultParagraphFont"/>
    <w:uiPriority w:val="99"/>
    <w:semiHidden/>
    <w:unhideWhenUsed/>
    <w:rsid w:val="009E3DCC"/>
    <w:rPr>
      <w:color w:val="808080"/>
      <w:shd w:val="clear" w:color="auto" w:fill="E6E6E6"/>
    </w:rPr>
  </w:style>
  <w:style w:type="paragraph" w:styleId="NormalWeb">
    <w:name w:val="Normal (Web)"/>
    <w:basedOn w:val="Normal"/>
    <w:uiPriority w:val="99"/>
    <w:semiHidden/>
    <w:unhideWhenUsed/>
    <w:rsid w:val="009E3DCC"/>
    <w:pPr>
      <w:widowControl/>
      <w:autoSpaceDE/>
      <w:autoSpaceDN/>
    </w:pPr>
    <w:rPr>
      <w:rFonts w:ascii="Calibri" w:eastAsiaTheme="minorHAnsi" w:hAnsi="Calibri" w:cs="Calibri"/>
    </w:rPr>
  </w:style>
  <w:style w:type="paragraph" w:customStyle="1" w:styleId="xmsonormal">
    <w:name w:val="x_msonormal"/>
    <w:basedOn w:val="Normal"/>
    <w:rsid w:val="009E3DCC"/>
    <w:pPr>
      <w:widowControl/>
      <w:autoSpaceDE/>
      <w:autoSpaceDN/>
    </w:pPr>
    <w:rPr>
      <w:rFonts w:ascii="Calibri" w:eastAsiaTheme="minorHAnsi" w:hAnsi="Calibri" w:cs="Calibri"/>
    </w:rPr>
  </w:style>
  <w:style w:type="character" w:styleId="CommentReference">
    <w:name w:val="annotation reference"/>
    <w:basedOn w:val="DefaultParagraphFont"/>
    <w:uiPriority w:val="99"/>
    <w:semiHidden/>
    <w:unhideWhenUsed/>
    <w:rsid w:val="009E3DCC"/>
    <w:rPr>
      <w:sz w:val="16"/>
      <w:szCs w:val="16"/>
    </w:rPr>
  </w:style>
  <w:style w:type="paragraph" w:styleId="CommentText">
    <w:name w:val="annotation text"/>
    <w:basedOn w:val="Normal"/>
    <w:link w:val="CommentTextChar"/>
    <w:uiPriority w:val="99"/>
    <w:unhideWhenUsed/>
    <w:rsid w:val="009E3DCC"/>
    <w:pPr>
      <w:widowControl/>
      <w:autoSpaceDE/>
      <w:autoSpaceDN/>
    </w:pPr>
    <w:rPr>
      <w:rFonts w:eastAsiaTheme="minorHAnsi" w:cstheme="minorBidi"/>
      <w:sz w:val="20"/>
      <w:szCs w:val="20"/>
    </w:rPr>
  </w:style>
  <w:style w:type="character" w:customStyle="1" w:styleId="CommentTextChar">
    <w:name w:val="Comment Text Char"/>
    <w:basedOn w:val="DefaultParagraphFont"/>
    <w:link w:val="CommentText"/>
    <w:uiPriority w:val="99"/>
    <w:rsid w:val="009E3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DCC"/>
    <w:rPr>
      <w:b/>
      <w:bCs/>
    </w:rPr>
  </w:style>
  <w:style w:type="character" w:customStyle="1" w:styleId="CommentSubjectChar">
    <w:name w:val="Comment Subject Char"/>
    <w:basedOn w:val="CommentTextChar"/>
    <w:link w:val="CommentSubject"/>
    <w:uiPriority w:val="99"/>
    <w:semiHidden/>
    <w:rsid w:val="009E3DCC"/>
    <w:rPr>
      <w:rFonts w:ascii="Times New Roman" w:hAnsi="Times New Roman"/>
      <w:b/>
      <w:bCs/>
      <w:sz w:val="20"/>
      <w:szCs w:val="20"/>
    </w:rPr>
  </w:style>
  <w:style w:type="paragraph" w:customStyle="1" w:styleId="TableParagraph">
    <w:name w:val="Table Paragraph"/>
    <w:basedOn w:val="Normal"/>
    <w:uiPriority w:val="1"/>
    <w:qFormat/>
    <w:rsid w:val="009E3DCC"/>
  </w:style>
  <w:style w:type="paragraph" w:styleId="Header">
    <w:name w:val="header"/>
    <w:basedOn w:val="Normal"/>
    <w:link w:val="Head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HeaderChar">
    <w:name w:val="Header Char"/>
    <w:basedOn w:val="DefaultParagraphFont"/>
    <w:link w:val="Header"/>
    <w:uiPriority w:val="99"/>
    <w:rsid w:val="0039708D"/>
    <w:rPr>
      <w:rFonts w:ascii="Calibri" w:eastAsia="Calibri" w:hAnsi="Calibri" w:cs="Times New Roman"/>
    </w:rPr>
  </w:style>
  <w:style w:type="paragraph" w:styleId="Footer">
    <w:name w:val="footer"/>
    <w:basedOn w:val="Normal"/>
    <w:link w:val="Foot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FooterChar">
    <w:name w:val="Footer Char"/>
    <w:basedOn w:val="DefaultParagraphFont"/>
    <w:link w:val="Footer"/>
    <w:uiPriority w:val="99"/>
    <w:rsid w:val="00397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oh/education-training-and-library/preschool-teach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Fridell, Max</dc:creator>
  <cp:keywords/>
  <dc:description/>
  <cp:lastModifiedBy>Robinson, Amy</cp:lastModifiedBy>
  <cp:revision>3</cp:revision>
  <cp:lastPrinted>2019-04-23T12:42:00Z</cp:lastPrinted>
  <dcterms:created xsi:type="dcterms:W3CDTF">2020-02-04T19:03:00Z</dcterms:created>
  <dcterms:modified xsi:type="dcterms:W3CDTF">2020-02-10T21:27:00Z</dcterms:modified>
</cp:coreProperties>
</file>